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04861" w14:textId="1BE7C481" w:rsidR="00F110CD" w:rsidRPr="003D2CFC" w:rsidRDefault="00F110CD" w:rsidP="00803A0F">
      <w:pPr>
        <w:pStyle w:val="Header"/>
        <w:tabs>
          <w:tab w:val="right" w:pos="9639"/>
        </w:tabs>
        <w:rPr>
          <w:rFonts w:ascii="Times New Roman" w:hAnsi="Times New Roman"/>
          <w:noProof w:val="0"/>
          <w:color w:val="FF0000"/>
          <w:sz w:val="24"/>
          <w:szCs w:val="24"/>
        </w:rPr>
      </w:pPr>
      <w:bookmarkStart w:id="0" w:name="_Hlk37418177"/>
      <w:r w:rsidRPr="003D2CFC">
        <w:rPr>
          <w:rFonts w:ascii="Times New Roman" w:hAnsi="Times New Roman"/>
          <w:noProof w:val="0"/>
          <w:sz w:val="24"/>
          <w:szCs w:val="24"/>
        </w:rPr>
        <w:t>3GPP TSG RA</w:t>
      </w:r>
      <w:r w:rsidR="00BA1872" w:rsidRPr="003D2CFC">
        <w:rPr>
          <w:rFonts w:ascii="Times New Roman" w:hAnsi="Times New Roman"/>
          <w:noProof w:val="0"/>
          <w:sz w:val="24"/>
          <w:szCs w:val="24"/>
        </w:rPr>
        <w:t xml:space="preserve">N WG1 </w:t>
      </w:r>
      <w:r w:rsidR="00B65452" w:rsidRPr="003D2CFC">
        <w:rPr>
          <w:rFonts w:ascii="Times New Roman" w:hAnsi="Times New Roman"/>
          <w:noProof w:val="0"/>
          <w:sz w:val="24"/>
          <w:szCs w:val="24"/>
        </w:rPr>
        <w:t>#</w:t>
      </w:r>
      <w:r w:rsidR="008A4886" w:rsidRPr="003D2CFC">
        <w:rPr>
          <w:rFonts w:ascii="Times New Roman" w:hAnsi="Times New Roman"/>
          <w:noProof w:val="0"/>
          <w:sz w:val="24"/>
          <w:szCs w:val="24"/>
        </w:rPr>
        <w:t>1</w:t>
      </w:r>
      <w:r w:rsidR="00635378" w:rsidRPr="003D2CFC">
        <w:rPr>
          <w:rFonts w:ascii="Times New Roman" w:hAnsi="Times New Roman"/>
          <w:noProof w:val="0"/>
          <w:sz w:val="24"/>
          <w:szCs w:val="24"/>
        </w:rPr>
        <w:t>2</w:t>
      </w:r>
      <w:r w:rsidR="00CC62EC" w:rsidRPr="003D2CFC">
        <w:rPr>
          <w:rFonts w:ascii="Times New Roman" w:hAnsi="Times New Roman"/>
          <w:noProof w:val="0"/>
          <w:sz w:val="24"/>
          <w:szCs w:val="24"/>
        </w:rPr>
        <w:t>2</w:t>
      </w:r>
      <w:r w:rsidR="001348FE" w:rsidRPr="003D2CFC">
        <w:rPr>
          <w:rFonts w:ascii="Times New Roman" w:hAnsi="Times New Roman"/>
          <w:noProof w:val="0"/>
          <w:sz w:val="24"/>
          <w:szCs w:val="24"/>
        </w:rPr>
        <w:tab/>
      </w:r>
      <w:r w:rsidR="0008188E" w:rsidRPr="001F1753">
        <w:rPr>
          <w:rFonts w:ascii="Times New Roman" w:hAnsi="Times New Roman"/>
          <w:sz w:val="24"/>
          <w:szCs w:val="24"/>
        </w:rPr>
        <w:t>R1-</w:t>
      </w:r>
      <w:r w:rsidR="00CC0C62" w:rsidRPr="001F1753">
        <w:rPr>
          <w:rFonts w:ascii="Times New Roman" w:hAnsi="Times New Roman"/>
          <w:noProof w:val="0"/>
          <w:sz w:val="24"/>
          <w:szCs w:val="24"/>
        </w:rPr>
        <w:t>2</w:t>
      </w:r>
      <w:r w:rsidR="00635378" w:rsidRPr="001F1753">
        <w:rPr>
          <w:rFonts w:ascii="Times New Roman" w:hAnsi="Times New Roman"/>
          <w:noProof w:val="0"/>
          <w:sz w:val="24"/>
          <w:szCs w:val="24"/>
        </w:rPr>
        <w:t>50</w:t>
      </w:r>
      <w:r w:rsidR="001F1753" w:rsidRPr="001F1753">
        <w:rPr>
          <w:rFonts w:ascii="Times New Roman" w:hAnsi="Times New Roman"/>
          <w:noProof w:val="0"/>
          <w:sz w:val="24"/>
          <w:szCs w:val="24"/>
        </w:rPr>
        <w:t>5804</w:t>
      </w:r>
    </w:p>
    <w:bookmarkEnd w:id="0"/>
    <w:p w14:paraId="5C27B660" w14:textId="220FA2D6" w:rsidR="001D5162" w:rsidRPr="003D2CFC" w:rsidRDefault="00CC62EC" w:rsidP="001D5162">
      <w:pPr>
        <w:pStyle w:val="Header"/>
        <w:rPr>
          <w:rFonts w:ascii="Times New Roman" w:hAnsi="Times New Roman"/>
          <w:bCs/>
          <w:noProof w:val="0"/>
          <w:sz w:val="24"/>
          <w:szCs w:val="24"/>
        </w:rPr>
      </w:pPr>
      <w:r w:rsidRPr="003D2CFC">
        <w:rPr>
          <w:rFonts w:ascii="Times New Roman" w:hAnsi="Times New Roman"/>
          <w:bCs/>
          <w:noProof w:val="0"/>
          <w:sz w:val="24"/>
          <w:szCs w:val="24"/>
        </w:rPr>
        <w:t>Bengaluru</w:t>
      </w:r>
      <w:r w:rsidR="00635378" w:rsidRPr="003D2CFC">
        <w:rPr>
          <w:rFonts w:ascii="Times New Roman" w:hAnsi="Times New Roman"/>
          <w:bCs/>
          <w:noProof w:val="0"/>
          <w:sz w:val="24"/>
          <w:szCs w:val="24"/>
        </w:rPr>
        <w:t>,</w:t>
      </w:r>
      <w:r w:rsidR="00FB51EA" w:rsidRPr="003D2CFC">
        <w:rPr>
          <w:rFonts w:ascii="Times New Roman" w:hAnsi="Times New Roman"/>
          <w:bCs/>
          <w:noProof w:val="0"/>
          <w:sz w:val="24"/>
          <w:szCs w:val="24"/>
        </w:rPr>
        <w:t xml:space="preserve"> </w:t>
      </w:r>
      <w:r w:rsidRPr="003D2CFC">
        <w:rPr>
          <w:rFonts w:ascii="Times New Roman" w:hAnsi="Times New Roman"/>
          <w:bCs/>
          <w:noProof w:val="0"/>
          <w:sz w:val="24"/>
          <w:szCs w:val="24"/>
        </w:rPr>
        <w:t>India</w:t>
      </w:r>
      <w:r w:rsidR="009F64E4" w:rsidRPr="003D2CFC">
        <w:rPr>
          <w:rFonts w:ascii="Times New Roman" w:hAnsi="Times New Roman"/>
          <w:bCs/>
          <w:noProof w:val="0"/>
          <w:sz w:val="24"/>
          <w:szCs w:val="24"/>
        </w:rPr>
        <w:t xml:space="preserve">, </w:t>
      </w:r>
      <w:r w:rsidRPr="003D2CFC">
        <w:rPr>
          <w:rFonts w:ascii="Times New Roman" w:hAnsi="Times New Roman"/>
          <w:bCs/>
          <w:noProof w:val="0"/>
          <w:sz w:val="24"/>
          <w:szCs w:val="24"/>
        </w:rPr>
        <w:t>August</w:t>
      </w:r>
      <w:r w:rsidR="00FB51EA" w:rsidRPr="003D2CFC">
        <w:rPr>
          <w:rFonts w:ascii="Times New Roman" w:hAnsi="Times New Roman"/>
          <w:bCs/>
          <w:noProof w:val="0"/>
          <w:sz w:val="24"/>
          <w:szCs w:val="24"/>
        </w:rPr>
        <w:t xml:space="preserve"> </w:t>
      </w:r>
      <w:r w:rsidRPr="003D2CFC">
        <w:rPr>
          <w:rFonts w:ascii="Times New Roman" w:hAnsi="Times New Roman"/>
          <w:bCs/>
          <w:noProof w:val="0"/>
          <w:sz w:val="24"/>
          <w:szCs w:val="24"/>
        </w:rPr>
        <w:t>25</w:t>
      </w:r>
      <w:r w:rsidR="00FB51EA" w:rsidRPr="003D2CFC">
        <w:rPr>
          <w:rFonts w:ascii="Times New Roman" w:hAnsi="Times New Roman"/>
          <w:noProof w:val="0"/>
          <w:sz w:val="24"/>
          <w:szCs w:val="24"/>
        </w:rPr>
        <w:t>th</w:t>
      </w:r>
      <w:r w:rsidR="00FB51EA" w:rsidRPr="003D2CFC">
        <w:rPr>
          <w:rFonts w:ascii="Times New Roman" w:hAnsi="Times New Roman"/>
          <w:bCs/>
          <w:noProof w:val="0"/>
          <w:sz w:val="24"/>
          <w:szCs w:val="24"/>
        </w:rPr>
        <w:t xml:space="preserve"> – </w:t>
      </w:r>
      <w:r w:rsidR="00FE62D8" w:rsidRPr="003D2CFC">
        <w:rPr>
          <w:rFonts w:ascii="Times New Roman" w:hAnsi="Times New Roman"/>
          <w:bCs/>
          <w:noProof w:val="0"/>
          <w:sz w:val="24"/>
          <w:szCs w:val="24"/>
        </w:rPr>
        <w:t>2</w:t>
      </w:r>
      <w:r w:rsidRPr="003D2CFC">
        <w:rPr>
          <w:rFonts w:ascii="Times New Roman" w:hAnsi="Times New Roman"/>
          <w:bCs/>
          <w:noProof w:val="0"/>
          <w:sz w:val="24"/>
          <w:szCs w:val="24"/>
        </w:rPr>
        <w:t>9th</w:t>
      </w:r>
      <w:r w:rsidR="000B4142" w:rsidRPr="003D2CFC">
        <w:rPr>
          <w:rFonts w:ascii="Times New Roman" w:hAnsi="Times New Roman"/>
          <w:bCs/>
          <w:noProof w:val="0"/>
          <w:sz w:val="24"/>
          <w:szCs w:val="24"/>
        </w:rPr>
        <w:t>,</w:t>
      </w:r>
      <w:r w:rsidR="006C3256" w:rsidRPr="003D2CFC">
        <w:rPr>
          <w:rFonts w:ascii="Times New Roman" w:hAnsi="Times New Roman"/>
          <w:bCs/>
          <w:noProof w:val="0"/>
          <w:sz w:val="24"/>
          <w:szCs w:val="24"/>
        </w:rPr>
        <w:t xml:space="preserve"> 202</w:t>
      </w:r>
      <w:r w:rsidR="00635378" w:rsidRPr="003D2CFC">
        <w:rPr>
          <w:rFonts w:ascii="Times New Roman" w:hAnsi="Times New Roman"/>
          <w:bCs/>
          <w:noProof w:val="0"/>
          <w:sz w:val="24"/>
          <w:szCs w:val="24"/>
        </w:rPr>
        <w:t>5</w:t>
      </w:r>
    </w:p>
    <w:p w14:paraId="2CFE1919" w14:textId="77777777" w:rsidR="00850D96" w:rsidRPr="003D2CFC" w:rsidRDefault="00850D96" w:rsidP="00803A0F">
      <w:pPr>
        <w:pStyle w:val="Header"/>
        <w:rPr>
          <w:rFonts w:ascii="Times New Roman" w:hAnsi="Times New Roman"/>
          <w:noProof w:val="0"/>
          <w:sz w:val="24"/>
          <w:szCs w:val="24"/>
        </w:rPr>
      </w:pPr>
    </w:p>
    <w:p w14:paraId="30E02941" w14:textId="08783169" w:rsidR="0034111C" w:rsidRPr="003D2CFC" w:rsidRDefault="0034111C" w:rsidP="00803A0F">
      <w:pPr>
        <w:pStyle w:val="CRCoverPage"/>
        <w:spacing w:after="0"/>
        <w:rPr>
          <w:rFonts w:ascii="Times New Roman" w:eastAsia="SimSun" w:hAnsi="Times New Roman"/>
          <w:b/>
          <w:sz w:val="24"/>
          <w:szCs w:val="24"/>
          <w:lang w:val="en-US"/>
        </w:rPr>
      </w:pPr>
      <w:bookmarkStart w:id="1" w:name="_Hlk180512501"/>
      <w:r w:rsidRPr="003D2CFC">
        <w:rPr>
          <w:rFonts w:ascii="Times New Roman" w:eastAsia="SimSun" w:hAnsi="Times New Roman"/>
          <w:b/>
          <w:sz w:val="24"/>
          <w:szCs w:val="24"/>
          <w:lang w:val="en-US"/>
        </w:rPr>
        <w:t>Agenda item:</w:t>
      </w:r>
      <w:r w:rsidRPr="003D2CFC">
        <w:rPr>
          <w:rFonts w:ascii="Times New Roman" w:eastAsia="SimSun" w:hAnsi="Times New Roman"/>
          <w:b/>
          <w:sz w:val="24"/>
          <w:szCs w:val="24"/>
          <w:lang w:val="en-US"/>
        </w:rPr>
        <w:tab/>
      </w:r>
      <w:r w:rsidRPr="003D2CFC">
        <w:rPr>
          <w:rFonts w:ascii="Times New Roman" w:eastAsia="SimSun" w:hAnsi="Times New Roman"/>
          <w:b/>
          <w:sz w:val="24"/>
          <w:szCs w:val="24"/>
          <w:lang w:val="en-US"/>
        </w:rPr>
        <w:tab/>
      </w:r>
      <w:r w:rsidR="00862A5D" w:rsidRPr="003D2CFC">
        <w:rPr>
          <w:rFonts w:ascii="Times New Roman" w:eastAsia="SimSun" w:hAnsi="Times New Roman"/>
          <w:b/>
          <w:sz w:val="24"/>
          <w:szCs w:val="24"/>
          <w:lang w:val="en-US"/>
        </w:rPr>
        <w:tab/>
      </w:r>
      <w:r w:rsidR="00B732EC" w:rsidRPr="003D2CFC">
        <w:rPr>
          <w:rFonts w:ascii="Times New Roman" w:eastAsia="SimSun" w:hAnsi="Times New Roman"/>
          <w:b/>
          <w:sz w:val="24"/>
          <w:szCs w:val="24"/>
          <w:lang w:val="en-US"/>
        </w:rPr>
        <w:t>10.1.</w:t>
      </w:r>
      <w:r w:rsidR="00D30ED8" w:rsidRPr="003D2CFC">
        <w:rPr>
          <w:rFonts w:ascii="Times New Roman" w:eastAsia="SimSun" w:hAnsi="Times New Roman"/>
          <w:b/>
          <w:sz w:val="24"/>
          <w:szCs w:val="24"/>
          <w:lang w:val="en-US"/>
        </w:rPr>
        <w:t>2</w:t>
      </w:r>
    </w:p>
    <w:p w14:paraId="30E02942" w14:textId="486B1C86" w:rsidR="00E128F2" w:rsidRPr="003D2CFC" w:rsidRDefault="0034111C" w:rsidP="00803A0F">
      <w:pPr>
        <w:tabs>
          <w:tab w:val="left" w:pos="1985"/>
        </w:tabs>
        <w:spacing w:after="0"/>
        <w:ind w:left="1985" w:hanging="1985"/>
        <w:rPr>
          <w:rFonts w:eastAsia="SimSun" w:cs="Times New Roman"/>
          <w:b/>
          <w:kern w:val="0"/>
          <w:sz w:val="24"/>
          <w:lang w:eastAsia="en-US"/>
          <w14:ligatures w14:val="none"/>
        </w:rPr>
      </w:pPr>
      <w:r w:rsidRPr="003D2CFC">
        <w:rPr>
          <w:rFonts w:eastAsia="SimSun" w:cs="Times New Roman"/>
          <w:b/>
          <w:kern w:val="0"/>
          <w:sz w:val="24"/>
          <w:lang w:eastAsia="en-US"/>
          <w14:ligatures w14:val="none"/>
        </w:rPr>
        <w:t>Source:</w:t>
      </w:r>
      <w:r w:rsidRPr="003D2CFC">
        <w:rPr>
          <w:rFonts w:eastAsia="SimSun" w:cs="Times New Roman"/>
          <w:b/>
          <w:kern w:val="0"/>
          <w:sz w:val="24"/>
          <w:lang w:eastAsia="en-US"/>
          <w14:ligatures w14:val="none"/>
        </w:rPr>
        <w:tab/>
      </w:r>
      <w:r w:rsidR="00013455" w:rsidRPr="003D2CFC">
        <w:rPr>
          <w:rFonts w:eastAsia="SimSun" w:cs="Times New Roman"/>
          <w:b/>
          <w:kern w:val="0"/>
          <w:sz w:val="24"/>
          <w:lang w:eastAsia="en-US"/>
          <w14:ligatures w14:val="none"/>
        </w:rPr>
        <w:t>Nokia</w:t>
      </w:r>
    </w:p>
    <w:p w14:paraId="30E02943" w14:textId="0647E9FD" w:rsidR="0034111C" w:rsidRPr="003D2CFC" w:rsidRDefault="0034111C" w:rsidP="00803A0F">
      <w:pPr>
        <w:spacing w:after="0"/>
        <w:ind w:left="1985" w:hanging="1985"/>
        <w:rPr>
          <w:rFonts w:eastAsia="SimSun" w:cs="Times New Roman"/>
          <w:b/>
          <w:kern w:val="0"/>
          <w:sz w:val="24"/>
          <w:lang w:eastAsia="en-US"/>
          <w14:ligatures w14:val="none"/>
        </w:rPr>
      </w:pPr>
      <w:r w:rsidRPr="003D2CFC">
        <w:rPr>
          <w:rFonts w:eastAsia="SimSun" w:cs="Times New Roman"/>
          <w:b/>
          <w:kern w:val="0"/>
          <w:sz w:val="24"/>
          <w:lang w:eastAsia="en-US"/>
          <w14:ligatures w14:val="none"/>
        </w:rPr>
        <w:t>Title:</w:t>
      </w:r>
      <w:r w:rsidRPr="003D2CFC">
        <w:rPr>
          <w:rFonts w:eastAsia="SimSun" w:cs="Times New Roman"/>
          <w:b/>
          <w:kern w:val="0"/>
          <w:sz w:val="24"/>
          <w:lang w:eastAsia="en-US"/>
          <w14:ligatures w14:val="none"/>
        </w:rPr>
        <w:tab/>
      </w:r>
      <w:r w:rsidR="00D30ED8" w:rsidRPr="003D2CFC">
        <w:rPr>
          <w:rFonts w:eastAsia="SimSun" w:cs="Times New Roman"/>
          <w:b/>
          <w:kern w:val="0"/>
          <w:sz w:val="24"/>
          <w:lang w:eastAsia="en-US"/>
          <w14:ligatures w14:val="none"/>
        </w:rPr>
        <w:t>Inter-vendor training collaboration for two-sided AI/ML models</w:t>
      </w:r>
    </w:p>
    <w:p w14:paraId="37754C56" w14:textId="627F41A5" w:rsidR="00803A0F" w:rsidRPr="003D2CFC" w:rsidRDefault="0034111C" w:rsidP="00803A0F">
      <w:pPr>
        <w:spacing w:after="0"/>
        <w:rPr>
          <w:rFonts w:eastAsia="SimSun" w:cs="Times New Roman"/>
          <w:b/>
          <w:kern w:val="0"/>
          <w:sz w:val="24"/>
          <w:lang w:eastAsia="en-US"/>
          <w14:ligatures w14:val="none"/>
        </w:rPr>
      </w:pPr>
      <w:r w:rsidRPr="003D2CFC">
        <w:rPr>
          <w:rFonts w:eastAsia="SimSun" w:cs="Times New Roman"/>
          <w:b/>
          <w:kern w:val="0"/>
          <w:sz w:val="24"/>
          <w:lang w:eastAsia="en-US"/>
          <w14:ligatures w14:val="none"/>
        </w:rPr>
        <w:t xml:space="preserve">Document </w:t>
      </w:r>
      <w:r w:rsidR="3E61DC49" w:rsidRPr="003D2CFC">
        <w:rPr>
          <w:rFonts w:eastAsia="SimSun" w:cs="Times New Roman"/>
          <w:b/>
          <w:kern w:val="0"/>
          <w:sz w:val="24"/>
          <w:lang w:eastAsia="en-US"/>
          <w14:ligatures w14:val="none"/>
        </w:rPr>
        <w:t>for:</w:t>
      </w:r>
      <w:r w:rsidRPr="003D2CFC">
        <w:rPr>
          <w:rFonts w:eastAsia="SimSun" w:cs="Times New Roman"/>
          <w:b/>
          <w:kern w:val="0"/>
          <w:sz w:val="24"/>
          <w:lang w:eastAsia="en-US"/>
          <w14:ligatures w14:val="none"/>
        </w:rPr>
        <w:tab/>
      </w:r>
      <w:r w:rsidR="00220615" w:rsidRPr="003D2CFC">
        <w:rPr>
          <w:rFonts w:eastAsia="SimSun" w:cs="Times New Roman"/>
          <w:b/>
          <w:kern w:val="0"/>
          <w:sz w:val="24"/>
          <w:lang w:eastAsia="en-US"/>
          <w14:ligatures w14:val="none"/>
        </w:rPr>
        <w:tab/>
      </w:r>
      <w:r w:rsidRPr="003D2CFC">
        <w:rPr>
          <w:rFonts w:eastAsia="SimSun" w:cs="Times New Roman"/>
          <w:b/>
          <w:kern w:val="0"/>
          <w:sz w:val="24"/>
          <w:lang w:eastAsia="en-US"/>
          <w14:ligatures w14:val="none"/>
        </w:rPr>
        <w:t>Discussion and Decision</w:t>
      </w:r>
    </w:p>
    <w:p w14:paraId="326E6E61" w14:textId="2F078717" w:rsidR="00A21320" w:rsidRPr="003D2CFC" w:rsidRDefault="00EE7FA7" w:rsidP="00F54882">
      <w:pPr>
        <w:pStyle w:val="Heading1"/>
        <w:rPr>
          <w:rFonts w:ascii="Times New Roman" w:hAnsi="Times New Roman"/>
          <w:lang w:val="en-US"/>
        </w:rPr>
      </w:pPr>
      <w:bookmarkStart w:id="2" w:name="_Ref111120162"/>
      <w:bookmarkEnd w:id="1"/>
      <w:r w:rsidRPr="003D2CFC">
        <w:rPr>
          <w:rFonts w:ascii="Times New Roman" w:hAnsi="Times New Roman"/>
          <w:lang w:val="en-US"/>
        </w:rPr>
        <w:t>Introduction</w:t>
      </w:r>
      <w:bookmarkEnd w:id="2"/>
    </w:p>
    <w:p w14:paraId="4B06C28B" w14:textId="4E89F1E5" w:rsidR="00B732EC" w:rsidRPr="003D2CFC" w:rsidRDefault="00343B63" w:rsidP="00644AD7">
      <w:pPr>
        <w:jc w:val="both"/>
        <w:rPr>
          <w:rFonts w:cs="Times New Roman"/>
          <w:bCs/>
          <w:szCs w:val="20"/>
        </w:rPr>
      </w:pPr>
      <w:bookmarkStart w:id="3" w:name="_Hlk510705081"/>
      <w:r w:rsidRPr="003D2CFC">
        <w:rPr>
          <w:rFonts w:cs="Times New Roman"/>
          <w:bCs/>
          <w:szCs w:val="20"/>
        </w:rPr>
        <w:t xml:space="preserve">In </w:t>
      </w:r>
      <w:r w:rsidR="00CC62EC" w:rsidRPr="003D2CFC">
        <w:rPr>
          <w:rFonts w:cs="Times New Roman"/>
          <w:bCs/>
          <w:szCs w:val="20"/>
        </w:rPr>
        <w:t>RAN#</w:t>
      </w:r>
      <w:r w:rsidR="00147632" w:rsidRPr="003D2CFC">
        <w:rPr>
          <w:rFonts w:cs="Times New Roman"/>
          <w:bCs/>
          <w:szCs w:val="20"/>
        </w:rPr>
        <w:t>108</w:t>
      </w:r>
      <w:r w:rsidRPr="003D2CFC">
        <w:rPr>
          <w:rFonts w:cs="Times New Roman"/>
          <w:bCs/>
          <w:szCs w:val="20"/>
        </w:rPr>
        <w:t>,</w:t>
      </w:r>
      <w:r w:rsidR="00A30A66" w:rsidRPr="003D2CFC">
        <w:rPr>
          <w:rFonts w:cs="Times New Roman"/>
          <w:bCs/>
          <w:szCs w:val="20"/>
        </w:rPr>
        <w:t xml:space="preserve"> a new work item </w:t>
      </w:r>
      <w:r w:rsidR="00A30A66" w:rsidRPr="003D2CFC">
        <w:rPr>
          <w:rFonts w:cs="Times New Roman"/>
          <w:bCs/>
          <w:szCs w:val="20"/>
        </w:rPr>
        <w:fldChar w:fldCharType="begin"/>
      </w:r>
      <w:r w:rsidR="00A30A66" w:rsidRPr="003D2CFC">
        <w:rPr>
          <w:rFonts w:cs="Times New Roman"/>
          <w:bCs/>
          <w:szCs w:val="20"/>
        </w:rPr>
        <w:instrText xml:space="preserve"> REF _Ref202209455 \r \h </w:instrText>
      </w:r>
      <w:r w:rsidR="00A30A66" w:rsidRPr="003D2CFC">
        <w:rPr>
          <w:rFonts w:cs="Times New Roman"/>
          <w:bCs/>
          <w:szCs w:val="20"/>
        </w:rPr>
      </w:r>
      <w:r w:rsidR="00A30A66" w:rsidRPr="003D2CFC">
        <w:rPr>
          <w:rFonts w:cs="Times New Roman"/>
          <w:bCs/>
          <w:szCs w:val="20"/>
        </w:rPr>
        <w:fldChar w:fldCharType="separate"/>
      </w:r>
      <w:r w:rsidR="008C6F83" w:rsidRPr="003D2CFC">
        <w:rPr>
          <w:rFonts w:cs="Times New Roman"/>
          <w:bCs/>
          <w:szCs w:val="20"/>
        </w:rPr>
        <w:t>[1]</w:t>
      </w:r>
      <w:r w:rsidR="00A30A66" w:rsidRPr="003D2CFC">
        <w:rPr>
          <w:rFonts w:cs="Times New Roman"/>
          <w:bCs/>
          <w:szCs w:val="20"/>
        </w:rPr>
        <w:fldChar w:fldCharType="end"/>
      </w:r>
      <w:r w:rsidR="00A30A66" w:rsidRPr="003D2CFC">
        <w:rPr>
          <w:rFonts w:cs="Times New Roman"/>
          <w:bCs/>
          <w:szCs w:val="20"/>
        </w:rPr>
        <w:t xml:space="preserve"> was approved to specify AI/ML-based CSI compression in NR Release-20. The </w:t>
      </w:r>
      <w:r w:rsidR="00915FE6" w:rsidRPr="003D2CFC">
        <w:rPr>
          <w:rFonts w:cs="Times New Roman"/>
          <w:bCs/>
          <w:szCs w:val="20"/>
        </w:rPr>
        <w:t xml:space="preserve">work item has the </w:t>
      </w:r>
      <w:r w:rsidR="00A30A66" w:rsidRPr="003D2CFC">
        <w:rPr>
          <w:rFonts w:cs="Times New Roman"/>
          <w:bCs/>
          <w:szCs w:val="20"/>
        </w:rPr>
        <w:t>following objectives</w:t>
      </w:r>
      <w:r w:rsidR="00915FE6" w:rsidRPr="003D2CFC">
        <w:rPr>
          <w:rFonts w:cs="Times New Roman"/>
          <w:bCs/>
          <w:szCs w:val="20"/>
        </w:rPr>
        <w:t>, which will be addressed in RAN1, RAN2, RAN3, and RAN4, as indicated:</w:t>
      </w:r>
    </w:p>
    <w:tbl>
      <w:tblPr>
        <w:tblStyle w:val="TableGrid"/>
        <w:tblW w:w="0" w:type="auto"/>
        <w:tblLook w:val="04A0" w:firstRow="1" w:lastRow="0" w:firstColumn="1" w:lastColumn="0" w:noHBand="0" w:noVBand="1"/>
      </w:tblPr>
      <w:tblGrid>
        <w:gridCol w:w="9628"/>
      </w:tblGrid>
      <w:tr w:rsidR="00915FE6" w:rsidRPr="003D2CFC" w14:paraId="076D2B7A" w14:textId="77777777" w:rsidTr="00915FE6">
        <w:tc>
          <w:tcPr>
            <w:tcW w:w="9628" w:type="dxa"/>
          </w:tcPr>
          <w:p w14:paraId="6056CCDD" w14:textId="77777777" w:rsidR="00915FE6" w:rsidRPr="003D2CFC" w:rsidRDefault="00915FE6" w:rsidP="00915FE6">
            <w:pPr>
              <w:spacing w:after="0"/>
              <w:rPr>
                <w:bCs/>
              </w:rPr>
            </w:pPr>
            <w:r w:rsidRPr="003D2CFC">
              <w:rPr>
                <w:bCs/>
              </w:rPr>
              <w:t xml:space="preserve">AI/ML </w:t>
            </w:r>
            <w:r w:rsidRPr="003D2CFC">
              <w:rPr>
                <w:b/>
                <w:color w:val="0000FF"/>
              </w:rPr>
              <w:t>framework</w:t>
            </w:r>
            <w:r w:rsidRPr="003D2CFC">
              <w:rPr>
                <w:bCs/>
                <w:color w:val="0000FF"/>
              </w:rPr>
              <w:t xml:space="preserve"> </w:t>
            </w:r>
            <w:r w:rsidRPr="003D2CFC">
              <w:rPr>
                <w:bCs/>
              </w:rPr>
              <w:t xml:space="preserve">for two sided AI/ML models within the realm of what has been studied in the FS_NR_AIML_air_Ph2 and </w:t>
            </w:r>
            <w:proofErr w:type="spellStart"/>
            <w:r w:rsidRPr="003D2CFC">
              <w:rPr>
                <w:bCs/>
              </w:rPr>
              <w:t>NR_AIML_air</w:t>
            </w:r>
            <w:proofErr w:type="spellEnd"/>
            <w:r w:rsidRPr="003D2CFC">
              <w:rPr>
                <w:bCs/>
              </w:rPr>
              <w:t xml:space="preserve"> projects for CSI feedback enhancement [RAN2]:</w:t>
            </w:r>
          </w:p>
          <w:p w14:paraId="7CFE26B4" w14:textId="77777777" w:rsidR="00915FE6" w:rsidRPr="003D2CFC" w:rsidRDefault="00915FE6" w:rsidP="00915FE6">
            <w:pPr>
              <w:pStyle w:val="ListParagraph"/>
              <w:numPr>
                <w:ilvl w:val="0"/>
                <w:numId w:val="33"/>
              </w:numPr>
              <w:overflowPunct w:val="0"/>
              <w:autoSpaceDE w:val="0"/>
              <w:autoSpaceDN w:val="0"/>
              <w:adjustRightInd w:val="0"/>
              <w:spacing w:line="240" w:lineRule="auto"/>
              <w:textAlignment w:val="baseline"/>
              <w:rPr>
                <w:bCs/>
                <w:lang w:val="en-US"/>
              </w:rPr>
            </w:pPr>
            <w:r w:rsidRPr="003D2CFC">
              <w:rPr>
                <w:bCs/>
                <w:lang w:val="en-US"/>
              </w:rPr>
              <w:t>Signalling and protocol aspects of Life Cycle Management (LCM) enabling functionality and model selection, activation, deactivation, switching, fallback</w:t>
            </w:r>
          </w:p>
          <w:p w14:paraId="3D1FC139" w14:textId="77777777" w:rsidR="00915FE6" w:rsidRPr="003D2CFC" w:rsidRDefault="00915FE6" w:rsidP="00915FE6">
            <w:pPr>
              <w:pStyle w:val="ListParagraph"/>
              <w:numPr>
                <w:ilvl w:val="1"/>
                <w:numId w:val="33"/>
              </w:numPr>
              <w:overflowPunct w:val="0"/>
              <w:autoSpaceDE w:val="0"/>
              <w:autoSpaceDN w:val="0"/>
              <w:adjustRightInd w:val="0"/>
              <w:spacing w:line="240" w:lineRule="auto"/>
              <w:textAlignment w:val="baseline"/>
              <w:rPr>
                <w:bCs/>
                <w:lang w:val="en-US"/>
              </w:rPr>
            </w:pPr>
            <w:r w:rsidRPr="003D2CFC">
              <w:rPr>
                <w:bCs/>
                <w:lang w:val="en-US"/>
              </w:rPr>
              <w:t>ID related signalling is part of the above objective</w:t>
            </w:r>
          </w:p>
          <w:p w14:paraId="06448F09" w14:textId="77777777" w:rsidR="00915FE6" w:rsidRPr="003D2CFC" w:rsidRDefault="00915FE6" w:rsidP="00915FE6">
            <w:pPr>
              <w:pStyle w:val="ListParagraph"/>
              <w:numPr>
                <w:ilvl w:val="0"/>
                <w:numId w:val="33"/>
              </w:numPr>
              <w:overflowPunct w:val="0"/>
              <w:autoSpaceDE w:val="0"/>
              <w:autoSpaceDN w:val="0"/>
              <w:adjustRightInd w:val="0"/>
              <w:spacing w:line="240" w:lineRule="auto"/>
              <w:textAlignment w:val="baseline"/>
              <w:rPr>
                <w:bCs/>
                <w:lang w:val="en-US"/>
              </w:rPr>
            </w:pPr>
            <w:r w:rsidRPr="003D2CFC">
              <w:rPr>
                <w:bCs/>
                <w:lang w:val="en-US"/>
              </w:rPr>
              <w:t>Necessary signalling/mechanism(s) for LCM to facilitate model training, inference, performance monitoring.</w:t>
            </w:r>
          </w:p>
          <w:p w14:paraId="0F301242" w14:textId="77777777" w:rsidR="00915FE6" w:rsidRPr="003D2CFC" w:rsidRDefault="00915FE6" w:rsidP="00915FE6">
            <w:pPr>
              <w:spacing w:after="0"/>
              <w:rPr>
                <w:bCs/>
              </w:rPr>
            </w:pPr>
          </w:p>
          <w:p w14:paraId="4239141E" w14:textId="77777777" w:rsidR="00915FE6" w:rsidRPr="003D2CFC" w:rsidRDefault="00915FE6" w:rsidP="00915FE6">
            <w:pPr>
              <w:overflowPunct w:val="0"/>
              <w:autoSpaceDE w:val="0"/>
              <w:autoSpaceDN w:val="0"/>
              <w:adjustRightInd w:val="0"/>
              <w:spacing w:after="0" w:line="240" w:lineRule="auto"/>
              <w:textAlignment w:val="baseline"/>
              <w:rPr>
                <w:rFonts w:eastAsia="Times New Roman" w:cs="Times New Roman"/>
                <w:bCs/>
                <w:kern w:val="0"/>
                <w:szCs w:val="20"/>
                <w:lang w:eastAsia="en-GB"/>
                <w14:ligatures w14:val="none"/>
              </w:rPr>
            </w:pPr>
            <w:r w:rsidRPr="003D2CFC">
              <w:rPr>
                <w:rFonts w:eastAsia="Times New Roman" w:cs="Times New Roman"/>
                <w:b/>
                <w:color w:val="0000FF"/>
                <w:kern w:val="0"/>
                <w:szCs w:val="20"/>
                <w:lang w:eastAsia="en-GB"/>
                <w14:ligatures w14:val="none"/>
              </w:rPr>
              <w:t>CSI feedback enhancement</w:t>
            </w:r>
            <w:r w:rsidRPr="003D2CFC">
              <w:rPr>
                <w:rFonts w:eastAsia="Times New Roman" w:cs="Times New Roman"/>
                <w:bCs/>
                <w:kern w:val="0"/>
                <w:szCs w:val="20"/>
                <w:lang w:eastAsia="en-GB"/>
                <w14:ligatures w14:val="none"/>
              </w:rPr>
              <w:t>, encompassing (two-sided model) [RAN1, RAN2]:</w:t>
            </w:r>
          </w:p>
          <w:p w14:paraId="22C587D6" w14:textId="77777777" w:rsidR="00915FE6" w:rsidRPr="003D2CFC" w:rsidRDefault="00915FE6" w:rsidP="00915FE6">
            <w:pPr>
              <w:numPr>
                <w:ilvl w:val="0"/>
                <w:numId w:val="34"/>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3D2CFC">
              <w:rPr>
                <w:rFonts w:eastAsia="Times New Roman" w:cs="Times New Roman"/>
                <w:bCs/>
                <w:kern w:val="0"/>
                <w:szCs w:val="20"/>
                <w:lang w:eastAsia="en-GB"/>
                <w14:ligatures w14:val="none"/>
              </w:rPr>
              <w:t xml:space="preserve">CSI spatial/frequency compression without temporal aspects (“Case 0”), </w:t>
            </w:r>
          </w:p>
          <w:p w14:paraId="0EF8D46B" w14:textId="77777777" w:rsidR="00915FE6" w:rsidRPr="003D2CFC" w:rsidRDefault="00915FE6" w:rsidP="00915FE6">
            <w:pPr>
              <w:numPr>
                <w:ilvl w:val="0"/>
                <w:numId w:val="34"/>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3D2CFC">
              <w:rPr>
                <w:rFonts w:eastAsia="Times New Roman" w:cs="Times New Roman"/>
                <w:bCs/>
                <w:kern w:val="0"/>
                <w:szCs w:val="20"/>
                <w:lang w:eastAsia="en-GB"/>
                <w14:ligatures w14:val="none"/>
              </w:rPr>
              <w:t xml:space="preserve">Specify necessary signalling/mechanism(s) as per the identified potential specification impacts in </w:t>
            </w:r>
            <w:proofErr w:type="spellStart"/>
            <w:r w:rsidRPr="003D2CFC">
              <w:rPr>
                <w:rFonts w:eastAsia="Times New Roman" w:cs="Times New Roman"/>
                <w:bCs/>
                <w:kern w:val="0"/>
                <w:szCs w:val="20"/>
                <w:lang w:eastAsia="en-GB"/>
                <w14:ligatures w14:val="none"/>
              </w:rPr>
              <w:t>FS_NR_AIML_Air</w:t>
            </w:r>
            <w:proofErr w:type="spellEnd"/>
            <w:r w:rsidRPr="003D2CFC">
              <w:rPr>
                <w:rFonts w:eastAsia="Times New Roman" w:cs="Times New Roman"/>
                <w:bCs/>
                <w:kern w:val="0"/>
                <w:szCs w:val="20"/>
                <w:lang w:eastAsia="en-GB"/>
                <w14:ligatures w14:val="none"/>
              </w:rPr>
              <w:t xml:space="preserve"> , including:</w:t>
            </w:r>
          </w:p>
          <w:p w14:paraId="7AF9BEC5" w14:textId="77777777" w:rsidR="00915FE6" w:rsidRPr="003D2CFC" w:rsidRDefault="00915FE6" w:rsidP="00915FE6">
            <w:pPr>
              <w:numPr>
                <w:ilvl w:val="1"/>
                <w:numId w:val="33"/>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3D2CFC">
              <w:rPr>
                <w:rFonts w:eastAsia="Times New Roman" w:cs="Times New Roman"/>
                <w:bCs/>
                <w:kern w:val="0"/>
                <w:szCs w:val="20"/>
                <w:lang w:eastAsia="en-GB"/>
                <w14:ligatures w14:val="none"/>
              </w:rPr>
              <w:t>Model pairing procedure including ID and applicability reporting</w:t>
            </w:r>
          </w:p>
          <w:p w14:paraId="5A188AB8" w14:textId="77777777" w:rsidR="00915FE6" w:rsidRPr="003D2CFC" w:rsidRDefault="00915FE6" w:rsidP="00915FE6">
            <w:pPr>
              <w:numPr>
                <w:ilvl w:val="1"/>
                <w:numId w:val="33"/>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3D2CFC">
              <w:rPr>
                <w:rFonts w:eastAsia="Times New Roman" w:cs="Times New Roman"/>
                <w:bCs/>
                <w:kern w:val="0"/>
                <w:szCs w:val="20"/>
                <w:lang w:eastAsia="en-GB"/>
                <w14:ligatures w14:val="none"/>
              </w:rPr>
              <w:t>Inference aspects including target CSI type, measurement and report configuration, CQI RI determination, payload determination, quantization configuration codebook, UCI mapping, CSI processing criteria and timeline, priority rules for CSI reports</w:t>
            </w:r>
          </w:p>
          <w:p w14:paraId="7A8E981F" w14:textId="77777777" w:rsidR="00915FE6" w:rsidRPr="003D2CFC" w:rsidRDefault="00915FE6" w:rsidP="00915FE6">
            <w:pPr>
              <w:numPr>
                <w:ilvl w:val="1"/>
                <w:numId w:val="33"/>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3D2CFC">
              <w:rPr>
                <w:rFonts w:eastAsia="Times New Roman" w:cs="Times New Roman"/>
                <w:bCs/>
                <w:kern w:val="0"/>
                <w:szCs w:val="20"/>
                <w:lang w:eastAsia="en-GB"/>
                <w14:ligatures w14:val="none"/>
              </w:rPr>
              <w:t>NW and UE side data collection for training,</w:t>
            </w:r>
          </w:p>
          <w:p w14:paraId="4B6ED0F3" w14:textId="77777777" w:rsidR="00915FE6" w:rsidRPr="003D2CFC" w:rsidRDefault="00915FE6" w:rsidP="00915FE6">
            <w:pPr>
              <w:numPr>
                <w:ilvl w:val="2"/>
                <w:numId w:val="33"/>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3D2CFC">
              <w:rPr>
                <w:rFonts w:eastAsia="Times New Roman" w:cs="Times New Roman"/>
                <w:bCs/>
                <w:kern w:val="0"/>
                <w:szCs w:val="20"/>
                <w:lang w:eastAsia="en-GB"/>
                <w14:ligatures w14:val="none"/>
              </w:rPr>
              <w:t>Target CSI format</w:t>
            </w:r>
          </w:p>
          <w:p w14:paraId="7552E57F" w14:textId="77777777" w:rsidR="00915FE6" w:rsidRPr="003D2CFC" w:rsidRDefault="00915FE6" w:rsidP="00915FE6">
            <w:pPr>
              <w:numPr>
                <w:ilvl w:val="2"/>
                <w:numId w:val="33"/>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3D2CFC">
              <w:rPr>
                <w:rFonts w:eastAsia="Times New Roman" w:cs="Times New Roman"/>
                <w:bCs/>
                <w:kern w:val="0"/>
                <w:szCs w:val="20"/>
                <w:lang w:eastAsia="en-GB"/>
                <w14:ligatures w14:val="none"/>
              </w:rPr>
              <w:t>Note The framework defined in BM and CSI prediction use cases could be reused</w:t>
            </w:r>
          </w:p>
          <w:p w14:paraId="083B3692" w14:textId="77777777" w:rsidR="00915FE6" w:rsidRPr="003D2CFC" w:rsidRDefault="00915FE6" w:rsidP="00915FE6">
            <w:pPr>
              <w:numPr>
                <w:ilvl w:val="1"/>
                <w:numId w:val="33"/>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3D2CFC">
              <w:rPr>
                <w:rFonts w:eastAsia="Times New Roman" w:cs="Times New Roman"/>
                <w:bCs/>
                <w:kern w:val="0"/>
                <w:szCs w:val="20"/>
                <w:lang w:eastAsia="en-GB"/>
                <w14:ligatures w14:val="none"/>
              </w:rPr>
              <w:t xml:space="preserve">Specify performance monitoring </w:t>
            </w:r>
          </w:p>
          <w:p w14:paraId="62A93536" w14:textId="77777777" w:rsidR="00915FE6" w:rsidRPr="003D2CFC" w:rsidRDefault="00915FE6" w:rsidP="00915FE6">
            <w:pPr>
              <w:overflowPunct w:val="0"/>
              <w:autoSpaceDE w:val="0"/>
              <w:autoSpaceDN w:val="0"/>
              <w:adjustRightInd w:val="0"/>
              <w:spacing w:after="0" w:line="240" w:lineRule="auto"/>
              <w:textAlignment w:val="baseline"/>
              <w:rPr>
                <w:rFonts w:eastAsia="Times New Roman" w:cs="Times New Roman"/>
                <w:bCs/>
                <w:kern w:val="0"/>
                <w:szCs w:val="20"/>
                <w:lang w:eastAsia="en-GB"/>
                <w14:ligatures w14:val="none"/>
              </w:rPr>
            </w:pPr>
          </w:p>
          <w:p w14:paraId="106B3EF9" w14:textId="77777777" w:rsidR="00915FE6" w:rsidRPr="003D2CFC" w:rsidRDefault="00915FE6" w:rsidP="00915FE6">
            <w:pPr>
              <w:overflowPunct w:val="0"/>
              <w:autoSpaceDE w:val="0"/>
              <w:autoSpaceDN w:val="0"/>
              <w:adjustRightInd w:val="0"/>
              <w:spacing w:after="0" w:line="240" w:lineRule="auto"/>
              <w:textAlignment w:val="baseline"/>
              <w:rPr>
                <w:rFonts w:eastAsia="Times New Roman" w:cs="Times New Roman"/>
                <w:bCs/>
                <w:kern w:val="0"/>
                <w:szCs w:val="20"/>
                <w:lang w:eastAsia="en-GB"/>
                <w14:ligatures w14:val="none"/>
              </w:rPr>
            </w:pPr>
            <w:r w:rsidRPr="003D2CFC">
              <w:rPr>
                <w:rFonts w:eastAsia="Times New Roman" w:cs="Times New Roman"/>
                <w:b/>
                <w:color w:val="0000FF"/>
                <w:kern w:val="0"/>
                <w:szCs w:val="20"/>
                <w:lang w:eastAsia="en-GB"/>
                <w14:ligatures w14:val="none"/>
              </w:rPr>
              <w:t>Inter-vendor training collaboration</w:t>
            </w:r>
            <w:r w:rsidRPr="003D2CFC">
              <w:rPr>
                <w:rFonts w:eastAsia="Times New Roman" w:cs="Times New Roman"/>
                <w:bCs/>
                <w:color w:val="0000FF"/>
                <w:kern w:val="0"/>
                <w:szCs w:val="20"/>
                <w:lang w:eastAsia="en-GB"/>
                <w14:ligatures w14:val="none"/>
              </w:rPr>
              <w:t xml:space="preserve"> </w:t>
            </w:r>
            <w:r w:rsidRPr="003D2CFC">
              <w:rPr>
                <w:rFonts w:eastAsia="Times New Roman" w:cs="Times New Roman"/>
                <w:bCs/>
                <w:kern w:val="0"/>
                <w:szCs w:val="20"/>
                <w:lang w:eastAsia="en-GB"/>
                <w14:ligatures w14:val="none"/>
              </w:rPr>
              <w:t xml:space="preserve">for two-sided AI/ML models </w:t>
            </w:r>
          </w:p>
          <w:p w14:paraId="7D5B8E93" w14:textId="77777777" w:rsidR="00915FE6" w:rsidRPr="003D2CFC" w:rsidRDefault="00915FE6" w:rsidP="00915FE6">
            <w:pPr>
              <w:numPr>
                <w:ilvl w:val="0"/>
                <w:numId w:val="35"/>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3D2CFC">
              <w:rPr>
                <w:rFonts w:eastAsia="Times New Roman" w:cs="Times New Roman"/>
                <w:bCs/>
                <w:kern w:val="0"/>
                <w:szCs w:val="20"/>
                <w:lang w:eastAsia="en-GB"/>
                <w14:ligatures w14:val="none"/>
              </w:rPr>
              <w:t xml:space="preserve">Fully defined/specified reference model (“Direction C”) with RAN1 scalability study outcome </w:t>
            </w:r>
            <w:proofErr w:type="gramStart"/>
            <w:r w:rsidRPr="003D2CFC">
              <w:rPr>
                <w:rFonts w:eastAsia="Times New Roman" w:cs="Times New Roman"/>
                <w:bCs/>
                <w:kern w:val="0"/>
                <w:szCs w:val="20"/>
                <w:lang w:eastAsia="en-GB"/>
                <w14:ligatures w14:val="none"/>
              </w:rPr>
              <w:t>taken into account</w:t>
            </w:r>
            <w:proofErr w:type="gramEnd"/>
            <w:r w:rsidRPr="003D2CFC">
              <w:rPr>
                <w:rFonts w:eastAsia="Times New Roman" w:cs="Times New Roman"/>
                <w:bCs/>
                <w:kern w:val="0"/>
                <w:szCs w:val="20"/>
                <w:lang w:eastAsia="en-GB"/>
                <w14:ligatures w14:val="none"/>
              </w:rPr>
              <w:t xml:space="preserve"> [RAN4/RAN1] – </w:t>
            </w:r>
            <w:proofErr w:type="gramStart"/>
            <w:r w:rsidRPr="003D2CFC">
              <w:rPr>
                <w:rFonts w:eastAsia="Times New Roman" w:cs="Times New Roman"/>
                <w:bCs/>
                <w:kern w:val="0"/>
                <w:szCs w:val="20"/>
                <w:lang w:eastAsia="en-GB"/>
                <w14:ligatures w14:val="none"/>
              </w:rPr>
              <w:t>check-point</w:t>
            </w:r>
            <w:proofErr w:type="gramEnd"/>
            <w:r w:rsidRPr="003D2CFC">
              <w:rPr>
                <w:rFonts w:eastAsia="Times New Roman" w:cs="Times New Roman"/>
                <w:bCs/>
                <w:kern w:val="0"/>
                <w:szCs w:val="20"/>
                <w:lang w:eastAsia="en-GB"/>
                <w14:ligatures w14:val="none"/>
              </w:rPr>
              <w:t xml:space="preserve"> in RAN#110 upon RAN4 feedback</w:t>
            </w:r>
          </w:p>
          <w:p w14:paraId="3C799F7A" w14:textId="77777777" w:rsidR="00915FE6" w:rsidRPr="003D2CFC" w:rsidRDefault="00915FE6" w:rsidP="00915FE6">
            <w:pPr>
              <w:numPr>
                <w:ilvl w:val="1"/>
                <w:numId w:val="35"/>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3D2CFC">
              <w:rPr>
                <w:rFonts w:eastAsia="Times New Roman" w:cs="Times New Roman"/>
                <w:bCs/>
                <w:kern w:val="0"/>
                <w:szCs w:val="20"/>
                <w:lang w:eastAsia="en-GB"/>
                <w14:ligatures w14:val="none"/>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3D2CFC">
              <w:rPr>
                <w:rFonts w:eastAsia="Times New Roman" w:cs="Times New Roman"/>
                <w:bCs/>
                <w:kern w:val="0"/>
                <w:szCs w:val="20"/>
                <w:lang w:eastAsia="en-GB"/>
                <w14:ligatures w14:val="none"/>
              </w:rPr>
              <w:t>check-point</w:t>
            </w:r>
            <w:proofErr w:type="gramEnd"/>
            <w:r w:rsidRPr="003D2CFC">
              <w:rPr>
                <w:rFonts w:eastAsia="Times New Roman" w:cs="Times New Roman"/>
                <w:bCs/>
                <w:kern w:val="0"/>
                <w:szCs w:val="20"/>
                <w:lang w:eastAsia="en-GB"/>
                <w14:ligatures w14:val="none"/>
              </w:rPr>
              <w:t xml:space="preserve"> in RAN#110 upon SA WG feedback</w:t>
            </w:r>
          </w:p>
          <w:p w14:paraId="20E7F1C0" w14:textId="77777777" w:rsidR="00915FE6" w:rsidRPr="003D2CFC" w:rsidRDefault="00915FE6" w:rsidP="00915FE6">
            <w:pPr>
              <w:numPr>
                <w:ilvl w:val="0"/>
                <w:numId w:val="35"/>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3D2CFC">
              <w:rPr>
                <w:rFonts w:eastAsia="Times New Roman" w:cs="Times New Roman"/>
                <w:bCs/>
                <w:kern w:val="0"/>
                <w:szCs w:val="20"/>
                <w:lang w:eastAsia="en-GB"/>
                <w14:ligatures w14:val="none"/>
              </w:rPr>
              <w:t xml:space="preserve">Specification of standardized dataset format/content plus dataset exchange (“Direction A, sub-option 4-1”) [RAN1/RAN2/RAN3/RAN4] – </w:t>
            </w:r>
            <w:proofErr w:type="gramStart"/>
            <w:r w:rsidRPr="003D2CFC">
              <w:rPr>
                <w:rFonts w:eastAsia="Times New Roman" w:cs="Times New Roman"/>
                <w:bCs/>
                <w:kern w:val="0"/>
                <w:szCs w:val="20"/>
                <w:lang w:eastAsia="en-GB"/>
                <w14:ligatures w14:val="none"/>
              </w:rPr>
              <w:t>check-point</w:t>
            </w:r>
            <w:proofErr w:type="gramEnd"/>
            <w:r w:rsidRPr="003D2CFC">
              <w:rPr>
                <w:rFonts w:eastAsia="Times New Roman" w:cs="Times New Roman"/>
                <w:bCs/>
                <w:kern w:val="0"/>
                <w:szCs w:val="20"/>
                <w:lang w:eastAsia="en-GB"/>
                <w14:ligatures w14:val="none"/>
              </w:rPr>
              <w:t xml:space="preserve"> in RAN#110 upon SA WG feedback</w:t>
            </w:r>
          </w:p>
          <w:p w14:paraId="7D3211D6" w14:textId="77777777" w:rsidR="00915FE6" w:rsidRPr="003D2CFC" w:rsidRDefault="00915FE6" w:rsidP="00915FE6">
            <w:pPr>
              <w:spacing w:after="0"/>
              <w:rPr>
                <w:b/>
              </w:rPr>
            </w:pPr>
          </w:p>
          <w:p w14:paraId="04E33CB3" w14:textId="77777777" w:rsidR="00915FE6" w:rsidRPr="003D2CFC" w:rsidRDefault="00915FE6" w:rsidP="00915FE6">
            <w:pPr>
              <w:spacing w:after="0"/>
              <w:rPr>
                <w:b/>
              </w:rPr>
            </w:pPr>
            <w:r w:rsidRPr="003D2CFC">
              <w:rPr>
                <w:b/>
                <w:color w:val="0000FF"/>
              </w:rPr>
              <w:t xml:space="preserve">Data collection </w:t>
            </w:r>
            <w:r w:rsidRPr="003D2CFC">
              <w:rPr>
                <w:bCs/>
              </w:rPr>
              <w:t>[RAN2]:</w:t>
            </w:r>
          </w:p>
          <w:p w14:paraId="1C9C5F8B" w14:textId="77777777" w:rsidR="00915FE6" w:rsidRPr="003D2CFC" w:rsidRDefault="00915FE6" w:rsidP="00915FE6">
            <w:pPr>
              <w:pStyle w:val="ListParagraph"/>
              <w:numPr>
                <w:ilvl w:val="0"/>
                <w:numId w:val="37"/>
              </w:numPr>
              <w:overflowPunct w:val="0"/>
              <w:autoSpaceDE w:val="0"/>
              <w:autoSpaceDN w:val="0"/>
              <w:adjustRightInd w:val="0"/>
              <w:spacing w:line="240" w:lineRule="auto"/>
              <w:textAlignment w:val="baseline"/>
              <w:rPr>
                <w:bCs/>
                <w:lang w:val="en-US"/>
              </w:rPr>
            </w:pPr>
            <w:r w:rsidRPr="003D2CFC">
              <w:rPr>
                <w:bCs/>
                <w:lang w:val="en-US"/>
              </w:rPr>
              <w:t xml:space="preserve">Further study and specify if deemed necessary, standards-based UE data collection at least for UE-side model training in close collaboration with SA WGs and </w:t>
            </w:r>
            <w:proofErr w:type="gramStart"/>
            <w:r w:rsidRPr="003D2CFC">
              <w:rPr>
                <w:bCs/>
                <w:lang w:val="en-US"/>
              </w:rPr>
              <w:t>taking into account</w:t>
            </w:r>
            <w:proofErr w:type="gramEnd"/>
            <w:r w:rsidRPr="003D2CFC">
              <w:rPr>
                <w:bCs/>
                <w:lang w:val="en-US"/>
              </w:rPr>
              <w:t xml:space="preserve"> the agreed principles during the Rel-19 study – </w:t>
            </w:r>
            <w:proofErr w:type="gramStart"/>
            <w:r w:rsidRPr="003D2CFC">
              <w:rPr>
                <w:bCs/>
                <w:lang w:val="en-US"/>
              </w:rPr>
              <w:t>check-point</w:t>
            </w:r>
            <w:proofErr w:type="gramEnd"/>
            <w:r w:rsidRPr="003D2CFC">
              <w:rPr>
                <w:bCs/>
                <w:lang w:val="en-US"/>
              </w:rPr>
              <w:t xml:space="preserve"> in RAN#110 based on SA WG feedback and SA2 study on data collection</w:t>
            </w:r>
          </w:p>
          <w:p w14:paraId="360A1A09" w14:textId="77777777" w:rsidR="00915FE6" w:rsidRPr="003D2CFC" w:rsidRDefault="00915FE6" w:rsidP="00915FE6">
            <w:pPr>
              <w:spacing w:after="0"/>
              <w:rPr>
                <w:bCs/>
              </w:rPr>
            </w:pPr>
          </w:p>
          <w:p w14:paraId="3C958A23" w14:textId="77777777" w:rsidR="00915FE6" w:rsidRPr="003D2CFC" w:rsidRDefault="00915FE6" w:rsidP="00915FE6">
            <w:pPr>
              <w:spacing w:after="0"/>
              <w:rPr>
                <w:bCs/>
              </w:rPr>
            </w:pPr>
            <w:r w:rsidRPr="003D2CFC">
              <w:rPr>
                <w:b/>
                <w:color w:val="0000FF"/>
              </w:rPr>
              <w:t>Interoperability and RRM requirement</w:t>
            </w:r>
            <w:r w:rsidRPr="003D2CFC">
              <w:rPr>
                <w:bCs/>
                <w:color w:val="0000FF"/>
              </w:rPr>
              <w:t xml:space="preserve"> </w:t>
            </w:r>
            <w:r w:rsidRPr="003D2CFC">
              <w:rPr>
                <w:bCs/>
              </w:rPr>
              <w:t>[RAN4]:</w:t>
            </w:r>
          </w:p>
          <w:p w14:paraId="4FE12366" w14:textId="77777777" w:rsidR="00915FE6" w:rsidRPr="003D2CFC" w:rsidRDefault="00915FE6" w:rsidP="00915FE6">
            <w:pPr>
              <w:pStyle w:val="ListParagraph"/>
              <w:numPr>
                <w:ilvl w:val="0"/>
                <w:numId w:val="36"/>
              </w:numPr>
              <w:overflowPunct w:val="0"/>
              <w:autoSpaceDE w:val="0"/>
              <w:autoSpaceDN w:val="0"/>
              <w:adjustRightInd w:val="0"/>
              <w:spacing w:line="240" w:lineRule="auto"/>
              <w:textAlignment w:val="baseline"/>
              <w:rPr>
                <w:bCs/>
                <w:lang w:val="en-US"/>
              </w:rPr>
            </w:pPr>
            <w:r w:rsidRPr="003D2CFC">
              <w:rPr>
                <w:bCs/>
                <w:lang w:val="en-US"/>
              </w:rPr>
              <w:t>To define the requirement for the encoder, specify the standardized test decoder to guarantee interoperability</w:t>
            </w:r>
          </w:p>
          <w:p w14:paraId="0B17F339" w14:textId="77777777" w:rsidR="00915FE6" w:rsidRPr="003D2CFC" w:rsidRDefault="00915FE6" w:rsidP="00915FE6">
            <w:pPr>
              <w:pStyle w:val="ListParagraph"/>
              <w:numPr>
                <w:ilvl w:val="1"/>
                <w:numId w:val="36"/>
              </w:numPr>
              <w:overflowPunct w:val="0"/>
              <w:autoSpaceDE w:val="0"/>
              <w:autoSpaceDN w:val="0"/>
              <w:adjustRightInd w:val="0"/>
              <w:spacing w:line="240" w:lineRule="auto"/>
              <w:textAlignment w:val="baseline"/>
              <w:rPr>
                <w:bCs/>
                <w:lang w:val="en-US"/>
              </w:rPr>
            </w:pPr>
            <w:r w:rsidRPr="003D2CFC">
              <w:rPr>
                <w:bCs/>
                <w:lang w:val="en-US"/>
              </w:rPr>
              <w:t xml:space="preserve">The fully specified test decoder, data set, and corresponding reference encoder in RAN4 to be used for inter-vendor collaboration </w:t>
            </w:r>
          </w:p>
          <w:p w14:paraId="30DA8C27" w14:textId="77777777" w:rsidR="00915FE6" w:rsidRPr="003D2CFC" w:rsidRDefault="00915FE6" w:rsidP="00915FE6">
            <w:pPr>
              <w:pStyle w:val="ListParagraph"/>
              <w:numPr>
                <w:ilvl w:val="0"/>
                <w:numId w:val="36"/>
              </w:numPr>
              <w:overflowPunct w:val="0"/>
              <w:autoSpaceDE w:val="0"/>
              <w:autoSpaceDN w:val="0"/>
              <w:adjustRightInd w:val="0"/>
              <w:spacing w:line="240" w:lineRule="auto"/>
              <w:textAlignment w:val="baseline"/>
              <w:rPr>
                <w:bCs/>
                <w:lang w:val="en-US"/>
              </w:rPr>
            </w:pPr>
            <w:r w:rsidRPr="003D2CFC">
              <w:rPr>
                <w:bCs/>
                <w:lang w:val="en-US"/>
              </w:rPr>
              <w:t>Necessary RRM requirement for specified LCM procedures.</w:t>
            </w:r>
          </w:p>
          <w:p w14:paraId="41983670" w14:textId="16E45AF7" w:rsidR="00915FE6" w:rsidRPr="003D2CFC" w:rsidRDefault="00915FE6" w:rsidP="00915FE6">
            <w:pPr>
              <w:pStyle w:val="ListParagraph"/>
              <w:numPr>
                <w:ilvl w:val="0"/>
                <w:numId w:val="36"/>
              </w:numPr>
              <w:overflowPunct w:val="0"/>
              <w:autoSpaceDE w:val="0"/>
              <w:autoSpaceDN w:val="0"/>
              <w:adjustRightInd w:val="0"/>
              <w:spacing w:line="240" w:lineRule="auto"/>
              <w:textAlignment w:val="baseline"/>
              <w:rPr>
                <w:bCs/>
                <w:lang w:val="en-US"/>
              </w:rPr>
            </w:pPr>
            <w:r w:rsidRPr="003D2CFC">
              <w:rPr>
                <w:bCs/>
                <w:lang w:val="en-US"/>
              </w:rPr>
              <w:t xml:space="preserve">NOTE: offline training is assumed for the purpose of this project. Strive to leverage on RAN1’s study on scalable model structure in </w:t>
            </w:r>
            <w:proofErr w:type="spellStart"/>
            <w:r w:rsidRPr="003D2CFC">
              <w:rPr>
                <w:bCs/>
                <w:lang w:val="en-US"/>
              </w:rPr>
              <w:t>FS_NR_AIML_Air</w:t>
            </w:r>
            <w:proofErr w:type="spellEnd"/>
            <w:r w:rsidRPr="003D2CFC">
              <w:rPr>
                <w:bCs/>
                <w:lang w:val="en-US"/>
              </w:rPr>
              <w:t>.</w:t>
            </w:r>
          </w:p>
        </w:tc>
      </w:tr>
    </w:tbl>
    <w:p w14:paraId="5D5C22DB" w14:textId="77777777" w:rsidR="00915FE6" w:rsidRPr="003D2CFC" w:rsidRDefault="00915FE6" w:rsidP="00644AD7">
      <w:pPr>
        <w:jc w:val="both"/>
        <w:rPr>
          <w:rFonts w:cs="Times New Roman"/>
          <w:bCs/>
          <w:szCs w:val="20"/>
        </w:rPr>
      </w:pPr>
    </w:p>
    <w:p w14:paraId="218660CA" w14:textId="71DC59DC" w:rsidR="00915FE6" w:rsidRPr="003D2CFC" w:rsidRDefault="00915FE6" w:rsidP="00644AD7">
      <w:pPr>
        <w:jc w:val="both"/>
        <w:rPr>
          <w:rFonts w:cs="Times New Roman"/>
          <w:bCs/>
          <w:szCs w:val="20"/>
        </w:rPr>
      </w:pPr>
      <w:r w:rsidRPr="003D2CFC">
        <w:rPr>
          <w:rFonts w:cs="Times New Roman"/>
          <w:bCs/>
          <w:szCs w:val="20"/>
        </w:rPr>
        <w:lastRenderedPageBreak/>
        <w:t xml:space="preserve">In this contribution, we address </w:t>
      </w:r>
      <w:r w:rsidR="00D30ED8" w:rsidRPr="003D2CFC">
        <w:rPr>
          <w:rFonts w:cs="Times New Roman"/>
          <w:bCs/>
          <w:szCs w:val="20"/>
        </w:rPr>
        <w:t>inter-vendor training collaboration for two-sided AI/ML models including specification of standardized dataset format/content plus dataset exchange (“Direction A, sub-option 4-1</w:t>
      </w:r>
      <w:r w:rsidR="003C72D7">
        <w:rPr>
          <w:rFonts w:cs="Times New Roman"/>
          <w:bCs/>
          <w:szCs w:val="20"/>
        </w:rPr>
        <w:t>”)</w:t>
      </w:r>
      <w:r w:rsidR="00D30ED8" w:rsidRPr="003D2CFC">
        <w:rPr>
          <w:rFonts w:cs="Times New Roman"/>
          <w:bCs/>
          <w:szCs w:val="20"/>
        </w:rPr>
        <w:t>.</w:t>
      </w:r>
    </w:p>
    <w:p w14:paraId="67378ACF" w14:textId="4069D74D" w:rsidR="00DD20A3" w:rsidRPr="003D2CFC" w:rsidRDefault="007820D0" w:rsidP="009D42DE">
      <w:pPr>
        <w:pStyle w:val="Heading1"/>
        <w:rPr>
          <w:rFonts w:ascii="Times New Roman" w:hAnsi="Times New Roman"/>
          <w:lang w:val="en-US"/>
        </w:rPr>
      </w:pPr>
      <w:r w:rsidRPr="003D2CFC">
        <w:rPr>
          <w:rFonts w:ascii="Times New Roman" w:hAnsi="Times New Roman"/>
          <w:lang w:val="en-US"/>
        </w:rPr>
        <w:t>Discussion</w:t>
      </w:r>
      <w:bookmarkEnd w:id="3"/>
    </w:p>
    <w:p w14:paraId="4412560F" w14:textId="5F98B48D" w:rsidR="00D41F42" w:rsidRPr="003D2CFC" w:rsidRDefault="00147632" w:rsidP="006E28C9">
      <w:pPr>
        <w:pStyle w:val="StyleHeading2H2h2DONOTUSEh2h21Heading23GPPTimesNew"/>
        <w:ind w:left="576"/>
        <w:rPr>
          <w:lang w:val="en-US"/>
        </w:rPr>
      </w:pPr>
      <w:r w:rsidRPr="003D2CFC">
        <w:rPr>
          <w:lang w:val="en-US"/>
        </w:rPr>
        <w:t xml:space="preserve">Reference </w:t>
      </w:r>
      <w:r w:rsidR="009B62E6" w:rsidRPr="003D2CFC">
        <w:rPr>
          <w:rFonts w:hint="eastAsia"/>
          <w:lang w:val="en-US" w:eastAsia="zh-CN"/>
        </w:rPr>
        <w:t>model architecture</w:t>
      </w:r>
      <w:r w:rsidRPr="003D2CFC">
        <w:rPr>
          <w:lang w:val="en-US"/>
        </w:rPr>
        <w:t xml:space="preserve"> and </w:t>
      </w:r>
      <w:r w:rsidR="009B62E6" w:rsidRPr="003D2CFC">
        <w:rPr>
          <w:rFonts w:hint="eastAsia"/>
          <w:lang w:val="en-US" w:eastAsia="zh-CN"/>
        </w:rPr>
        <w:t>scalability</w:t>
      </w:r>
    </w:p>
    <w:p w14:paraId="100B2E42" w14:textId="5BD88BBD" w:rsidR="006A2383" w:rsidRPr="003D2CFC" w:rsidRDefault="001E663C" w:rsidP="00147632">
      <w:pPr>
        <w:jc w:val="both"/>
        <w:rPr>
          <w:rFonts w:cs="Times New Roman"/>
          <w:bCs/>
          <w:szCs w:val="20"/>
        </w:rPr>
      </w:pPr>
      <w:r w:rsidRPr="003D2CFC">
        <w:rPr>
          <w:rFonts w:cs="Times New Roman" w:hint="eastAsia"/>
          <w:bCs/>
          <w:szCs w:val="20"/>
        </w:rPr>
        <w:t>In RAN1#121</w:t>
      </w:r>
      <w:r w:rsidR="00981428" w:rsidRPr="003D2CFC">
        <w:rPr>
          <w:rFonts w:cs="Times New Roman" w:hint="eastAsia"/>
          <w:bCs/>
          <w:szCs w:val="20"/>
        </w:rPr>
        <w:t xml:space="preserve"> </w:t>
      </w:r>
      <w:r w:rsidR="00981428" w:rsidRPr="003D2CFC">
        <w:rPr>
          <w:rFonts w:cs="Times New Roman"/>
          <w:bCs/>
          <w:szCs w:val="20"/>
        </w:rPr>
        <w:fldChar w:fldCharType="begin"/>
      </w:r>
      <w:r w:rsidR="00981428" w:rsidRPr="003D2CFC">
        <w:rPr>
          <w:rFonts w:cs="Times New Roman"/>
          <w:bCs/>
          <w:szCs w:val="20"/>
        </w:rPr>
        <w:instrText xml:space="preserve"> </w:instrText>
      </w:r>
      <w:r w:rsidR="00981428" w:rsidRPr="003D2CFC">
        <w:rPr>
          <w:rFonts w:cs="Times New Roman" w:hint="eastAsia"/>
          <w:bCs/>
          <w:szCs w:val="20"/>
        </w:rPr>
        <w:instrText>REF _Ref205816293 \r \h</w:instrText>
      </w:r>
      <w:r w:rsidR="00981428" w:rsidRPr="003D2CFC">
        <w:rPr>
          <w:rFonts w:cs="Times New Roman"/>
          <w:bCs/>
          <w:szCs w:val="20"/>
        </w:rPr>
        <w:instrText xml:space="preserve"> </w:instrText>
      </w:r>
      <w:r w:rsidR="00981428" w:rsidRPr="003D2CFC">
        <w:rPr>
          <w:rFonts w:cs="Times New Roman"/>
          <w:bCs/>
          <w:szCs w:val="20"/>
        </w:rPr>
      </w:r>
      <w:r w:rsidR="00981428" w:rsidRPr="003D2CFC">
        <w:rPr>
          <w:rFonts w:cs="Times New Roman"/>
          <w:bCs/>
          <w:szCs w:val="20"/>
        </w:rPr>
        <w:fldChar w:fldCharType="separate"/>
      </w:r>
      <w:r w:rsidR="008C6F83" w:rsidRPr="003D2CFC">
        <w:rPr>
          <w:rFonts w:cs="Times New Roman"/>
          <w:bCs/>
          <w:szCs w:val="20"/>
        </w:rPr>
        <w:t>[2]</w:t>
      </w:r>
      <w:r w:rsidR="00981428" w:rsidRPr="003D2CFC">
        <w:rPr>
          <w:rFonts w:cs="Times New Roman"/>
          <w:bCs/>
          <w:szCs w:val="20"/>
        </w:rPr>
        <w:fldChar w:fldCharType="end"/>
      </w:r>
      <w:r w:rsidR="003455D9">
        <w:rPr>
          <w:rFonts w:cs="Times New Roman"/>
          <w:bCs/>
          <w:szCs w:val="20"/>
        </w:rPr>
        <w:fldChar w:fldCharType="begin"/>
      </w:r>
      <w:r w:rsidR="003455D9">
        <w:rPr>
          <w:rFonts w:cs="Times New Roman"/>
          <w:bCs/>
          <w:szCs w:val="20"/>
        </w:rPr>
        <w:instrText xml:space="preserve"> REF _Ref206149452 \n \h </w:instrText>
      </w:r>
      <w:r w:rsidR="003455D9">
        <w:rPr>
          <w:rFonts w:cs="Times New Roman"/>
          <w:bCs/>
          <w:szCs w:val="20"/>
        </w:rPr>
      </w:r>
      <w:r w:rsidR="003455D9">
        <w:rPr>
          <w:rFonts w:cs="Times New Roman"/>
          <w:bCs/>
          <w:szCs w:val="20"/>
        </w:rPr>
        <w:fldChar w:fldCharType="separate"/>
      </w:r>
      <w:r w:rsidR="003455D9">
        <w:rPr>
          <w:rFonts w:cs="Times New Roman"/>
          <w:bCs/>
          <w:szCs w:val="20"/>
        </w:rPr>
        <w:t>[4]</w:t>
      </w:r>
      <w:r w:rsidR="003455D9">
        <w:rPr>
          <w:rFonts w:cs="Times New Roman"/>
          <w:bCs/>
          <w:szCs w:val="20"/>
        </w:rPr>
        <w:fldChar w:fldCharType="end"/>
      </w:r>
      <w:r w:rsidRPr="003D2CFC">
        <w:rPr>
          <w:rFonts w:cs="Times New Roman" w:hint="eastAsia"/>
          <w:bCs/>
          <w:szCs w:val="20"/>
        </w:rPr>
        <w:t>, the following is agreed</w:t>
      </w:r>
      <w:r w:rsidR="003F7890" w:rsidRPr="003D2CFC">
        <w:rPr>
          <w:rFonts w:cs="Times New Roman" w:hint="eastAsia"/>
          <w:bCs/>
          <w:szCs w:val="20"/>
        </w:rPr>
        <w:t xml:space="preserve"> to continue the spec</w:t>
      </w:r>
      <w:r w:rsidR="00B60C68" w:rsidRPr="003D2CFC">
        <w:rPr>
          <w:rFonts w:cs="Times New Roman" w:hint="eastAsia"/>
          <w:bCs/>
          <w:szCs w:val="20"/>
        </w:rPr>
        <w:t xml:space="preserve"> impact on</w:t>
      </w:r>
      <w:r w:rsidR="00C60C8D" w:rsidRPr="003D2CFC">
        <w:rPr>
          <w:rFonts w:cs="Times New Roman" w:hint="eastAsia"/>
          <w:bCs/>
          <w:szCs w:val="20"/>
        </w:rPr>
        <w:t xml:space="preserve"> inter-vendor training collaboration </w:t>
      </w:r>
      <w:r w:rsidR="00F014F5" w:rsidRPr="003D2CFC">
        <w:rPr>
          <w:rFonts w:cs="Times New Roman" w:hint="eastAsia"/>
          <w:bCs/>
          <w:szCs w:val="20"/>
        </w:rPr>
        <w:t>with the reference model for</w:t>
      </w:r>
      <w:r w:rsidR="00722E91" w:rsidRPr="003D2CFC">
        <w:rPr>
          <w:rFonts w:cs="Times New Roman" w:hint="eastAsia"/>
          <w:bCs/>
          <w:szCs w:val="20"/>
        </w:rPr>
        <w:t xml:space="preserve"> supporting</w:t>
      </w:r>
      <w:r w:rsidR="00C3759A" w:rsidRPr="003D2CFC">
        <w:rPr>
          <w:rFonts w:cs="Times New Roman" w:hint="eastAsia"/>
          <w:bCs/>
          <w:szCs w:val="20"/>
        </w:rPr>
        <w:t xml:space="preserve"> Direction A</w:t>
      </w:r>
      <w:r w:rsidR="00722E91" w:rsidRPr="003D2CFC">
        <w:rPr>
          <w:rFonts w:cs="Times New Roman" w:hint="eastAsia"/>
          <w:bCs/>
          <w:szCs w:val="20"/>
        </w:rPr>
        <w:t xml:space="preserve"> sub-option 3a-1 and sub</w:t>
      </w:r>
      <w:r w:rsidR="00C3759A" w:rsidRPr="003D2CFC">
        <w:rPr>
          <w:rFonts w:cs="Times New Roman" w:hint="eastAsia"/>
          <w:bCs/>
          <w:szCs w:val="20"/>
        </w:rPr>
        <w:t>-option 4-1, and Direction C</w:t>
      </w:r>
      <w:r w:rsidRPr="003D2CFC">
        <w:rPr>
          <w:rFonts w:cs="Times New Roman" w:hint="eastAsia"/>
          <w:bCs/>
          <w:szCs w:val="20"/>
        </w:rPr>
        <w:t>:</w:t>
      </w:r>
    </w:p>
    <w:p w14:paraId="20788693" w14:textId="77777777" w:rsidR="007B4345" w:rsidRPr="003D2CFC" w:rsidRDefault="007B4345" w:rsidP="007B4345">
      <w:pPr>
        <w:spacing w:after="0" w:line="240" w:lineRule="auto"/>
        <w:rPr>
          <w:rFonts w:eastAsia="Times New Roman" w:cs="Times New Roman"/>
          <w:kern w:val="0"/>
          <w:szCs w:val="20"/>
          <w14:ligatures w14:val="none"/>
        </w:rPr>
      </w:pPr>
      <w:r w:rsidRPr="003D2CFC">
        <w:rPr>
          <w:rFonts w:eastAsia="Times New Roman" w:cs="Times New Roman"/>
          <w:b/>
          <w:kern w:val="0"/>
          <w:szCs w:val="20"/>
          <w:highlight w:val="green"/>
          <w14:ligatures w14:val="none"/>
        </w:rPr>
        <w:t>Agreement</w:t>
      </w:r>
    </w:p>
    <w:p w14:paraId="4ACF71DF" w14:textId="77777777" w:rsidR="007B4345" w:rsidRPr="003D2CFC" w:rsidRDefault="007B4345" w:rsidP="007B4345">
      <w:pPr>
        <w:numPr>
          <w:ilvl w:val="0"/>
          <w:numId w:val="46"/>
        </w:numPr>
        <w:tabs>
          <w:tab w:val="clear" w:pos="720"/>
        </w:tabs>
        <w:spacing w:after="0" w:line="240" w:lineRule="auto"/>
        <w:ind w:left="0" w:firstLine="0"/>
        <w:rPr>
          <w:rFonts w:eastAsia="Times New Roman" w:cs="Times New Roman"/>
          <w:kern w:val="0"/>
          <w:szCs w:val="20"/>
          <w14:ligatures w14:val="none"/>
        </w:rPr>
      </w:pPr>
      <w:r w:rsidRPr="003D2CFC">
        <w:rPr>
          <w:rFonts w:eastAsia="Times New Roman" w:cs="Times New Roman"/>
          <w:kern w:val="0"/>
          <w:szCs w:val="20"/>
          <w14:ligatures w14:val="none"/>
        </w:rPr>
        <w:t xml:space="preserve">For addressing </w:t>
      </w:r>
      <w:r w:rsidRPr="003D2CFC">
        <w:rPr>
          <w:rFonts w:eastAsia="Times New Roman" w:cs="Times New Roman"/>
          <w:kern w:val="0"/>
          <w:szCs w:val="20"/>
          <w:highlight w:val="yellow"/>
          <w14:ligatures w14:val="none"/>
        </w:rPr>
        <w:t>inter-vendor collaboration complexity</w:t>
      </w:r>
      <w:r w:rsidRPr="003D2CFC">
        <w:rPr>
          <w:rFonts w:eastAsia="Times New Roman" w:cs="Times New Roman"/>
          <w:kern w:val="0"/>
          <w:szCs w:val="20"/>
          <w14:ligatures w14:val="none"/>
        </w:rPr>
        <w:t xml:space="preserve">, RAN1 identifies the following </w:t>
      </w:r>
      <w:r w:rsidRPr="003D2CFC">
        <w:rPr>
          <w:rFonts w:eastAsia="Times New Roman" w:cs="Times New Roman"/>
          <w:kern w:val="0"/>
          <w:szCs w:val="20"/>
          <w:highlight w:val="yellow"/>
          <w14:ligatures w14:val="none"/>
        </w:rPr>
        <w:t>specification impacts</w:t>
      </w:r>
      <w:r w:rsidRPr="003D2CFC">
        <w:rPr>
          <w:rFonts w:eastAsia="Times New Roman" w:cs="Times New Roman"/>
          <w:kern w:val="0"/>
          <w:szCs w:val="20"/>
          <w14:ligatures w14:val="none"/>
        </w:rPr>
        <w:t xml:space="preserve"> for supporting sub-option 3a-1 (including with target CSI and without target CSI), sub-option 4-1, and Direction C </w:t>
      </w:r>
    </w:p>
    <w:p w14:paraId="135041E5" w14:textId="77777777" w:rsidR="007B4345" w:rsidRPr="003D2CFC" w:rsidRDefault="007B4345" w:rsidP="007B4345">
      <w:pPr>
        <w:numPr>
          <w:ilvl w:val="0"/>
          <w:numId w:val="46"/>
        </w:numPr>
        <w:spacing w:after="0" w:line="240" w:lineRule="auto"/>
        <w:textAlignment w:val="center"/>
        <w:rPr>
          <w:rFonts w:eastAsia="Times New Roman" w:cs="Times New Roman"/>
          <w:kern w:val="0"/>
          <w:szCs w:val="20"/>
          <w14:ligatures w14:val="none"/>
        </w:rPr>
      </w:pPr>
      <w:r w:rsidRPr="003D2CFC">
        <w:rPr>
          <w:rFonts w:eastAsia="Times New Roman" w:cs="Times New Roman"/>
          <w:kern w:val="0"/>
          <w:szCs w:val="20"/>
          <w14:ligatures w14:val="none"/>
        </w:rPr>
        <w:t>Reference model / structure specification (for sub-option 3a-1 and Direction C)</w:t>
      </w:r>
    </w:p>
    <w:p w14:paraId="08FCA56B" w14:textId="77777777" w:rsidR="007B4345" w:rsidRPr="003D2CFC" w:rsidRDefault="007B4345" w:rsidP="007B4345">
      <w:pPr>
        <w:numPr>
          <w:ilvl w:val="1"/>
          <w:numId w:val="46"/>
        </w:numPr>
        <w:spacing w:after="0" w:line="240" w:lineRule="auto"/>
        <w:textAlignment w:val="center"/>
        <w:rPr>
          <w:rFonts w:eastAsia="Times New Roman" w:cs="Times New Roman"/>
          <w:kern w:val="0"/>
          <w:szCs w:val="20"/>
          <w14:ligatures w14:val="none"/>
        </w:rPr>
      </w:pPr>
      <w:r w:rsidRPr="003D2CFC">
        <w:rPr>
          <w:rFonts w:eastAsia="Times New Roman" w:cs="Times New Roman"/>
          <w:kern w:val="0"/>
          <w:szCs w:val="20"/>
          <w14:ligatures w14:val="none"/>
        </w:rPr>
        <w:t>Note: The so called fully specified reference model discussed in RAN1 for Direction C is assumed to be equivalent to the to-be-specified model, if specified, for performance requirements in RAN4.</w:t>
      </w:r>
    </w:p>
    <w:p w14:paraId="5F62A853" w14:textId="77777777" w:rsidR="007B4345" w:rsidRPr="003D2CFC" w:rsidRDefault="007B4345" w:rsidP="007B4345">
      <w:pPr>
        <w:numPr>
          <w:ilvl w:val="1"/>
          <w:numId w:val="46"/>
        </w:numPr>
        <w:spacing w:after="0" w:line="240" w:lineRule="auto"/>
        <w:textAlignment w:val="center"/>
        <w:rPr>
          <w:rFonts w:eastAsia="Times New Roman" w:cs="Times New Roman"/>
          <w:kern w:val="0"/>
          <w:szCs w:val="20"/>
          <w14:ligatures w14:val="none"/>
        </w:rPr>
      </w:pPr>
      <w:r w:rsidRPr="003D2CFC">
        <w:rPr>
          <w:rFonts w:eastAsia="Times New Roman" w:cs="Times New Roman"/>
          <w:kern w:val="0"/>
          <w:szCs w:val="20"/>
          <w14:ligatures w14:val="none"/>
        </w:rPr>
        <w:t>Note: The model structure(s) for the reference encoder in inter-vendor collaboration sub-option 3a-1 can be same as/equivalent to the structure of the RAN4 defined/specified (if defined/specified for testability) reference encoder.</w:t>
      </w:r>
    </w:p>
    <w:p w14:paraId="66E069AB" w14:textId="77777777" w:rsidR="007B4345" w:rsidRPr="003D2CFC" w:rsidRDefault="007B4345" w:rsidP="007B4345">
      <w:pPr>
        <w:numPr>
          <w:ilvl w:val="2"/>
          <w:numId w:val="46"/>
        </w:numPr>
        <w:spacing w:after="0" w:line="240" w:lineRule="auto"/>
        <w:textAlignment w:val="center"/>
        <w:rPr>
          <w:rFonts w:eastAsia="Times New Roman" w:cs="Times New Roman"/>
          <w:kern w:val="0"/>
          <w:szCs w:val="20"/>
          <w14:ligatures w14:val="none"/>
        </w:rPr>
      </w:pPr>
      <w:r w:rsidRPr="003D2CFC">
        <w:rPr>
          <w:rFonts w:eastAsia="Times New Roman" w:cs="Times New Roman"/>
          <w:kern w:val="0"/>
          <w:szCs w:val="20"/>
          <w14:ligatures w14:val="none"/>
        </w:rPr>
        <w:t>To reduce the workload of the potential normative work scope, the model structure(s) for the reference encoder in inter-vendor collaboration sub-option 3a-1 is(are) same as/equivalent to the structure of the RAN4 defined/specified (if defined/specified for testability) reference encoder.</w:t>
      </w:r>
    </w:p>
    <w:p w14:paraId="4A42A614" w14:textId="77777777" w:rsidR="007B4345" w:rsidRPr="003D2CFC" w:rsidRDefault="007B4345" w:rsidP="007B4345">
      <w:pPr>
        <w:numPr>
          <w:ilvl w:val="1"/>
          <w:numId w:val="46"/>
        </w:numPr>
        <w:spacing w:after="0" w:line="240" w:lineRule="auto"/>
        <w:textAlignment w:val="center"/>
        <w:rPr>
          <w:rFonts w:eastAsia="Times New Roman" w:cs="Times New Roman"/>
          <w:kern w:val="0"/>
          <w:szCs w:val="20"/>
          <w14:ligatures w14:val="none"/>
        </w:rPr>
      </w:pPr>
      <w:r w:rsidRPr="003D2CFC">
        <w:rPr>
          <w:rFonts w:eastAsia="Times New Roman" w:cs="Times New Roman"/>
          <w:kern w:val="0"/>
          <w:szCs w:val="20"/>
          <w14:ligatures w14:val="none"/>
        </w:rPr>
        <w:t xml:space="preserve">Note: RAN1 has studied and agreed on a scalable model structure for feasibility study during Rel-19 </w:t>
      </w:r>
      <w:proofErr w:type="gramStart"/>
      <w:r w:rsidRPr="003D2CFC">
        <w:rPr>
          <w:rFonts w:eastAsia="Times New Roman" w:cs="Times New Roman"/>
          <w:kern w:val="0"/>
          <w:szCs w:val="20"/>
          <w14:ligatures w14:val="none"/>
        </w:rPr>
        <w:t>study, and</w:t>
      </w:r>
      <w:proofErr w:type="gramEnd"/>
      <w:r w:rsidRPr="003D2CFC">
        <w:rPr>
          <w:rFonts w:eastAsia="Times New Roman" w:cs="Times New Roman"/>
          <w:kern w:val="0"/>
          <w:szCs w:val="20"/>
          <w14:ligatures w14:val="none"/>
        </w:rPr>
        <w:t xml:space="preserve"> considers that can serve as a starting point for the model structure specification for the potential normative work.</w:t>
      </w:r>
    </w:p>
    <w:p w14:paraId="79EA28C0" w14:textId="77777777" w:rsidR="007B4345" w:rsidRPr="003D2CFC" w:rsidRDefault="007B4345" w:rsidP="007B4345">
      <w:pPr>
        <w:numPr>
          <w:ilvl w:val="0"/>
          <w:numId w:val="46"/>
        </w:numPr>
        <w:spacing w:after="0" w:line="240" w:lineRule="auto"/>
        <w:textAlignment w:val="center"/>
        <w:rPr>
          <w:rFonts w:eastAsia="Times New Roman" w:cs="Times New Roman"/>
          <w:kern w:val="0"/>
          <w:szCs w:val="20"/>
          <w14:ligatures w14:val="none"/>
        </w:rPr>
      </w:pPr>
      <w:r w:rsidRPr="003D2CFC">
        <w:rPr>
          <w:rFonts w:eastAsia="Times New Roman" w:cs="Times New Roman"/>
          <w:kern w:val="0"/>
          <w:szCs w:val="20"/>
          <w14:ligatures w14:val="none"/>
        </w:rPr>
        <w:t>Format and contents of parameter/dataset/information exchange: dataset (for 4-1 and 3a-1 with target CSI)/ encoder parameter (for 3a-1) / additional information (for 3a-1 and 4-1).</w:t>
      </w:r>
    </w:p>
    <w:p w14:paraId="0C43FF54" w14:textId="361EAAA2" w:rsidR="001E663C" w:rsidRPr="003D2CFC" w:rsidRDefault="007B4345" w:rsidP="00ED0086">
      <w:pPr>
        <w:numPr>
          <w:ilvl w:val="0"/>
          <w:numId w:val="46"/>
        </w:numPr>
        <w:spacing w:after="0" w:line="240" w:lineRule="auto"/>
        <w:textAlignment w:val="center"/>
        <w:rPr>
          <w:rFonts w:eastAsia="Times New Roman" w:cs="Times New Roman"/>
          <w:kern w:val="0"/>
          <w:szCs w:val="20"/>
          <w14:ligatures w14:val="none"/>
        </w:rPr>
      </w:pPr>
      <w:r w:rsidRPr="003D2CFC">
        <w:rPr>
          <w:rFonts w:eastAsia="Times New Roman" w:cs="Times New Roman"/>
          <w:kern w:val="0"/>
          <w:szCs w:val="20"/>
          <w14:ligatures w14:val="none"/>
        </w:rPr>
        <w:t>The workload can be reduced by identifying the common part among different aspects.</w:t>
      </w:r>
    </w:p>
    <w:p w14:paraId="713E9A60" w14:textId="77777777" w:rsidR="00ED0086" w:rsidRPr="003D2CFC" w:rsidRDefault="00ED0086" w:rsidP="00ED0086">
      <w:pPr>
        <w:spacing w:after="0" w:line="240" w:lineRule="auto"/>
        <w:ind w:left="720"/>
        <w:textAlignment w:val="center"/>
        <w:rPr>
          <w:rFonts w:ascii="Calibri" w:eastAsia="Times New Roman" w:hAnsi="Calibri" w:cs="Calibri"/>
          <w:kern w:val="0"/>
          <w:sz w:val="22"/>
          <w:szCs w:val="22"/>
          <w14:ligatures w14:val="none"/>
        </w:rPr>
      </w:pPr>
    </w:p>
    <w:p w14:paraId="0FC953E3" w14:textId="7DF2BE3D" w:rsidR="00ED0086" w:rsidRPr="003D2CFC" w:rsidRDefault="00ED0086" w:rsidP="00147632">
      <w:pPr>
        <w:jc w:val="both"/>
        <w:rPr>
          <w:rFonts w:cs="Times New Roman"/>
          <w:bCs/>
          <w:szCs w:val="20"/>
        </w:rPr>
      </w:pPr>
      <w:r w:rsidRPr="003D2CFC">
        <w:rPr>
          <w:rFonts w:cs="Times New Roman"/>
          <w:bCs/>
          <w:szCs w:val="20"/>
        </w:rPr>
        <w:t>To ensure interoperability for two-sided models where the encoder (UE) and decoder (gNB) may come from different vendors, a clear framework for collaboration is essential.</w:t>
      </w:r>
    </w:p>
    <w:p w14:paraId="58FCD463" w14:textId="4E6D49CF" w:rsidR="009F5450" w:rsidRPr="003D2CFC" w:rsidRDefault="00262594" w:rsidP="00147632">
      <w:pPr>
        <w:jc w:val="both"/>
        <w:rPr>
          <w:rFonts w:cs="Times New Roman"/>
          <w:bCs/>
          <w:szCs w:val="20"/>
        </w:rPr>
      </w:pPr>
      <w:r>
        <w:rPr>
          <w:rFonts w:cs="Times New Roman"/>
          <w:bCs/>
          <w:szCs w:val="20"/>
        </w:rPr>
        <w:t>In</w:t>
      </w:r>
      <w:r w:rsidR="009F5450" w:rsidRPr="003D2CFC">
        <w:rPr>
          <w:rFonts w:cs="Times New Roman" w:hint="eastAsia"/>
          <w:bCs/>
          <w:szCs w:val="20"/>
        </w:rPr>
        <w:t xml:space="preserve"> the ongoing </w:t>
      </w:r>
      <w:r w:rsidR="00217FCF" w:rsidRPr="003D2CFC">
        <w:rPr>
          <w:rFonts w:cs="Times New Roman" w:hint="eastAsia"/>
          <w:bCs/>
          <w:szCs w:val="20"/>
        </w:rPr>
        <w:t>work in RAN4 for CSI compression</w:t>
      </w:r>
      <w:r w:rsidR="00512F9D" w:rsidRPr="003D2CFC">
        <w:rPr>
          <w:rFonts w:cs="Times New Roman" w:hint="eastAsia"/>
          <w:bCs/>
          <w:szCs w:val="20"/>
        </w:rPr>
        <w:t xml:space="preserve"> </w:t>
      </w:r>
      <w:r w:rsidR="00512F9D" w:rsidRPr="003D2CFC">
        <w:rPr>
          <w:rFonts w:cs="Times New Roman"/>
          <w:bCs/>
          <w:szCs w:val="20"/>
        </w:rPr>
        <w:fldChar w:fldCharType="begin"/>
      </w:r>
      <w:r w:rsidR="00512F9D" w:rsidRPr="003D2CFC">
        <w:rPr>
          <w:rFonts w:cs="Times New Roman"/>
          <w:bCs/>
          <w:szCs w:val="20"/>
        </w:rPr>
        <w:instrText xml:space="preserve"> </w:instrText>
      </w:r>
      <w:r w:rsidR="00512F9D" w:rsidRPr="003D2CFC">
        <w:rPr>
          <w:rFonts w:cs="Times New Roman" w:hint="eastAsia"/>
          <w:bCs/>
          <w:szCs w:val="20"/>
        </w:rPr>
        <w:instrText>REF _Ref205841076 \n \h</w:instrText>
      </w:r>
      <w:r w:rsidR="00512F9D" w:rsidRPr="003D2CFC">
        <w:rPr>
          <w:rFonts w:cs="Times New Roman"/>
          <w:bCs/>
          <w:szCs w:val="20"/>
        </w:rPr>
        <w:instrText xml:space="preserve"> </w:instrText>
      </w:r>
      <w:r w:rsidR="00512F9D" w:rsidRPr="003D2CFC">
        <w:rPr>
          <w:rFonts w:cs="Times New Roman"/>
          <w:bCs/>
          <w:szCs w:val="20"/>
        </w:rPr>
      </w:r>
      <w:r w:rsidR="00512F9D" w:rsidRPr="003D2CFC">
        <w:rPr>
          <w:rFonts w:cs="Times New Roman"/>
          <w:bCs/>
          <w:szCs w:val="20"/>
        </w:rPr>
        <w:fldChar w:fldCharType="separate"/>
      </w:r>
      <w:r w:rsidR="008C6F83" w:rsidRPr="003D2CFC">
        <w:rPr>
          <w:rFonts w:cs="Times New Roman"/>
          <w:bCs/>
          <w:szCs w:val="20"/>
        </w:rPr>
        <w:t>[3]</w:t>
      </w:r>
      <w:r w:rsidR="00512F9D" w:rsidRPr="003D2CFC">
        <w:rPr>
          <w:rFonts w:cs="Times New Roman"/>
          <w:bCs/>
          <w:szCs w:val="20"/>
        </w:rPr>
        <w:fldChar w:fldCharType="end"/>
      </w:r>
      <w:r w:rsidR="00217FCF" w:rsidRPr="003D2CFC">
        <w:rPr>
          <w:rFonts w:cs="Times New Roman" w:hint="eastAsia"/>
          <w:bCs/>
          <w:szCs w:val="20"/>
        </w:rPr>
        <w:t>,</w:t>
      </w:r>
      <w:r w:rsidR="00C202BA" w:rsidRPr="003D2CFC">
        <w:rPr>
          <w:rFonts w:cs="Times New Roman" w:hint="eastAsia"/>
          <w:bCs/>
          <w:szCs w:val="20"/>
        </w:rPr>
        <w:t xml:space="preserve"> Direction C</w:t>
      </w:r>
      <w:r w:rsidR="00217FCF" w:rsidRPr="003D2CFC">
        <w:rPr>
          <w:rFonts w:cs="Times New Roman" w:hint="eastAsia"/>
          <w:bCs/>
          <w:szCs w:val="20"/>
        </w:rPr>
        <w:t xml:space="preserve"> a fully </w:t>
      </w:r>
      <w:r w:rsidR="008B494F" w:rsidRPr="003D2CFC">
        <w:rPr>
          <w:rFonts w:cs="Times New Roman" w:hint="eastAsia"/>
          <w:bCs/>
          <w:szCs w:val="20"/>
        </w:rPr>
        <w:t>specified</w:t>
      </w:r>
      <w:r w:rsidR="00217FCF" w:rsidRPr="003D2CFC">
        <w:rPr>
          <w:rFonts w:cs="Times New Roman" w:hint="eastAsia"/>
          <w:bCs/>
          <w:szCs w:val="20"/>
        </w:rPr>
        <w:t xml:space="preserve"> CNN based</w:t>
      </w:r>
      <w:r w:rsidR="00A16B39" w:rsidRPr="003D2CFC">
        <w:rPr>
          <w:rFonts w:cs="Times New Roman" w:hint="eastAsia"/>
          <w:bCs/>
          <w:szCs w:val="20"/>
        </w:rPr>
        <w:t xml:space="preserve"> decoder</w:t>
      </w:r>
      <w:r w:rsidR="00217FCF" w:rsidRPr="003D2CFC">
        <w:rPr>
          <w:rFonts w:cs="Times New Roman" w:hint="eastAsia"/>
          <w:bCs/>
          <w:szCs w:val="20"/>
        </w:rPr>
        <w:t xml:space="preserve"> model (</w:t>
      </w:r>
      <w:r w:rsidR="00CD0DC9" w:rsidRPr="003D2CFC">
        <w:rPr>
          <w:rFonts w:cs="Times New Roman"/>
          <w:bCs/>
          <w:szCs w:val="20"/>
        </w:rPr>
        <w:t>including its architecture, activation functions, and all trained weights</w:t>
      </w:r>
      <w:r w:rsidR="00217FCF" w:rsidRPr="003D2CFC">
        <w:rPr>
          <w:rFonts w:cs="Times New Roman" w:hint="eastAsia"/>
          <w:bCs/>
          <w:szCs w:val="20"/>
        </w:rPr>
        <w:t>)</w:t>
      </w:r>
      <w:r w:rsidR="00C202BA" w:rsidRPr="003D2CFC">
        <w:rPr>
          <w:rFonts w:cs="Times New Roman" w:hint="eastAsia"/>
          <w:bCs/>
          <w:szCs w:val="20"/>
        </w:rPr>
        <w:t xml:space="preserve"> is</w:t>
      </w:r>
      <w:r w:rsidR="005829BE" w:rsidRPr="003D2CFC">
        <w:rPr>
          <w:rFonts w:cs="Times New Roman" w:hint="eastAsia"/>
          <w:bCs/>
          <w:szCs w:val="20"/>
        </w:rPr>
        <w:t xml:space="preserve"> </w:t>
      </w:r>
      <w:r w:rsidR="00A16B39" w:rsidRPr="003D2CFC">
        <w:rPr>
          <w:rFonts w:cs="Times New Roman" w:hint="eastAsia"/>
          <w:bCs/>
          <w:szCs w:val="20"/>
        </w:rPr>
        <w:t>used</w:t>
      </w:r>
      <w:r>
        <w:rPr>
          <w:rFonts w:cs="Times New Roman"/>
          <w:bCs/>
          <w:szCs w:val="20"/>
        </w:rPr>
        <w:t xml:space="preserve"> in the feasibility study</w:t>
      </w:r>
      <w:r w:rsidR="003651B6" w:rsidRPr="003D2CFC">
        <w:rPr>
          <w:rFonts w:cs="Times New Roman" w:hint="eastAsia"/>
          <w:bCs/>
          <w:szCs w:val="20"/>
        </w:rPr>
        <w:t xml:space="preserve">, instead of the </w:t>
      </w:r>
      <w:r w:rsidR="00353149" w:rsidRPr="003D2CFC">
        <w:rPr>
          <w:rFonts w:cs="Times New Roman" w:hint="eastAsia"/>
          <w:bCs/>
          <w:szCs w:val="20"/>
        </w:rPr>
        <w:t xml:space="preserve">transformer-based </w:t>
      </w:r>
      <w:r w:rsidR="00A564D6" w:rsidRPr="003D2CFC">
        <w:rPr>
          <w:rFonts w:cs="Times New Roman"/>
          <w:bCs/>
          <w:szCs w:val="20"/>
        </w:rPr>
        <w:t>reference</w:t>
      </w:r>
      <w:r w:rsidR="003651B6" w:rsidRPr="003D2CFC">
        <w:rPr>
          <w:rFonts w:cs="Times New Roman" w:hint="eastAsia"/>
          <w:bCs/>
          <w:szCs w:val="20"/>
        </w:rPr>
        <w:t xml:space="preserve"> model</w:t>
      </w:r>
      <w:r w:rsidR="00A564D6" w:rsidRPr="003D2CFC">
        <w:rPr>
          <w:rFonts w:cs="Times New Roman" w:hint="eastAsia"/>
          <w:bCs/>
          <w:szCs w:val="20"/>
        </w:rPr>
        <w:t xml:space="preserve"> structure</w:t>
      </w:r>
      <w:r w:rsidR="003651B6" w:rsidRPr="003D2CFC">
        <w:rPr>
          <w:rFonts w:cs="Times New Roman" w:hint="eastAsia"/>
          <w:bCs/>
          <w:szCs w:val="20"/>
        </w:rPr>
        <w:t xml:space="preserve"> discussed in RAN1</w:t>
      </w:r>
      <w:r w:rsidR="005829BE" w:rsidRPr="003D2CFC">
        <w:rPr>
          <w:rFonts w:cs="Times New Roman" w:hint="eastAsia"/>
          <w:bCs/>
          <w:szCs w:val="20"/>
        </w:rPr>
        <w:t>.</w:t>
      </w:r>
      <w:r w:rsidR="005A2CBC" w:rsidRPr="003D2CFC">
        <w:rPr>
          <w:rFonts w:cs="Times New Roman" w:hint="eastAsia"/>
          <w:bCs/>
          <w:szCs w:val="20"/>
        </w:rPr>
        <w:t xml:space="preserve"> </w:t>
      </w:r>
      <w:r w:rsidR="002A22DB" w:rsidRPr="003D2CFC">
        <w:rPr>
          <w:rFonts w:cs="Times New Roman" w:hint="eastAsia"/>
          <w:bCs/>
          <w:szCs w:val="20"/>
        </w:rPr>
        <w:t xml:space="preserve">And </w:t>
      </w:r>
      <w:r w:rsidR="00987512" w:rsidRPr="003D2CFC">
        <w:rPr>
          <w:rFonts w:cs="Times New Roman" w:hint="eastAsia"/>
          <w:bCs/>
          <w:szCs w:val="20"/>
        </w:rPr>
        <w:t xml:space="preserve">the </w:t>
      </w:r>
      <w:r w:rsidR="002A22DB" w:rsidRPr="003D2CFC">
        <w:rPr>
          <w:rFonts w:cs="Times New Roman" w:hint="eastAsia"/>
          <w:bCs/>
          <w:szCs w:val="20"/>
        </w:rPr>
        <w:t xml:space="preserve">results in RAN4 show that </w:t>
      </w:r>
      <w:r w:rsidR="00E569CA" w:rsidRPr="003D2CFC">
        <w:rPr>
          <w:rFonts w:cs="Times New Roman" w:hint="eastAsia"/>
          <w:bCs/>
          <w:szCs w:val="20"/>
        </w:rPr>
        <w:t xml:space="preserve">with </w:t>
      </w:r>
      <w:r w:rsidR="002A22DB" w:rsidRPr="003D2CFC">
        <w:rPr>
          <w:rFonts w:cs="Times New Roman" w:hint="eastAsia"/>
          <w:bCs/>
          <w:szCs w:val="20"/>
        </w:rPr>
        <w:t>a</w:t>
      </w:r>
      <w:r w:rsidR="00ED2964" w:rsidRPr="003D2CFC">
        <w:rPr>
          <w:rFonts w:cs="Times New Roman" w:hint="eastAsia"/>
          <w:bCs/>
          <w:szCs w:val="20"/>
        </w:rPr>
        <w:t xml:space="preserve"> common mixed </w:t>
      </w:r>
      <w:proofErr w:type="gramStart"/>
      <w:r w:rsidR="00ED2964" w:rsidRPr="003D2CFC">
        <w:rPr>
          <w:rFonts w:cs="Times New Roman" w:hint="eastAsia"/>
          <w:bCs/>
          <w:szCs w:val="20"/>
        </w:rPr>
        <w:t>dataset</w:t>
      </w:r>
      <w:proofErr w:type="gramEnd"/>
      <w:r w:rsidR="00E569CA" w:rsidRPr="003D2CFC">
        <w:rPr>
          <w:rFonts w:cs="Times New Roman" w:hint="eastAsia"/>
          <w:bCs/>
          <w:szCs w:val="20"/>
        </w:rPr>
        <w:t xml:space="preserve">, </w:t>
      </w:r>
      <w:r w:rsidR="00D76883" w:rsidRPr="003D2CFC">
        <w:rPr>
          <w:rFonts w:cs="Times New Roman" w:hint="eastAsia"/>
          <w:bCs/>
          <w:szCs w:val="20"/>
        </w:rPr>
        <w:t xml:space="preserve">interoperability </w:t>
      </w:r>
      <w:r w:rsidR="008219B7" w:rsidRPr="003D2CFC">
        <w:rPr>
          <w:rFonts w:cs="Times New Roman" w:hint="eastAsia"/>
          <w:bCs/>
          <w:szCs w:val="20"/>
        </w:rPr>
        <w:t>can be</w:t>
      </w:r>
      <w:r w:rsidR="00D76883" w:rsidRPr="003D2CFC">
        <w:rPr>
          <w:rFonts w:cs="Times New Roman" w:hint="eastAsia"/>
          <w:bCs/>
          <w:szCs w:val="20"/>
        </w:rPr>
        <w:t xml:space="preserve"> guaranteed</w:t>
      </w:r>
      <w:r w:rsidR="008219B7" w:rsidRPr="003D2CFC">
        <w:rPr>
          <w:rFonts w:cs="Times New Roman" w:hint="eastAsia"/>
          <w:bCs/>
          <w:szCs w:val="20"/>
        </w:rPr>
        <w:t>.</w:t>
      </w:r>
      <w:r w:rsidR="005E3F0F" w:rsidRPr="003D2CFC">
        <w:rPr>
          <w:rFonts w:cs="Times New Roman" w:hint="eastAsia"/>
          <w:bCs/>
          <w:szCs w:val="20"/>
        </w:rPr>
        <w:t xml:space="preserve"> However, in RAN4, only one </w:t>
      </w:r>
      <w:r w:rsidR="001449ED" w:rsidRPr="003D2CFC">
        <w:rPr>
          <w:rFonts w:cs="Times New Roman" w:hint="eastAsia"/>
          <w:bCs/>
          <w:szCs w:val="20"/>
        </w:rPr>
        <w:t xml:space="preserve">setting </w:t>
      </w:r>
      <w:r w:rsidR="0028148C" w:rsidRPr="003D2CFC">
        <w:rPr>
          <w:rFonts w:cs="Times New Roman" w:hint="eastAsia"/>
          <w:bCs/>
          <w:szCs w:val="20"/>
        </w:rPr>
        <w:t>of a certain</w:t>
      </w:r>
      <w:r w:rsidR="008B3862" w:rsidRPr="003D2CFC">
        <w:rPr>
          <w:rFonts w:cs="Times New Roman" w:hint="eastAsia"/>
          <w:bCs/>
          <w:szCs w:val="20"/>
        </w:rPr>
        <w:t xml:space="preserve"> number of</w:t>
      </w:r>
      <w:r w:rsidR="0028148C" w:rsidRPr="003D2CFC">
        <w:rPr>
          <w:rFonts w:cs="Times New Roman" w:hint="eastAsia"/>
          <w:bCs/>
          <w:szCs w:val="20"/>
        </w:rPr>
        <w:t xml:space="preserve"> antenna ports,</w:t>
      </w:r>
      <w:r w:rsidR="008B3862" w:rsidRPr="003D2CFC">
        <w:rPr>
          <w:rFonts w:cs="Times New Roman" w:hint="eastAsia"/>
          <w:bCs/>
          <w:szCs w:val="20"/>
        </w:rPr>
        <w:t xml:space="preserve"> a certain bandwidth, and a </w:t>
      </w:r>
      <w:r w:rsidR="00E85159" w:rsidRPr="003D2CFC">
        <w:rPr>
          <w:rFonts w:cs="Times New Roman"/>
          <w:bCs/>
          <w:szCs w:val="20"/>
        </w:rPr>
        <w:t>certain payload</w:t>
      </w:r>
      <w:r w:rsidR="00F624A9" w:rsidRPr="003D2CFC">
        <w:rPr>
          <w:rFonts w:cs="Times New Roman" w:hint="eastAsia"/>
          <w:bCs/>
          <w:szCs w:val="20"/>
        </w:rPr>
        <w:t xml:space="preserve"> (a fixed latent vector dimension</w:t>
      </w:r>
      <w:r w:rsidR="00445898" w:rsidRPr="003D2CFC">
        <w:rPr>
          <w:rFonts w:cs="Times New Roman" w:hint="eastAsia"/>
          <w:bCs/>
          <w:szCs w:val="20"/>
        </w:rPr>
        <w:t xml:space="preserve"> with </w:t>
      </w:r>
      <w:r w:rsidR="00AB3AD1" w:rsidRPr="003D2CFC">
        <w:rPr>
          <w:rFonts w:cs="Times New Roman" w:hint="eastAsia"/>
          <w:bCs/>
          <w:szCs w:val="20"/>
        </w:rPr>
        <w:t>fixed quantization bits</w:t>
      </w:r>
      <w:r w:rsidR="00F624A9" w:rsidRPr="003D2CFC">
        <w:rPr>
          <w:rFonts w:cs="Times New Roman" w:hint="eastAsia"/>
          <w:bCs/>
          <w:szCs w:val="20"/>
        </w:rPr>
        <w:t>)</w:t>
      </w:r>
      <w:r w:rsidR="00392ED7" w:rsidRPr="003D2CFC">
        <w:rPr>
          <w:rFonts w:cs="Times New Roman" w:hint="eastAsia"/>
          <w:bCs/>
          <w:szCs w:val="20"/>
        </w:rPr>
        <w:t xml:space="preserve"> is assumed.</w:t>
      </w:r>
    </w:p>
    <w:p w14:paraId="7BB089AD" w14:textId="65D8C928" w:rsidR="003E522B" w:rsidRPr="003D2CFC" w:rsidRDefault="003E522B" w:rsidP="003E522B">
      <w:pPr>
        <w:pStyle w:val="Caption"/>
      </w:pPr>
      <w:r w:rsidRPr="003D2CFC">
        <w:t xml:space="preserve">Proposal </w:t>
      </w:r>
      <w:r w:rsidRPr="003D2CFC">
        <w:fldChar w:fldCharType="begin"/>
      </w:r>
      <w:r w:rsidRPr="003D2CFC">
        <w:instrText xml:space="preserve"> SEQ Proposal \* ARABIC </w:instrText>
      </w:r>
      <w:r w:rsidRPr="003D2CFC">
        <w:fldChar w:fldCharType="separate"/>
      </w:r>
      <w:r w:rsidR="00584F96" w:rsidRPr="00105925" w:rsidDel="00105925">
        <w:rPr>
          <w:noProof/>
        </w:rPr>
        <w:t>1</w:t>
      </w:r>
      <w:r w:rsidRPr="003D2CFC">
        <w:fldChar w:fldCharType="end"/>
      </w:r>
      <w:r w:rsidRPr="003D2CFC">
        <w:rPr>
          <w:rFonts w:hint="eastAsia"/>
        </w:rPr>
        <w:t>: RAN1 to</w:t>
      </w:r>
      <w:r w:rsidR="00E96BA8" w:rsidRPr="003D2CFC">
        <w:rPr>
          <w:rFonts w:hint="eastAsia"/>
        </w:rPr>
        <w:t xml:space="preserve"> continue the</w:t>
      </w:r>
      <w:r w:rsidRPr="003D2CFC">
        <w:rPr>
          <w:rFonts w:hint="eastAsia"/>
        </w:rPr>
        <w:t xml:space="preserve"> study</w:t>
      </w:r>
      <w:r w:rsidR="00E96BA8" w:rsidRPr="003D2CFC">
        <w:rPr>
          <w:rFonts w:hint="eastAsia"/>
        </w:rPr>
        <w:t xml:space="preserve"> of</w:t>
      </w:r>
      <w:r w:rsidR="00EA5EE8" w:rsidRPr="003D2CFC">
        <w:rPr>
          <w:rFonts w:hint="eastAsia"/>
        </w:rPr>
        <w:t xml:space="preserve"> scalability </w:t>
      </w:r>
      <w:r w:rsidR="00515D88" w:rsidRPr="003D2CFC">
        <w:rPr>
          <w:rFonts w:hint="eastAsia"/>
        </w:rPr>
        <w:t>for</w:t>
      </w:r>
      <w:r w:rsidR="00EA5EE8" w:rsidRPr="003D2CFC">
        <w:rPr>
          <w:rFonts w:hint="eastAsia"/>
        </w:rPr>
        <w:t xml:space="preserve"> inter-vendor training Direction C</w:t>
      </w:r>
      <w:r w:rsidR="00E85159" w:rsidRPr="003D2CFC">
        <w:rPr>
          <w:rFonts w:hint="eastAsia"/>
        </w:rPr>
        <w:t xml:space="preserve"> following the existing work in RAN4.</w:t>
      </w:r>
    </w:p>
    <w:p w14:paraId="66999190" w14:textId="77777777" w:rsidR="00D32974" w:rsidRPr="003D2CFC" w:rsidRDefault="00D32974" w:rsidP="008C5453">
      <w:pPr>
        <w:pStyle w:val="Heading3"/>
        <w:ind w:left="709" w:hanging="709"/>
        <w:rPr>
          <w:lang w:val="en-US"/>
        </w:rPr>
      </w:pPr>
      <w:r w:rsidRPr="003D2CFC">
        <w:rPr>
          <w:lang w:val="en-US"/>
        </w:rPr>
        <w:t>Principles around scalability and generalization</w:t>
      </w:r>
    </w:p>
    <w:p w14:paraId="2C72335B" w14:textId="3545FF69" w:rsidR="00D32974" w:rsidRPr="003D2CFC" w:rsidRDefault="00D32974" w:rsidP="00D32974">
      <w:pPr>
        <w:jc w:val="both"/>
      </w:pPr>
      <w:r w:rsidRPr="003D2CFC">
        <w:rPr>
          <w:rFonts w:eastAsia="Times New Roman" w:cs="Times New Roman"/>
          <w:szCs w:val="20"/>
        </w:rPr>
        <w:t>Scalability and generalization parameters can be divided into three categories</w:t>
      </w:r>
      <w:r w:rsidR="00D71D1F" w:rsidRPr="003D2CFC">
        <w:rPr>
          <w:rFonts w:cs="Times New Roman" w:hint="eastAsia"/>
          <w:szCs w:val="20"/>
        </w:rPr>
        <w:t>:</w:t>
      </w:r>
    </w:p>
    <w:p w14:paraId="3428EF12" w14:textId="6E68DFED" w:rsidR="00D32974" w:rsidRPr="003D2CFC" w:rsidRDefault="00D32974" w:rsidP="00D71D1F">
      <w:pPr>
        <w:ind w:left="284"/>
        <w:jc w:val="both"/>
      </w:pPr>
      <w:r w:rsidRPr="003D2CFC">
        <w:rPr>
          <w:rFonts w:eastAsia="Times New Roman" w:cs="Times New Roman"/>
          <w:b/>
          <w:bCs/>
          <w:szCs w:val="20"/>
        </w:rPr>
        <w:t>External parameters</w:t>
      </w:r>
      <w:r w:rsidRPr="003D2CFC">
        <w:rPr>
          <w:rFonts w:eastAsia="Times New Roman" w:cs="Times New Roman"/>
          <w:szCs w:val="20"/>
        </w:rPr>
        <w:t>: These parameters affect the format and size of the PMI data. They are external to the compression scheme, in the sense that they affect the input of the UE-side encoder and output of the NW-side decoder. Examples of external parameters are:</w:t>
      </w:r>
    </w:p>
    <w:p w14:paraId="2168442E" w14:textId="77777777" w:rsidR="00D32974" w:rsidRPr="003D2CFC" w:rsidRDefault="00D32974" w:rsidP="00D71D1F">
      <w:pPr>
        <w:pStyle w:val="ListParagraph"/>
        <w:numPr>
          <w:ilvl w:val="0"/>
          <w:numId w:val="43"/>
        </w:numPr>
        <w:ind w:left="1004"/>
        <w:jc w:val="both"/>
        <w:rPr>
          <w:rFonts w:eastAsia="Times New Roman" w:cs="Times New Roman"/>
          <w:szCs w:val="20"/>
          <w:lang w:val="en-US"/>
        </w:rPr>
      </w:pPr>
      <w:r w:rsidRPr="003D2CFC">
        <w:rPr>
          <w:rFonts w:eastAsia="Times New Roman" w:cs="Times New Roman"/>
          <w:szCs w:val="20"/>
          <w:lang w:val="en-US"/>
        </w:rPr>
        <w:t>Antenna port geometry: N</w:t>
      </w:r>
      <w:r w:rsidRPr="00F7643B">
        <w:rPr>
          <w:rFonts w:eastAsia="Times New Roman" w:cs="Times New Roman"/>
          <w:szCs w:val="20"/>
          <w:vertAlign w:val="subscript"/>
          <w:lang w:val="en-US"/>
        </w:rPr>
        <w:t>1</w:t>
      </w:r>
      <w:r w:rsidRPr="003D2CFC">
        <w:rPr>
          <w:rFonts w:eastAsia="Times New Roman" w:cs="Times New Roman"/>
          <w:szCs w:val="20"/>
          <w:lang w:val="en-US"/>
        </w:rPr>
        <w:t xml:space="preserve"> (number of array rows), N</w:t>
      </w:r>
      <w:r w:rsidRPr="00F7643B">
        <w:rPr>
          <w:rFonts w:eastAsia="Times New Roman" w:cs="Times New Roman"/>
          <w:szCs w:val="20"/>
          <w:vertAlign w:val="subscript"/>
          <w:lang w:val="en-US"/>
        </w:rPr>
        <w:t>2</w:t>
      </w:r>
      <w:r w:rsidRPr="003D2CFC">
        <w:rPr>
          <w:rFonts w:eastAsia="Times New Roman" w:cs="Times New Roman"/>
          <w:szCs w:val="20"/>
          <w:lang w:val="en-US"/>
        </w:rPr>
        <w:t xml:space="preserve"> (number of array columns</w:t>
      </w:r>
      <w:r w:rsidRPr="003D2CFC">
        <w:rPr>
          <w:rFonts w:cs="Times New Roman" w:hint="eastAsia"/>
          <w:szCs w:val="20"/>
          <w:lang w:val="en-US"/>
        </w:rPr>
        <w:t>)</w:t>
      </w:r>
    </w:p>
    <w:p w14:paraId="380C6CDB" w14:textId="77777777" w:rsidR="00D32974" w:rsidRPr="003D2CFC" w:rsidRDefault="00D32974" w:rsidP="00D71D1F">
      <w:pPr>
        <w:pStyle w:val="ListParagraph"/>
        <w:numPr>
          <w:ilvl w:val="0"/>
          <w:numId w:val="43"/>
        </w:numPr>
        <w:ind w:left="1004"/>
        <w:jc w:val="both"/>
        <w:rPr>
          <w:rFonts w:eastAsia="Times New Roman" w:cs="Times New Roman"/>
          <w:szCs w:val="20"/>
          <w:lang w:val="en-US"/>
        </w:rPr>
      </w:pPr>
      <w:r w:rsidRPr="003D2CFC">
        <w:rPr>
          <w:rFonts w:eastAsia="Times New Roman" w:cs="Times New Roman"/>
          <w:szCs w:val="20"/>
          <w:lang w:val="en-US"/>
        </w:rPr>
        <w:t xml:space="preserve">Dual or single polarization: </w:t>
      </w:r>
    </w:p>
    <w:p w14:paraId="4FB8E6B9" w14:textId="77777777" w:rsidR="00D32974" w:rsidRPr="003D2CFC" w:rsidRDefault="00D32974" w:rsidP="00D71D1F">
      <w:pPr>
        <w:pStyle w:val="ListParagraph"/>
        <w:numPr>
          <w:ilvl w:val="0"/>
          <w:numId w:val="43"/>
        </w:numPr>
        <w:ind w:left="1004"/>
        <w:jc w:val="both"/>
        <w:rPr>
          <w:rFonts w:eastAsia="Times New Roman" w:cs="Times New Roman"/>
          <w:szCs w:val="20"/>
          <w:lang w:val="en-US"/>
        </w:rPr>
      </w:pPr>
      <w:r w:rsidRPr="003D2CFC">
        <w:rPr>
          <w:rFonts w:eastAsia="Times New Roman" w:cs="Times New Roman"/>
          <w:szCs w:val="20"/>
          <w:lang w:val="en-US"/>
        </w:rPr>
        <w:t xml:space="preserve">Bandwidth configuration: number of </w:t>
      </w:r>
      <w:proofErr w:type="spellStart"/>
      <w:r w:rsidRPr="003D2CFC">
        <w:rPr>
          <w:rFonts w:eastAsia="Times New Roman" w:cs="Times New Roman"/>
          <w:szCs w:val="20"/>
          <w:lang w:val="en-US"/>
        </w:rPr>
        <w:t>subbands</w:t>
      </w:r>
      <w:proofErr w:type="spellEnd"/>
      <w:r w:rsidRPr="003D2CFC">
        <w:rPr>
          <w:rFonts w:eastAsia="Times New Roman" w:cs="Times New Roman"/>
          <w:szCs w:val="20"/>
          <w:lang w:val="en-US"/>
        </w:rPr>
        <w:t xml:space="preserve"> and relative location of </w:t>
      </w:r>
      <w:proofErr w:type="spellStart"/>
      <w:r w:rsidRPr="003D2CFC">
        <w:rPr>
          <w:rFonts w:eastAsia="Times New Roman" w:cs="Times New Roman"/>
          <w:szCs w:val="20"/>
          <w:lang w:val="en-US"/>
        </w:rPr>
        <w:t>subbands</w:t>
      </w:r>
      <w:proofErr w:type="spellEnd"/>
      <w:r w:rsidRPr="003D2CFC">
        <w:rPr>
          <w:rFonts w:eastAsia="Times New Roman" w:cs="Times New Roman"/>
          <w:szCs w:val="20"/>
          <w:lang w:val="en-US"/>
        </w:rPr>
        <w:t xml:space="preserve"> (i.e. contiguous or some other pattern)</w:t>
      </w:r>
    </w:p>
    <w:p w14:paraId="7452E2D5" w14:textId="77777777" w:rsidR="00963D0D" w:rsidRPr="003D2CFC" w:rsidRDefault="00963D0D" w:rsidP="00963D0D">
      <w:pPr>
        <w:pStyle w:val="ListParagraph"/>
        <w:ind w:left="1004"/>
        <w:jc w:val="both"/>
        <w:rPr>
          <w:rFonts w:eastAsia="Times New Roman" w:cs="Times New Roman"/>
          <w:szCs w:val="20"/>
          <w:lang w:val="en-US"/>
        </w:rPr>
      </w:pPr>
    </w:p>
    <w:p w14:paraId="037826E5" w14:textId="697B1CCA" w:rsidR="00D32974" w:rsidRPr="003D2CFC" w:rsidRDefault="00D32974" w:rsidP="00D71D1F">
      <w:pPr>
        <w:ind w:left="284"/>
        <w:jc w:val="both"/>
      </w:pPr>
      <w:r w:rsidRPr="003D2CFC">
        <w:rPr>
          <w:rFonts w:eastAsia="Times New Roman" w:cs="Times New Roman"/>
          <w:b/>
          <w:bCs/>
          <w:szCs w:val="20"/>
        </w:rPr>
        <w:t>Internal parameters</w:t>
      </w:r>
      <w:r w:rsidRPr="003D2CFC">
        <w:rPr>
          <w:rFonts w:eastAsia="Times New Roman" w:cs="Times New Roman"/>
          <w:szCs w:val="20"/>
        </w:rPr>
        <w:t xml:space="preserve">: These parameters affect the format and size of the compressed representation of the PMI. </w:t>
      </w:r>
      <w:r w:rsidRPr="00CB5DA3">
        <w:rPr>
          <w:rFonts w:eastAsia="Times New Roman" w:cs="Times New Roman"/>
          <w:szCs w:val="20"/>
        </w:rPr>
        <w:t>The</w:t>
      </w:r>
      <w:r w:rsidR="00424794">
        <w:rPr>
          <w:rFonts w:eastAsia="Times New Roman" w:cs="Times New Roman"/>
          <w:szCs w:val="20"/>
        </w:rPr>
        <w:t>y</w:t>
      </w:r>
      <w:r w:rsidRPr="003D2CFC">
        <w:rPr>
          <w:rFonts w:eastAsia="Times New Roman" w:cs="Times New Roman"/>
          <w:szCs w:val="20"/>
        </w:rPr>
        <w:t xml:space="preserve"> are internal to the compression scheme, in the sense that they affect the output of the UE-side encoder and input of the NW-side decoder. Examples of internal parameters are:</w:t>
      </w:r>
    </w:p>
    <w:p w14:paraId="3378D0F2" w14:textId="77777777" w:rsidR="00D32974" w:rsidRPr="003D2CFC" w:rsidRDefault="00D32974" w:rsidP="00D71D1F">
      <w:pPr>
        <w:pStyle w:val="ListParagraph"/>
        <w:numPr>
          <w:ilvl w:val="0"/>
          <w:numId w:val="42"/>
        </w:numPr>
        <w:ind w:left="1004"/>
        <w:jc w:val="both"/>
        <w:rPr>
          <w:rFonts w:eastAsia="Times New Roman" w:cs="Times New Roman"/>
          <w:szCs w:val="20"/>
          <w:lang w:val="en-US"/>
        </w:rPr>
      </w:pPr>
      <w:r w:rsidRPr="003D2CFC">
        <w:rPr>
          <w:rFonts w:eastAsia="Times New Roman" w:cs="Times New Roman"/>
          <w:szCs w:val="20"/>
          <w:lang w:val="en-US"/>
        </w:rPr>
        <w:lastRenderedPageBreak/>
        <w:t>Latent vector dimension</w:t>
      </w:r>
    </w:p>
    <w:p w14:paraId="3CF49EC5" w14:textId="77777777" w:rsidR="00D32974" w:rsidRPr="003D2CFC" w:rsidRDefault="00D32974" w:rsidP="00D71D1F">
      <w:pPr>
        <w:pStyle w:val="ListParagraph"/>
        <w:numPr>
          <w:ilvl w:val="0"/>
          <w:numId w:val="42"/>
        </w:numPr>
        <w:ind w:left="1004"/>
        <w:jc w:val="both"/>
        <w:rPr>
          <w:rFonts w:eastAsia="Times New Roman" w:cs="Times New Roman"/>
          <w:szCs w:val="20"/>
          <w:lang w:val="en-US"/>
        </w:rPr>
      </w:pPr>
      <w:r w:rsidRPr="003D2CFC">
        <w:rPr>
          <w:rFonts w:eastAsia="Times New Roman" w:cs="Times New Roman"/>
          <w:szCs w:val="20"/>
          <w:lang w:val="en-US"/>
        </w:rPr>
        <w:t>Quantization scheme</w:t>
      </w:r>
    </w:p>
    <w:p w14:paraId="0F7BB0A7" w14:textId="1505937E" w:rsidR="00D32974" w:rsidRPr="003D2CFC" w:rsidRDefault="00D32974" w:rsidP="00D71D1F">
      <w:pPr>
        <w:ind w:left="284"/>
        <w:jc w:val="both"/>
      </w:pPr>
    </w:p>
    <w:p w14:paraId="1734BC47" w14:textId="1F52C1FB" w:rsidR="00D32974" w:rsidRPr="003D2CFC" w:rsidRDefault="00D32974" w:rsidP="00D71D1F">
      <w:pPr>
        <w:ind w:left="284"/>
        <w:jc w:val="both"/>
      </w:pPr>
      <w:r w:rsidRPr="003D2CFC">
        <w:rPr>
          <w:rFonts w:eastAsia="Times New Roman" w:cs="Times New Roman"/>
          <w:b/>
          <w:bCs/>
          <w:szCs w:val="20"/>
        </w:rPr>
        <w:t>Implicit parameters</w:t>
      </w:r>
      <w:r w:rsidRPr="003D2CFC">
        <w:rPr>
          <w:rFonts w:eastAsia="Times New Roman" w:cs="Times New Roman"/>
          <w:szCs w:val="20"/>
        </w:rPr>
        <w:t>: These parameters may affect the statistical properties of PMI data, but do not affect the format and size of the PMI data array or the format and size of the compressed representation of the PMI. Examples of implicit parameters include:</w:t>
      </w:r>
    </w:p>
    <w:p w14:paraId="5D27BFD1" w14:textId="77777777" w:rsidR="00D32974" w:rsidRPr="003D2CFC" w:rsidRDefault="00D32974" w:rsidP="00D71D1F">
      <w:pPr>
        <w:pStyle w:val="ListParagraph"/>
        <w:numPr>
          <w:ilvl w:val="0"/>
          <w:numId w:val="41"/>
        </w:numPr>
        <w:ind w:left="1004"/>
        <w:jc w:val="both"/>
        <w:rPr>
          <w:rFonts w:eastAsia="Times New Roman" w:cs="Times New Roman"/>
          <w:szCs w:val="20"/>
          <w:lang w:val="en-US"/>
        </w:rPr>
      </w:pPr>
      <w:r w:rsidRPr="003D2CFC">
        <w:rPr>
          <w:rFonts w:eastAsia="Times New Roman" w:cs="Times New Roman"/>
          <w:szCs w:val="20"/>
          <w:lang w:val="en-US"/>
        </w:rPr>
        <w:t>Carrier frequency</w:t>
      </w:r>
    </w:p>
    <w:p w14:paraId="58F68E77" w14:textId="25B8E9DF" w:rsidR="00D32974" w:rsidRPr="003D2CFC" w:rsidRDefault="00D32974" w:rsidP="00D71D1F">
      <w:pPr>
        <w:pStyle w:val="ListParagraph"/>
        <w:numPr>
          <w:ilvl w:val="0"/>
          <w:numId w:val="41"/>
        </w:numPr>
        <w:ind w:left="1004"/>
        <w:jc w:val="both"/>
        <w:rPr>
          <w:rFonts w:eastAsia="Times New Roman" w:cs="Times New Roman"/>
          <w:szCs w:val="20"/>
          <w:lang w:val="en-US"/>
        </w:rPr>
      </w:pPr>
      <w:r w:rsidRPr="003D2CFC">
        <w:rPr>
          <w:rFonts w:eastAsia="Times New Roman" w:cs="Times New Roman"/>
          <w:szCs w:val="20"/>
          <w:lang w:val="en-US"/>
        </w:rPr>
        <w:t>Cell site environment: urban vs rural, inter</w:t>
      </w:r>
      <w:r w:rsidR="00D5499C" w:rsidRPr="003D2CFC">
        <w:rPr>
          <w:rFonts w:eastAsia="Times New Roman" w:cs="Times New Roman"/>
          <w:szCs w:val="20"/>
          <w:lang w:val="en-US"/>
        </w:rPr>
        <w:t>-</w:t>
      </w:r>
      <w:r w:rsidRPr="003D2CFC">
        <w:rPr>
          <w:rFonts w:eastAsia="Times New Roman" w:cs="Times New Roman"/>
          <w:szCs w:val="20"/>
          <w:lang w:val="en-US"/>
        </w:rPr>
        <w:t>site distance, antenna height, topography, etc.</w:t>
      </w:r>
    </w:p>
    <w:p w14:paraId="05C44765" w14:textId="11F81115" w:rsidR="00D32974" w:rsidRPr="003D2CFC" w:rsidRDefault="00D32974" w:rsidP="00D32974">
      <w:pPr>
        <w:jc w:val="both"/>
      </w:pPr>
    </w:p>
    <w:p w14:paraId="55F3B133" w14:textId="77777777" w:rsidR="00D32974" w:rsidRPr="003D2CFC" w:rsidRDefault="00D32974" w:rsidP="00D32974">
      <w:pPr>
        <w:jc w:val="both"/>
      </w:pPr>
      <w:r w:rsidRPr="003D2CFC">
        <w:rPr>
          <w:rFonts w:eastAsia="Times New Roman" w:cs="Times New Roman"/>
          <w:szCs w:val="20"/>
        </w:rPr>
        <w:t>These different classes of parameters have different implications for interoperability and configuration and should be considered separately.</w:t>
      </w:r>
    </w:p>
    <w:p w14:paraId="628533B9" w14:textId="67EF7366" w:rsidR="005330DC" w:rsidRPr="003D2CFC" w:rsidRDefault="006F41C1" w:rsidP="00092F60">
      <w:pPr>
        <w:pStyle w:val="Caption"/>
        <w:jc w:val="both"/>
      </w:pPr>
      <w:r w:rsidRPr="003D2CFC">
        <w:t xml:space="preserve">Proposal </w:t>
      </w:r>
      <w:r w:rsidRPr="003D2CFC">
        <w:fldChar w:fldCharType="begin"/>
      </w:r>
      <w:r w:rsidRPr="003D2CFC">
        <w:instrText xml:space="preserve"> SEQ Proposal \* ARABIC </w:instrText>
      </w:r>
      <w:r w:rsidRPr="003D2CFC">
        <w:fldChar w:fldCharType="separate"/>
      </w:r>
      <w:r w:rsidR="00A66FE1">
        <w:rPr>
          <w:noProof/>
        </w:rPr>
        <w:t>2</w:t>
      </w:r>
      <w:r w:rsidRPr="003D2CFC">
        <w:fldChar w:fldCharType="end"/>
      </w:r>
      <w:r w:rsidRPr="003D2CFC">
        <w:rPr>
          <w:rFonts w:hint="eastAsia"/>
        </w:rPr>
        <w:t xml:space="preserve">: </w:t>
      </w:r>
      <w:r w:rsidR="00963D0D" w:rsidRPr="003D2CFC">
        <w:rPr>
          <w:rFonts w:hint="eastAsia"/>
        </w:rPr>
        <w:t xml:space="preserve">RAN1 to </w:t>
      </w:r>
      <w:r w:rsidR="007F7E55" w:rsidRPr="003D2CFC">
        <w:rPr>
          <w:rFonts w:hint="eastAsia"/>
        </w:rPr>
        <w:t>define the scalability and generalization parameters</w:t>
      </w:r>
      <w:r w:rsidR="005330DC" w:rsidRPr="003D2CFC">
        <w:rPr>
          <w:rFonts w:hint="eastAsia"/>
        </w:rPr>
        <w:t xml:space="preserve"> into three categories</w:t>
      </w:r>
      <w:r w:rsidR="006F5333" w:rsidRPr="003D2CFC">
        <w:t>:</w:t>
      </w:r>
      <w:r w:rsidR="006F5333" w:rsidRPr="003D2CFC">
        <w:rPr>
          <w:rFonts w:hint="eastAsia"/>
        </w:rPr>
        <w:t xml:space="preserve"> </w:t>
      </w:r>
      <w:r w:rsidR="008C5453" w:rsidRPr="003D2CFC">
        <w:rPr>
          <w:rFonts w:hint="eastAsia"/>
        </w:rPr>
        <w:t>external parameters</w:t>
      </w:r>
      <w:r w:rsidR="006F5333" w:rsidRPr="003D2CFC">
        <w:t xml:space="preserve"> (</w:t>
      </w:r>
      <w:r w:rsidR="006F5333" w:rsidRPr="003D2CFC">
        <w:rPr>
          <w:rFonts w:eastAsia="Times New Roman" w:cs="Times New Roman"/>
          <w:szCs w:val="20"/>
        </w:rPr>
        <w:t>affect the format and size of the PMI data)</w:t>
      </w:r>
      <w:r w:rsidR="008C5453" w:rsidRPr="003D2CFC">
        <w:rPr>
          <w:rFonts w:hint="eastAsia"/>
        </w:rPr>
        <w:t xml:space="preserve">, internal </w:t>
      </w:r>
      <w:r w:rsidR="008C5453" w:rsidRPr="003D2CFC">
        <w:t>parameters</w:t>
      </w:r>
      <w:r w:rsidR="006F5333" w:rsidRPr="003D2CFC">
        <w:t xml:space="preserve"> (</w:t>
      </w:r>
      <w:r w:rsidR="006F5333" w:rsidRPr="003D2CFC">
        <w:rPr>
          <w:rFonts w:eastAsia="Times New Roman" w:cs="Times New Roman"/>
          <w:szCs w:val="20"/>
        </w:rPr>
        <w:t>affect the format and size of the compressed representation of the PMI)</w:t>
      </w:r>
      <w:r w:rsidR="008C5453" w:rsidRPr="003D2CFC">
        <w:rPr>
          <w:rFonts w:hint="eastAsia"/>
        </w:rPr>
        <w:t>, and implicit parameters</w:t>
      </w:r>
      <w:r w:rsidR="006F5333" w:rsidRPr="003D2CFC">
        <w:t xml:space="preserve"> (</w:t>
      </w:r>
      <w:r w:rsidR="006F5333" w:rsidRPr="003D2CFC">
        <w:rPr>
          <w:rFonts w:eastAsia="Times New Roman" w:cs="Times New Roman"/>
          <w:szCs w:val="20"/>
        </w:rPr>
        <w:t>affect the statistical properties of PMI data)</w:t>
      </w:r>
      <w:r w:rsidR="008C5453" w:rsidRPr="003D2CFC">
        <w:rPr>
          <w:rFonts w:hint="eastAsia"/>
        </w:rPr>
        <w:t xml:space="preserve">. </w:t>
      </w:r>
    </w:p>
    <w:p w14:paraId="1FD8708F" w14:textId="7661C1CC" w:rsidR="005F1358" w:rsidRPr="003D2CFC" w:rsidRDefault="00975D02" w:rsidP="00A465BE">
      <w:pPr>
        <w:jc w:val="both"/>
        <w:rPr>
          <w:rFonts w:cs="Times New Roman"/>
          <w:szCs w:val="20"/>
        </w:rPr>
      </w:pPr>
      <w:r w:rsidRPr="00B23E06">
        <w:t xml:space="preserve">RAN1 </w:t>
      </w:r>
      <w:r w:rsidRPr="003D2CFC">
        <w:t xml:space="preserve">may also need to consider </w:t>
      </w:r>
      <w:r w:rsidR="0064403C" w:rsidRPr="003D2CFC">
        <w:t xml:space="preserve">defining a new term </w:t>
      </w:r>
      <w:r w:rsidRPr="003D2CFC">
        <w:t xml:space="preserve">to </w:t>
      </w:r>
      <w:r w:rsidR="008A3290" w:rsidRPr="003D2CFC">
        <w:t xml:space="preserve">discuss </w:t>
      </w:r>
      <w:r w:rsidRPr="003D2CFC">
        <w:t>interoperability</w:t>
      </w:r>
      <w:r w:rsidRPr="00B23E06">
        <w:t xml:space="preserve">. </w:t>
      </w:r>
      <w:r w:rsidR="00291DDA" w:rsidRPr="003D2CFC">
        <w:t>For example,</w:t>
      </w:r>
      <w:r w:rsidRPr="003D2CFC">
        <w:t xml:space="preserve"> </w:t>
      </w:r>
      <w:r w:rsidR="00904472" w:rsidRPr="003D2CFC">
        <w:rPr>
          <w:rFonts w:cs="Times New Roman"/>
          <w:szCs w:val="20"/>
        </w:rPr>
        <w:t>“</w:t>
      </w:r>
      <w:r w:rsidR="009966D6" w:rsidRPr="003D2CFC">
        <w:rPr>
          <w:rFonts w:cs="Times New Roman" w:hint="eastAsia"/>
          <w:i/>
          <w:iCs/>
          <w:szCs w:val="20"/>
        </w:rPr>
        <w:t>PMI interface description</w:t>
      </w:r>
      <w:r w:rsidR="00904472" w:rsidRPr="003D2CFC">
        <w:rPr>
          <w:rFonts w:cs="Times New Roman"/>
          <w:i/>
          <w:iCs/>
          <w:szCs w:val="20"/>
        </w:rPr>
        <w:t>”</w:t>
      </w:r>
      <w:r w:rsidR="005F1358" w:rsidRPr="003D2CFC">
        <w:rPr>
          <w:rFonts w:eastAsia="Times New Roman" w:cs="Times New Roman"/>
          <w:szCs w:val="20"/>
        </w:rPr>
        <w:t xml:space="preserve"> </w:t>
      </w:r>
      <w:r w:rsidR="00853618" w:rsidRPr="003D2CFC">
        <w:rPr>
          <w:rFonts w:eastAsia="Times New Roman" w:cs="Times New Roman"/>
          <w:szCs w:val="20"/>
        </w:rPr>
        <w:t xml:space="preserve">can be </w:t>
      </w:r>
      <w:r w:rsidR="005F1358" w:rsidRPr="003D2CFC">
        <w:rPr>
          <w:rFonts w:eastAsia="Times New Roman" w:cs="Times New Roman"/>
          <w:szCs w:val="20"/>
        </w:rPr>
        <w:t xml:space="preserve">a generic term for the information used to allow UE vendor and NW vendor to create one interoperable encoder-decoder pair, using Direction C, Direction </w:t>
      </w:r>
      <w:proofErr w:type="spellStart"/>
      <w:r w:rsidR="005F1358" w:rsidRPr="003D2CFC">
        <w:rPr>
          <w:rFonts w:eastAsia="Times New Roman" w:cs="Times New Roman"/>
          <w:szCs w:val="20"/>
        </w:rPr>
        <w:t>A</w:t>
      </w:r>
      <w:proofErr w:type="spellEnd"/>
      <w:r w:rsidR="005F1358" w:rsidRPr="003D2CFC">
        <w:rPr>
          <w:rFonts w:eastAsia="Times New Roman" w:cs="Times New Roman"/>
          <w:szCs w:val="20"/>
        </w:rPr>
        <w:t xml:space="preserve"> option 3a-1, or Direction </w:t>
      </w:r>
      <w:proofErr w:type="spellStart"/>
      <w:r w:rsidR="005F1358" w:rsidRPr="003D2CFC">
        <w:rPr>
          <w:rFonts w:eastAsia="Times New Roman" w:cs="Times New Roman"/>
          <w:szCs w:val="20"/>
        </w:rPr>
        <w:t>A</w:t>
      </w:r>
      <w:proofErr w:type="spellEnd"/>
      <w:r w:rsidR="005F1358" w:rsidRPr="003D2CFC">
        <w:rPr>
          <w:rFonts w:eastAsia="Times New Roman" w:cs="Times New Roman"/>
          <w:szCs w:val="20"/>
        </w:rPr>
        <w:t xml:space="preserve"> option 4-1.</w:t>
      </w:r>
    </w:p>
    <w:p w14:paraId="0EAED9DA" w14:textId="77777777" w:rsidR="002701C5" w:rsidRPr="003D2CFC" w:rsidRDefault="002701C5" w:rsidP="00A465BE">
      <w:pPr>
        <w:spacing w:after="0"/>
        <w:jc w:val="both"/>
      </w:pPr>
      <w:r w:rsidRPr="003D2CFC">
        <w:rPr>
          <w:rFonts w:eastAsia="Times New Roman" w:cs="Times New Roman"/>
          <w:szCs w:val="20"/>
        </w:rPr>
        <w:t xml:space="preserve">In the case of Direction C and Direction </w:t>
      </w:r>
      <w:proofErr w:type="spellStart"/>
      <w:r w:rsidRPr="003D2CFC">
        <w:rPr>
          <w:rFonts w:eastAsia="Times New Roman" w:cs="Times New Roman"/>
          <w:szCs w:val="20"/>
        </w:rPr>
        <w:t>A</w:t>
      </w:r>
      <w:proofErr w:type="spellEnd"/>
      <w:r w:rsidRPr="003D2CFC">
        <w:rPr>
          <w:rFonts w:eastAsia="Times New Roman" w:cs="Times New Roman"/>
          <w:szCs w:val="20"/>
        </w:rPr>
        <w:t xml:space="preserve"> option 3a-1, the PMI interface description is expected to consist of </w:t>
      </w:r>
    </w:p>
    <w:p w14:paraId="64E83BC3" w14:textId="2FF3E8E8" w:rsidR="002701C5" w:rsidRPr="003D2CFC" w:rsidRDefault="002701C5" w:rsidP="00A465BE">
      <w:pPr>
        <w:pStyle w:val="ListParagraph"/>
        <w:numPr>
          <w:ilvl w:val="0"/>
          <w:numId w:val="40"/>
        </w:numPr>
        <w:jc w:val="both"/>
        <w:rPr>
          <w:rFonts w:eastAsia="Times New Roman" w:cs="Times New Roman"/>
          <w:szCs w:val="20"/>
          <w:lang w:val="en-US"/>
        </w:rPr>
      </w:pPr>
      <w:r w:rsidRPr="003D2CFC">
        <w:rPr>
          <w:rFonts w:eastAsia="Times New Roman" w:cs="Times New Roman"/>
          <w:szCs w:val="20"/>
          <w:lang w:val="en-US"/>
        </w:rPr>
        <w:t>An indication of which reference architecture is to be used (if multiple reference architectures have been specified in 3GPP)</w:t>
      </w:r>
      <w:r w:rsidR="0029316B" w:rsidRPr="003D2CFC">
        <w:rPr>
          <w:rFonts w:cs="Times New Roman" w:hint="eastAsia"/>
          <w:szCs w:val="20"/>
          <w:lang w:val="en-US"/>
        </w:rPr>
        <w:t>.</w:t>
      </w:r>
    </w:p>
    <w:p w14:paraId="3C499131" w14:textId="77777777" w:rsidR="002701C5" w:rsidRPr="003D2CFC" w:rsidRDefault="002701C5" w:rsidP="00A465BE">
      <w:pPr>
        <w:pStyle w:val="ListParagraph"/>
        <w:numPr>
          <w:ilvl w:val="0"/>
          <w:numId w:val="40"/>
        </w:numPr>
        <w:jc w:val="both"/>
        <w:rPr>
          <w:rFonts w:eastAsia="Times New Roman" w:cs="Times New Roman"/>
          <w:szCs w:val="20"/>
          <w:lang w:val="en-US"/>
        </w:rPr>
      </w:pPr>
      <w:r w:rsidRPr="003D2CFC">
        <w:rPr>
          <w:rFonts w:eastAsia="Times New Roman" w:cs="Times New Roman"/>
          <w:szCs w:val="20"/>
          <w:lang w:val="en-US"/>
        </w:rPr>
        <w:t xml:space="preserve">Data specifying the weights to be applied in </w:t>
      </w:r>
      <w:proofErr w:type="gramStart"/>
      <w:r w:rsidRPr="003D2CFC">
        <w:rPr>
          <w:rFonts w:eastAsia="Times New Roman" w:cs="Times New Roman"/>
          <w:szCs w:val="20"/>
          <w:lang w:val="en-US"/>
        </w:rPr>
        <w:t>the reference</w:t>
      </w:r>
      <w:proofErr w:type="gramEnd"/>
      <w:r w:rsidRPr="003D2CFC">
        <w:rPr>
          <w:rFonts w:eastAsia="Times New Roman" w:cs="Times New Roman"/>
          <w:szCs w:val="20"/>
          <w:lang w:val="en-US"/>
        </w:rPr>
        <w:t xml:space="preserve"> architecture.</w:t>
      </w:r>
    </w:p>
    <w:p w14:paraId="6D53C71C" w14:textId="03355469" w:rsidR="002701C5" w:rsidRPr="003D2CFC" w:rsidRDefault="002701C5" w:rsidP="00A465BE">
      <w:pPr>
        <w:pStyle w:val="ListParagraph"/>
        <w:numPr>
          <w:ilvl w:val="0"/>
          <w:numId w:val="40"/>
        </w:numPr>
        <w:jc w:val="both"/>
        <w:rPr>
          <w:rFonts w:eastAsia="Times New Roman" w:cs="Times New Roman"/>
          <w:szCs w:val="20"/>
          <w:lang w:val="en-US"/>
        </w:rPr>
      </w:pPr>
      <w:r w:rsidRPr="003D2CFC">
        <w:rPr>
          <w:rFonts w:eastAsia="Times New Roman" w:cs="Times New Roman"/>
          <w:szCs w:val="20"/>
          <w:lang w:val="en-US"/>
        </w:rPr>
        <w:t>Potentially additional information, such as a data set of example PMI input arrays, and a preferred quantizer</w:t>
      </w:r>
      <w:r w:rsidR="0029316B" w:rsidRPr="003D2CFC">
        <w:rPr>
          <w:rFonts w:cs="Times New Roman" w:hint="eastAsia"/>
          <w:szCs w:val="20"/>
          <w:lang w:val="en-US"/>
        </w:rPr>
        <w:t>.</w:t>
      </w:r>
    </w:p>
    <w:p w14:paraId="69E08DF0" w14:textId="77777777" w:rsidR="00A465BE" w:rsidRDefault="00A465BE" w:rsidP="00A465BE">
      <w:pPr>
        <w:spacing w:after="0"/>
        <w:jc w:val="both"/>
        <w:rPr>
          <w:rFonts w:eastAsia="Times New Roman" w:cs="Times New Roman"/>
          <w:szCs w:val="20"/>
        </w:rPr>
      </w:pPr>
    </w:p>
    <w:p w14:paraId="260B8DF9" w14:textId="383BD17E" w:rsidR="002701C5" w:rsidRPr="003D2CFC" w:rsidRDefault="002701C5" w:rsidP="00A465BE">
      <w:pPr>
        <w:spacing w:after="0"/>
        <w:jc w:val="both"/>
      </w:pPr>
      <w:r w:rsidRPr="003D2CFC">
        <w:rPr>
          <w:rFonts w:eastAsia="Times New Roman" w:cs="Times New Roman"/>
          <w:szCs w:val="20"/>
        </w:rPr>
        <w:t xml:space="preserve">In the case of Direction </w:t>
      </w:r>
      <w:proofErr w:type="spellStart"/>
      <w:r w:rsidRPr="003D2CFC">
        <w:rPr>
          <w:rFonts w:eastAsia="Times New Roman" w:cs="Times New Roman"/>
          <w:szCs w:val="20"/>
        </w:rPr>
        <w:t>A</w:t>
      </w:r>
      <w:proofErr w:type="spellEnd"/>
      <w:r w:rsidRPr="003D2CFC">
        <w:rPr>
          <w:rFonts w:eastAsia="Times New Roman" w:cs="Times New Roman"/>
          <w:szCs w:val="20"/>
        </w:rPr>
        <w:t xml:space="preserve"> option 4-1</w:t>
      </w:r>
      <w:r w:rsidR="00F7643B">
        <w:rPr>
          <w:rFonts w:eastAsia="Times New Roman" w:cs="Times New Roman"/>
          <w:szCs w:val="20"/>
        </w:rPr>
        <w:t>,</w:t>
      </w:r>
      <w:r w:rsidRPr="003D2CFC">
        <w:rPr>
          <w:rFonts w:eastAsia="Times New Roman" w:cs="Times New Roman"/>
          <w:szCs w:val="20"/>
        </w:rPr>
        <w:t xml:space="preserve"> the PMI interface description is expected to consist of</w:t>
      </w:r>
    </w:p>
    <w:p w14:paraId="24525523" w14:textId="77777777" w:rsidR="002701C5" w:rsidRPr="003D2CFC" w:rsidRDefault="002701C5" w:rsidP="00A465BE">
      <w:pPr>
        <w:pStyle w:val="ListParagraph"/>
        <w:numPr>
          <w:ilvl w:val="0"/>
          <w:numId w:val="40"/>
        </w:numPr>
        <w:jc w:val="both"/>
        <w:rPr>
          <w:rFonts w:eastAsia="Times New Roman" w:cs="Times New Roman"/>
          <w:szCs w:val="20"/>
          <w:lang w:val="en-US"/>
        </w:rPr>
      </w:pPr>
      <w:r w:rsidRPr="003D2CFC">
        <w:rPr>
          <w:rFonts w:eastAsia="Times New Roman" w:cs="Times New Roman"/>
          <w:szCs w:val="20"/>
          <w:lang w:val="en-US"/>
        </w:rPr>
        <w:t>A dataset of pair of PMI inputs and corresponding latent vector outputs.</w:t>
      </w:r>
    </w:p>
    <w:p w14:paraId="0598E4BA" w14:textId="77777777" w:rsidR="002701C5" w:rsidRPr="003D2CFC" w:rsidRDefault="002701C5" w:rsidP="00A465BE">
      <w:pPr>
        <w:pStyle w:val="ListParagraph"/>
        <w:numPr>
          <w:ilvl w:val="0"/>
          <w:numId w:val="40"/>
        </w:numPr>
        <w:jc w:val="both"/>
        <w:rPr>
          <w:rFonts w:eastAsia="Times New Roman" w:cs="Times New Roman"/>
          <w:szCs w:val="20"/>
          <w:lang w:val="en-US"/>
        </w:rPr>
      </w:pPr>
      <w:r w:rsidRPr="003D2CFC">
        <w:rPr>
          <w:rFonts w:eastAsia="Times New Roman" w:cs="Times New Roman"/>
          <w:szCs w:val="20"/>
          <w:lang w:val="en-US"/>
        </w:rPr>
        <w:t>Potentially additional information, such as a preferred quantizer</w:t>
      </w:r>
    </w:p>
    <w:p w14:paraId="1C546ED7" w14:textId="267E8133" w:rsidR="0926CE93" w:rsidRPr="000B7A84" w:rsidRDefault="0926CE93" w:rsidP="0926CE93">
      <w:pPr>
        <w:jc w:val="both"/>
        <w:rPr>
          <w:lang w:eastAsia="en-US"/>
        </w:rPr>
      </w:pPr>
    </w:p>
    <w:p w14:paraId="5AE5E57B" w14:textId="6D961834" w:rsidR="00865714" w:rsidRPr="00B8443A" w:rsidRDefault="008215C4" w:rsidP="00F05E9C">
      <w:pPr>
        <w:pStyle w:val="Caption"/>
        <w:spacing w:before="0" w:after="0"/>
      </w:pPr>
      <w:r w:rsidRPr="00B8443A">
        <w:t xml:space="preserve">Proposal </w:t>
      </w:r>
      <w:r w:rsidRPr="00B8443A">
        <w:fldChar w:fldCharType="begin"/>
      </w:r>
      <w:r w:rsidRPr="00B8443A">
        <w:instrText xml:space="preserve"> SEQ Proposal \* ARABIC </w:instrText>
      </w:r>
      <w:r w:rsidRPr="00B8443A">
        <w:fldChar w:fldCharType="separate"/>
      </w:r>
      <w:r w:rsidR="00A66FE1" w:rsidRPr="00B8443A">
        <w:rPr>
          <w:noProof/>
        </w:rPr>
        <w:t>3</w:t>
      </w:r>
      <w:r w:rsidRPr="00B8443A">
        <w:fldChar w:fldCharType="end"/>
      </w:r>
      <w:r w:rsidRPr="00B8443A">
        <w:rPr>
          <w:rFonts w:hint="eastAsia"/>
        </w:rPr>
        <w:t xml:space="preserve">: RAN1 to define the term </w:t>
      </w:r>
      <w:r w:rsidRPr="00B8443A">
        <w:rPr>
          <w:rFonts w:hint="eastAsia"/>
          <w:i/>
          <w:iCs/>
        </w:rPr>
        <w:t xml:space="preserve">PMI interface description </w:t>
      </w:r>
      <w:r w:rsidRPr="00B8443A">
        <w:rPr>
          <w:rFonts w:hint="eastAsia"/>
        </w:rPr>
        <w:t xml:space="preserve">to help with interoperability.  </w:t>
      </w:r>
    </w:p>
    <w:p w14:paraId="4CD84D8D" w14:textId="29468BB3" w:rsidR="00A17803" w:rsidRPr="00B8443A" w:rsidRDefault="00773CD8" w:rsidP="004747F3">
      <w:pPr>
        <w:pStyle w:val="Caption"/>
        <w:numPr>
          <w:ilvl w:val="0"/>
          <w:numId w:val="47"/>
        </w:numPr>
        <w:spacing w:before="0" w:after="0"/>
      </w:pPr>
      <w:r w:rsidRPr="00B8443A">
        <w:t>Each</w:t>
      </w:r>
      <w:r w:rsidR="0096598B" w:rsidRPr="00B8443A">
        <w:rPr>
          <w:rFonts w:hint="eastAsia"/>
        </w:rPr>
        <w:t xml:space="preserve"> </w:t>
      </w:r>
      <w:r w:rsidR="0096598B" w:rsidRPr="00B8443A">
        <w:rPr>
          <w:rFonts w:hint="eastAsia"/>
          <w:i/>
          <w:iCs/>
        </w:rPr>
        <w:t xml:space="preserve">PMI interface description </w:t>
      </w:r>
      <w:r w:rsidR="0096598B" w:rsidRPr="00B8443A">
        <w:rPr>
          <w:rFonts w:hint="eastAsia"/>
        </w:rPr>
        <w:t>has a single associated pairing ID that is unique</w:t>
      </w:r>
      <w:r w:rsidR="00B47A68" w:rsidRPr="00B8443A">
        <w:rPr>
          <w:rFonts w:hint="eastAsia"/>
        </w:rPr>
        <w:t xml:space="preserve"> (</w:t>
      </w:r>
      <w:r w:rsidR="00B47A68" w:rsidRPr="00B8443A">
        <w:rPr>
          <w:rFonts w:eastAsia="Times New Roman" w:cs="Times New Roman"/>
          <w:szCs w:val="20"/>
        </w:rPr>
        <w:t>within appropriate scope, e.g</w:t>
      </w:r>
      <w:r w:rsidR="00F7643B" w:rsidRPr="00B8443A">
        <w:rPr>
          <w:rFonts w:eastAsia="Times New Roman" w:cs="Times New Roman"/>
          <w:szCs w:val="20"/>
        </w:rPr>
        <w:t>.</w:t>
      </w:r>
      <w:r w:rsidR="00B47A68" w:rsidRPr="00B8443A">
        <w:rPr>
          <w:rFonts w:eastAsia="Times New Roman" w:cs="Times New Roman"/>
          <w:szCs w:val="20"/>
        </w:rPr>
        <w:t xml:space="preserve"> within the scope of pairing IDs managed by one network operator</w:t>
      </w:r>
      <w:r w:rsidR="00B47A68" w:rsidRPr="00B8443A">
        <w:rPr>
          <w:rFonts w:hint="eastAsia"/>
        </w:rPr>
        <w:t>)</w:t>
      </w:r>
      <w:r w:rsidR="00A17803" w:rsidRPr="00B8443A">
        <w:rPr>
          <w:rFonts w:hint="eastAsia"/>
        </w:rPr>
        <w:t>.</w:t>
      </w:r>
    </w:p>
    <w:p w14:paraId="748E5A95" w14:textId="77777777" w:rsidR="00D121AC" w:rsidRPr="003D2CFC" w:rsidRDefault="00D121AC" w:rsidP="00D121AC"/>
    <w:p w14:paraId="48870AF6" w14:textId="06827DBA" w:rsidR="00D8560D" w:rsidRPr="003D2CFC" w:rsidRDefault="00A17803" w:rsidP="00A465BE">
      <w:pPr>
        <w:jc w:val="both"/>
        <w:rPr>
          <w:rFonts w:cs="Times New Roman"/>
          <w:szCs w:val="20"/>
        </w:rPr>
      </w:pPr>
      <w:r w:rsidRPr="003D2CFC">
        <w:rPr>
          <w:rFonts w:eastAsia="Times New Roman" w:cs="Times New Roman"/>
          <w:szCs w:val="20"/>
        </w:rPr>
        <w:t xml:space="preserve">This approach makes </w:t>
      </w:r>
      <w:r w:rsidR="002E0DC0" w:rsidRPr="003D2CFC">
        <w:rPr>
          <w:rFonts w:eastAsia="Times New Roman" w:cs="Times New Roman"/>
          <w:szCs w:val="20"/>
        </w:rPr>
        <w:t>it</w:t>
      </w:r>
      <w:r w:rsidRPr="003D2CFC">
        <w:rPr>
          <w:rFonts w:eastAsia="Times New Roman" w:cs="Times New Roman"/>
          <w:szCs w:val="20"/>
        </w:rPr>
        <w:t xml:space="preserve"> clear that a pairing ID is used to identify a specific and agreed on mapping between PMI matrices and their compressed representation.</w:t>
      </w:r>
    </w:p>
    <w:p w14:paraId="7FBC52D5" w14:textId="13ED5A8D" w:rsidR="00D8560D" w:rsidRPr="003D2CFC" w:rsidRDefault="00D8560D" w:rsidP="00A465BE">
      <w:pPr>
        <w:jc w:val="both"/>
        <w:rPr>
          <w:rFonts w:eastAsia="Times New Roman" w:cs="Times New Roman"/>
          <w:szCs w:val="20"/>
        </w:rPr>
      </w:pPr>
      <w:r w:rsidRPr="003D2CFC">
        <w:rPr>
          <w:rFonts w:eastAsia="Times New Roman" w:cs="Times New Roman"/>
          <w:szCs w:val="20"/>
        </w:rPr>
        <w:t xml:space="preserve">This approach does not preclude having multiple PMI interface descriptions that have much data in common. For example, there could be two descriptions based on reference models (direction </w:t>
      </w:r>
      <w:proofErr w:type="spellStart"/>
      <w:r w:rsidRPr="003D2CFC">
        <w:rPr>
          <w:rFonts w:eastAsia="Times New Roman" w:cs="Times New Roman"/>
          <w:szCs w:val="20"/>
        </w:rPr>
        <w:t>A</w:t>
      </w:r>
      <w:proofErr w:type="spellEnd"/>
      <w:r w:rsidRPr="003D2CFC">
        <w:rPr>
          <w:rFonts w:eastAsia="Times New Roman" w:cs="Times New Roman"/>
          <w:szCs w:val="20"/>
        </w:rPr>
        <w:t xml:space="preserve"> option 3a-1), in which most of the weights are common, and only an input layer or output layer have different weights. Rather than trying to define complex formats for partially shared weights, it is cleaner to have each definition be independently constructed. Similarly, one could have two PMI interface descriptions based on datasets (direction </w:t>
      </w:r>
      <w:proofErr w:type="spellStart"/>
      <w:r w:rsidRPr="003D2CFC">
        <w:rPr>
          <w:rFonts w:eastAsia="Times New Roman" w:cs="Times New Roman"/>
          <w:szCs w:val="20"/>
        </w:rPr>
        <w:t>A</w:t>
      </w:r>
      <w:proofErr w:type="spellEnd"/>
      <w:r w:rsidRPr="003D2CFC">
        <w:rPr>
          <w:rFonts w:eastAsia="Times New Roman" w:cs="Times New Roman"/>
          <w:szCs w:val="20"/>
        </w:rPr>
        <w:t xml:space="preserve"> option 4-1) for which the PMI matrices (encoder inputs) are the same. But it is cleaner to have one format of (encoder input, encoder output pairs), and to have each such dataset be labelled by a pairing ID.</w:t>
      </w:r>
    </w:p>
    <w:p w14:paraId="518F2D83" w14:textId="77777777" w:rsidR="00185783" w:rsidRPr="003D2CFC" w:rsidRDefault="00A17803" w:rsidP="00185783">
      <w:pPr>
        <w:pStyle w:val="Heading3"/>
        <w:rPr>
          <w:lang w:val="en-US"/>
        </w:rPr>
      </w:pPr>
      <w:r w:rsidRPr="003D2CFC">
        <w:rPr>
          <w:rFonts w:eastAsia="Times New Roman"/>
          <w:lang w:val="en-US"/>
        </w:rPr>
        <w:t xml:space="preserve"> </w:t>
      </w:r>
      <w:r w:rsidR="00185783" w:rsidRPr="003D2CFC">
        <w:rPr>
          <w:lang w:val="en-US"/>
        </w:rPr>
        <w:t>Overall approach to generalization and scalability</w:t>
      </w:r>
    </w:p>
    <w:p w14:paraId="491C225F" w14:textId="77777777" w:rsidR="005C4D66" w:rsidRPr="003D2CFC" w:rsidRDefault="005C4D66" w:rsidP="002444BA">
      <w:pPr>
        <w:pStyle w:val="Heading4"/>
        <w:rPr>
          <w:lang w:val="en-US"/>
        </w:rPr>
      </w:pPr>
      <w:r w:rsidRPr="003D2CFC">
        <w:rPr>
          <w:lang w:val="en-US"/>
        </w:rPr>
        <w:t>Generalization over implicit parameters</w:t>
      </w:r>
    </w:p>
    <w:p w14:paraId="575F75D2" w14:textId="77777777" w:rsidR="005C4D66" w:rsidRPr="003D2CFC" w:rsidRDefault="005C4D66" w:rsidP="005C4D66">
      <w:pPr>
        <w:jc w:val="both"/>
      </w:pPr>
      <w:r w:rsidRPr="003D2CFC">
        <w:rPr>
          <w:rFonts w:eastAsia="Times New Roman" w:cs="Times New Roman"/>
          <w:szCs w:val="20"/>
        </w:rPr>
        <w:t xml:space="preserve">This is handled primarily by the NW vendor (in </w:t>
      </w:r>
      <w:proofErr w:type="gramStart"/>
      <w:r w:rsidRPr="003D2CFC">
        <w:rPr>
          <w:rFonts w:eastAsia="Times New Roman" w:cs="Times New Roman"/>
          <w:szCs w:val="20"/>
        </w:rPr>
        <w:t>direction</w:t>
      </w:r>
      <w:proofErr w:type="gramEnd"/>
      <w:r w:rsidRPr="003D2CFC">
        <w:rPr>
          <w:rFonts w:eastAsia="Times New Roman" w:cs="Times New Roman"/>
          <w:szCs w:val="20"/>
        </w:rPr>
        <w:t xml:space="preserve"> A) or by 3GPP (in </w:t>
      </w:r>
      <w:proofErr w:type="gramStart"/>
      <w:r w:rsidRPr="003D2CFC">
        <w:rPr>
          <w:rFonts w:eastAsia="Times New Roman" w:cs="Times New Roman"/>
          <w:szCs w:val="20"/>
        </w:rPr>
        <w:t>direction</w:t>
      </w:r>
      <w:proofErr w:type="gramEnd"/>
      <w:r w:rsidRPr="003D2CFC">
        <w:rPr>
          <w:rFonts w:eastAsia="Times New Roman" w:cs="Times New Roman"/>
          <w:szCs w:val="20"/>
        </w:rPr>
        <w:t xml:space="preserve"> C). Ideally a model is trained </w:t>
      </w:r>
      <w:proofErr w:type="gramStart"/>
      <w:r w:rsidRPr="003D2CFC">
        <w:rPr>
          <w:rFonts w:eastAsia="Times New Roman" w:cs="Times New Roman"/>
          <w:szCs w:val="20"/>
        </w:rPr>
        <w:t>on</w:t>
      </w:r>
      <w:proofErr w:type="gramEnd"/>
      <w:r w:rsidRPr="003D2CFC">
        <w:rPr>
          <w:rFonts w:eastAsia="Times New Roman" w:cs="Times New Roman"/>
          <w:szCs w:val="20"/>
        </w:rPr>
        <w:t xml:space="preserve"> data from a variety of different implicit parameters and generalizes well.  Alternatively, the NW vendor can train specialized different models for say urban and rural environments, or for different carrier frequencies. Regardless, in operation the NW vendor selects an appropriate model for the cell-site in question.</w:t>
      </w:r>
    </w:p>
    <w:p w14:paraId="0437D4EE" w14:textId="77777777" w:rsidR="005C4D66" w:rsidRPr="003D2CFC" w:rsidRDefault="005C4D66" w:rsidP="002444BA">
      <w:pPr>
        <w:pStyle w:val="Heading4"/>
        <w:rPr>
          <w:lang w:val="en-US"/>
        </w:rPr>
      </w:pPr>
      <w:r w:rsidRPr="003D2CFC">
        <w:rPr>
          <w:lang w:val="en-US"/>
        </w:rPr>
        <w:lastRenderedPageBreak/>
        <w:t>Scalability over internal parameters</w:t>
      </w:r>
    </w:p>
    <w:p w14:paraId="6CF0678E" w14:textId="77777777" w:rsidR="005C4D66" w:rsidRPr="003D2CFC" w:rsidRDefault="005C4D66" w:rsidP="005C4D66">
      <w:pPr>
        <w:jc w:val="both"/>
        <w:rPr>
          <w:rFonts w:eastAsia="Times New Roman" w:cs="Times New Roman"/>
          <w:szCs w:val="20"/>
        </w:rPr>
      </w:pPr>
      <w:r w:rsidRPr="003D2CFC">
        <w:rPr>
          <w:rFonts w:eastAsia="Times New Roman" w:cs="Times New Roman"/>
          <w:szCs w:val="20"/>
        </w:rPr>
        <w:t>The PMI interface description should have a fixed latent vector dimension and should specify unquantized latent vector outputs for a given PMI input.</w:t>
      </w:r>
    </w:p>
    <w:p w14:paraId="5DC19C29" w14:textId="77777777" w:rsidR="005C4D66" w:rsidRPr="003D2CFC" w:rsidRDefault="005C4D66" w:rsidP="00A465BE">
      <w:pPr>
        <w:spacing w:after="0"/>
        <w:jc w:val="both"/>
        <w:rPr>
          <w:rFonts w:eastAsia="Times New Roman" w:cs="Times New Roman"/>
          <w:szCs w:val="20"/>
        </w:rPr>
      </w:pPr>
      <w:r w:rsidRPr="003D2CFC">
        <w:rPr>
          <w:rFonts w:eastAsia="Times New Roman" w:cs="Times New Roman"/>
          <w:szCs w:val="20"/>
        </w:rPr>
        <w:t xml:space="preserve">Note that a PMI interface description based on </w:t>
      </w:r>
      <w:proofErr w:type="gramStart"/>
      <w:r w:rsidRPr="003D2CFC">
        <w:rPr>
          <w:rFonts w:eastAsia="Times New Roman" w:cs="Times New Roman"/>
          <w:szCs w:val="20"/>
        </w:rPr>
        <w:t>a reference</w:t>
      </w:r>
      <w:proofErr w:type="gramEnd"/>
      <w:r w:rsidRPr="003D2CFC">
        <w:rPr>
          <w:rFonts w:eastAsia="Times New Roman" w:cs="Times New Roman"/>
          <w:szCs w:val="20"/>
        </w:rPr>
        <w:t xml:space="preserve"> model architecture naturally specifies unquantized latent vector outputs.  For a PMI interface description based on an input/output dataset, the encoder output included in the dataset could be unquantized or quantized. Using </w:t>
      </w:r>
      <w:proofErr w:type="gramStart"/>
      <w:r w:rsidRPr="003D2CFC">
        <w:rPr>
          <w:rFonts w:eastAsia="Times New Roman" w:cs="Times New Roman"/>
          <w:szCs w:val="20"/>
        </w:rPr>
        <w:t>quantized</w:t>
      </w:r>
      <w:proofErr w:type="gramEnd"/>
      <w:r w:rsidRPr="003D2CFC">
        <w:rPr>
          <w:rFonts w:eastAsia="Times New Roman" w:cs="Times New Roman"/>
          <w:szCs w:val="20"/>
        </w:rPr>
        <w:t xml:space="preserve"> output of course can allow the data set to be stored more efficiently than unquantized output. However, it is preferable to store unquantized encoder output for several reasons:</w:t>
      </w:r>
    </w:p>
    <w:p w14:paraId="6790A82F" w14:textId="77777777" w:rsidR="005C4D66" w:rsidRPr="003D2CFC" w:rsidRDefault="005C4D66" w:rsidP="00A465BE">
      <w:pPr>
        <w:pStyle w:val="ListParagraph"/>
        <w:numPr>
          <w:ilvl w:val="0"/>
          <w:numId w:val="40"/>
        </w:numPr>
        <w:jc w:val="both"/>
        <w:rPr>
          <w:rFonts w:eastAsia="Times New Roman" w:cs="Times New Roman"/>
          <w:szCs w:val="20"/>
          <w:lang w:val="en-US"/>
        </w:rPr>
      </w:pPr>
      <w:r w:rsidRPr="003D2CFC">
        <w:rPr>
          <w:rFonts w:eastAsia="Times New Roman" w:cs="Times New Roman"/>
          <w:szCs w:val="20"/>
          <w:lang w:val="en-US"/>
        </w:rPr>
        <w:t>the format is made quantization independent</w:t>
      </w:r>
    </w:p>
    <w:p w14:paraId="3391045E" w14:textId="77777777" w:rsidR="005C4D66" w:rsidRPr="003D2CFC" w:rsidRDefault="005C4D66" w:rsidP="00A465BE">
      <w:pPr>
        <w:pStyle w:val="ListParagraph"/>
        <w:numPr>
          <w:ilvl w:val="0"/>
          <w:numId w:val="40"/>
        </w:numPr>
        <w:jc w:val="both"/>
        <w:rPr>
          <w:rFonts w:eastAsia="Times New Roman" w:cs="Times New Roman"/>
          <w:szCs w:val="20"/>
          <w:lang w:val="en-US"/>
        </w:rPr>
      </w:pPr>
      <w:proofErr w:type="gramStart"/>
      <w:r w:rsidRPr="003D2CFC">
        <w:rPr>
          <w:rFonts w:eastAsia="Times New Roman" w:cs="Times New Roman"/>
          <w:szCs w:val="20"/>
          <w:lang w:val="en-US"/>
        </w:rPr>
        <w:t>this</w:t>
      </w:r>
      <w:proofErr w:type="gramEnd"/>
      <w:r w:rsidRPr="003D2CFC">
        <w:rPr>
          <w:rFonts w:eastAsia="Times New Roman" w:cs="Times New Roman"/>
          <w:szCs w:val="20"/>
          <w:lang w:val="en-US"/>
        </w:rPr>
        <w:t xml:space="preserve"> facilitates using different quantization schemes with the same encoder model</w:t>
      </w:r>
    </w:p>
    <w:p w14:paraId="5D615633" w14:textId="77777777" w:rsidR="005C4D66" w:rsidRPr="003D2CFC" w:rsidRDefault="005C4D66" w:rsidP="00A465BE">
      <w:pPr>
        <w:pStyle w:val="ListParagraph"/>
        <w:numPr>
          <w:ilvl w:val="0"/>
          <w:numId w:val="40"/>
        </w:numPr>
        <w:jc w:val="both"/>
        <w:rPr>
          <w:rFonts w:eastAsia="Times New Roman" w:cs="Times New Roman"/>
          <w:szCs w:val="20"/>
          <w:lang w:val="en-US"/>
        </w:rPr>
      </w:pPr>
      <w:proofErr w:type="gramStart"/>
      <w:r w:rsidRPr="003D2CFC">
        <w:rPr>
          <w:rFonts w:eastAsia="Times New Roman" w:cs="Times New Roman"/>
          <w:szCs w:val="20"/>
          <w:lang w:val="en-US"/>
        </w:rPr>
        <w:t>the</w:t>
      </w:r>
      <w:proofErr w:type="gramEnd"/>
      <w:r w:rsidRPr="003D2CFC">
        <w:rPr>
          <w:rFonts w:eastAsia="Times New Roman" w:cs="Times New Roman"/>
          <w:szCs w:val="20"/>
          <w:lang w:val="en-US"/>
        </w:rPr>
        <w:t xml:space="preserve"> dataset storage requirements are dominated by the encoder input anyway</w:t>
      </w:r>
    </w:p>
    <w:p w14:paraId="7A34CA60" w14:textId="77777777" w:rsidR="005C4D66" w:rsidRPr="003D2CFC" w:rsidRDefault="005C4D66" w:rsidP="00A465BE">
      <w:pPr>
        <w:spacing w:after="0"/>
        <w:jc w:val="both"/>
        <w:rPr>
          <w:rFonts w:eastAsia="Times New Roman" w:cs="Times New Roman"/>
          <w:szCs w:val="20"/>
        </w:rPr>
      </w:pPr>
    </w:p>
    <w:p w14:paraId="5644BBA3" w14:textId="77777777" w:rsidR="005C4D66" w:rsidRPr="003D2CFC" w:rsidRDefault="005C4D66" w:rsidP="00A465BE">
      <w:pPr>
        <w:spacing w:after="0"/>
        <w:jc w:val="both"/>
      </w:pPr>
      <w:r w:rsidRPr="003D2CFC">
        <w:rPr>
          <w:rFonts w:eastAsia="Times New Roman" w:cs="Times New Roman"/>
          <w:szCs w:val="20"/>
        </w:rPr>
        <w:t>With very little description and implementation complexity, scalability over internal parameters can be achieved in two ways:</w:t>
      </w:r>
    </w:p>
    <w:p w14:paraId="25DF324F" w14:textId="77777777" w:rsidR="005C4D66" w:rsidRPr="003D2CFC" w:rsidRDefault="005C4D66" w:rsidP="00A465BE">
      <w:pPr>
        <w:pStyle w:val="ListParagraph"/>
        <w:numPr>
          <w:ilvl w:val="0"/>
          <w:numId w:val="40"/>
        </w:numPr>
        <w:jc w:val="both"/>
        <w:rPr>
          <w:rFonts w:eastAsia="Times New Roman" w:cs="Times New Roman"/>
          <w:szCs w:val="20"/>
          <w:lang w:val="en-US"/>
        </w:rPr>
      </w:pPr>
      <w:r w:rsidRPr="003D2CFC">
        <w:rPr>
          <w:rFonts w:eastAsia="Times New Roman" w:cs="Times New Roman"/>
          <w:szCs w:val="20"/>
          <w:lang w:val="en-US"/>
        </w:rPr>
        <w:t>The model can be used together with different quantizers to achieve trade-offs between performance and overhead</w:t>
      </w:r>
    </w:p>
    <w:p w14:paraId="7E99CF38" w14:textId="0BD10FF1" w:rsidR="005C4D66" w:rsidRPr="003D2CFC" w:rsidRDefault="005C4D66" w:rsidP="00A465BE">
      <w:pPr>
        <w:pStyle w:val="ListParagraph"/>
        <w:numPr>
          <w:ilvl w:val="1"/>
          <w:numId w:val="40"/>
        </w:numPr>
        <w:jc w:val="both"/>
        <w:rPr>
          <w:rFonts w:eastAsia="Times New Roman" w:cs="Times New Roman"/>
          <w:szCs w:val="20"/>
          <w:lang w:val="en-US"/>
        </w:rPr>
      </w:pPr>
      <w:r w:rsidRPr="003D2CFC">
        <w:rPr>
          <w:rFonts w:eastAsia="Times New Roman" w:cs="Times New Roman"/>
          <w:szCs w:val="20"/>
          <w:lang w:val="en-US"/>
        </w:rPr>
        <w:t xml:space="preserve">For example, 1 bit, 2 bit, and 3 </w:t>
      </w:r>
      <w:proofErr w:type="gramStart"/>
      <w:r w:rsidRPr="003D2CFC">
        <w:rPr>
          <w:rFonts w:eastAsia="Times New Roman" w:cs="Times New Roman"/>
          <w:szCs w:val="20"/>
          <w:lang w:val="en-US"/>
        </w:rPr>
        <w:t>bit</w:t>
      </w:r>
      <w:proofErr w:type="gramEnd"/>
      <w:r w:rsidRPr="003D2CFC">
        <w:rPr>
          <w:rFonts w:eastAsia="Times New Roman" w:cs="Times New Roman"/>
          <w:szCs w:val="20"/>
          <w:lang w:val="en-US"/>
        </w:rPr>
        <w:t xml:space="preserve"> scalar quantizers can be used to obtain different levels of performance</w:t>
      </w:r>
      <w:r w:rsidRPr="003D2CFC">
        <w:rPr>
          <w:rFonts w:cs="Times New Roman" w:hint="eastAsia"/>
          <w:szCs w:val="20"/>
          <w:lang w:val="en-US"/>
        </w:rPr>
        <w:t>, s</w:t>
      </w:r>
      <w:r w:rsidRPr="003D2CFC">
        <w:rPr>
          <w:rFonts w:eastAsia="Times New Roman" w:cs="Times New Roman"/>
          <w:szCs w:val="20"/>
          <w:lang w:val="en-US"/>
        </w:rPr>
        <w:t xml:space="preserve">ee </w:t>
      </w:r>
      <w:r w:rsidRPr="003D2CFC">
        <w:rPr>
          <w:rFonts w:eastAsia="Times New Roman" w:cs="Times New Roman"/>
          <w:szCs w:val="20"/>
          <w:lang w:val="en-US"/>
        </w:rPr>
        <w:fldChar w:fldCharType="begin"/>
      </w:r>
      <w:r w:rsidRPr="003D2CFC">
        <w:rPr>
          <w:rFonts w:eastAsia="Times New Roman" w:cs="Times New Roman"/>
          <w:szCs w:val="20"/>
          <w:lang w:val="en-US"/>
        </w:rPr>
        <w:instrText xml:space="preserve"> REF _Ref205860279 \h </w:instrText>
      </w:r>
      <w:r w:rsidR="00A465BE">
        <w:rPr>
          <w:rFonts w:eastAsia="Times New Roman" w:cs="Times New Roman"/>
          <w:szCs w:val="20"/>
          <w:lang w:val="en-US"/>
        </w:rPr>
        <w:instrText xml:space="preserve"> \* MERGEFORMAT </w:instrText>
      </w:r>
      <w:r w:rsidRPr="003D2CFC">
        <w:rPr>
          <w:rFonts w:eastAsia="Times New Roman" w:cs="Times New Roman"/>
          <w:szCs w:val="20"/>
          <w:lang w:val="en-US"/>
        </w:rPr>
      </w:r>
      <w:r w:rsidRPr="003D2CFC">
        <w:rPr>
          <w:rFonts w:eastAsia="Times New Roman" w:cs="Times New Roman"/>
          <w:szCs w:val="20"/>
          <w:lang w:val="en-US"/>
        </w:rPr>
        <w:fldChar w:fldCharType="separate"/>
      </w:r>
      <w:proofErr w:type="spellStart"/>
      <w:r w:rsidR="008C6F83" w:rsidRPr="003D2CFC">
        <w:t>Figure</w:t>
      </w:r>
      <w:proofErr w:type="spellEnd"/>
      <w:r w:rsidR="008C6F83" w:rsidRPr="003D2CFC">
        <w:t xml:space="preserve"> </w:t>
      </w:r>
      <w:r w:rsidR="00EC57EC">
        <w:rPr>
          <w:noProof/>
        </w:rPr>
        <w:t>1</w:t>
      </w:r>
      <w:r w:rsidRPr="003D2CFC">
        <w:rPr>
          <w:rFonts w:eastAsia="Times New Roman" w:cs="Times New Roman"/>
          <w:szCs w:val="20"/>
          <w:lang w:val="en-US"/>
        </w:rPr>
        <w:fldChar w:fldCharType="end"/>
      </w:r>
      <w:r w:rsidRPr="003D2CFC">
        <w:rPr>
          <w:rFonts w:cs="Times New Roman" w:hint="eastAsia"/>
          <w:szCs w:val="20"/>
          <w:lang w:val="en-US"/>
        </w:rPr>
        <w:t xml:space="preserve"> </w:t>
      </w:r>
      <w:r w:rsidRPr="003D2CFC">
        <w:rPr>
          <w:rFonts w:eastAsia="Times New Roman" w:cs="Times New Roman"/>
          <w:szCs w:val="20"/>
          <w:lang w:val="en-US"/>
        </w:rPr>
        <w:t>below</w:t>
      </w:r>
    </w:p>
    <w:p w14:paraId="6DAFA555" w14:textId="77777777" w:rsidR="005C4D66" w:rsidRPr="003D2CFC" w:rsidRDefault="005C4D66" w:rsidP="00A465BE">
      <w:pPr>
        <w:pStyle w:val="ListParagraph"/>
        <w:numPr>
          <w:ilvl w:val="0"/>
          <w:numId w:val="40"/>
        </w:numPr>
        <w:jc w:val="both"/>
        <w:rPr>
          <w:rFonts w:eastAsia="Times New Roman" w:cs="Times New Roman"/>
          <w:szCs w:val="20"/>
          <w:lang w:val="en-US"/>
        </w:rPr>
      </w:pPr>
      <w:r w:rsidRPr="003D2CFC">
        <w:rPr>
          <w:rFonts w:eastAsia="Times New Roman" w:cs="Times New Roman"/>
          <w:szCs w:val="20"/>
          <w:lang w:val="en-US"/>
        </w:rPr>
        <w:t>The number of latent dimensions reported can be truncated to achieve different performance versus overhead trade-offs</w:t>
      </w:r>
    </w:p>
    <w:p w14:paraId="06668FD0" w14:textId="0BD518F9" w:rsidR="005C4D66" w:rsidRPr="003D2CFC" w:rsidRDefault="005C4D66" w:rsidP="00A465BE">
      <w:pPr>
        <w:pStyle w:val="ListParagraph"/>
        <w:numPr>
          <w:ilvl w:val="1"/>
          <w:numId w:val="40"/>
        </w:numPr>
        <w:jc w:val="both"/>
        <w:rPr>
          <w:rFonts w:eastAsia="Times New Roman" w:cs="Times New Roman"/>
          <w:szCs w:val="20"/>
          <w:lang w:val="en-US"/>
        </w:rPr>
      </w:pPr>
      <w:r w:rsidRPr="003D2CFC">
        <w:rPr>
          <w:rFonts w:eastAsia="Times New Roman" w:cs="Times New Roman"/>
          <w:szCs w:val="20"/>
          <w:lang w:val="en-US"/>
        </w:rPr>
        <w:t xml:space="preserve">Experiments (see </w:t>
      </w:r>
      <w:r w:rsidRPr="003D2CFC">
        <w:rPr>
          <w:rFonts w:eastAsia="Times New Roman" w:cs="Times New Roman"/>
          <w:szCs w:val="20"/>
          <w:lang w:val="en-US"/>
        </w:rPr>
        <w:fldChar w:fldCharType="begin"/>
      </w:r>
      <w:r w:rsidRPr="003D2CFC">
        <w:rPr>
          <w:rFonts w:eastAsia="Times New Roman" w:cs="Times New Roman"/>
          <w:szCs w:val="20"/>
          <w:lang w:val="en-US"/>
        </w:rPr>
        <w:instrText xml:space="preserve"> REF _Ref205860372 \h </w:instrText>
      </w:r>
      <w:r w:rsidR="00A465BE">
        <w:rPr>
          <w:rFonts w:eastAsia="Times New Roman" w:cs="Times New Roman"/>
          <w:szCs w:val="20"/>
          <w:lang w:val="en-US"/>
        </w:rPr>
        <w:instrText xml:space="preserve"> \* MERGEFORMAT </w:instrText>
      </w:r>
      <w:r w:rsidRPr="003D2CFC">
        <w:rPr>
          <w:rFonts w:eastAsia="Times New Roman" w:cs="Times New Roman"/>
          <w:szCs w:val="20"/>
          <w:lang w:val="en-US"/>
        </w:rPr>
      </w:r>
      <w:r w:rsidRPr="003D2CFC">
        <w:rPr>
          <w:rFonts w:eastAsia="Times New Roman" w:cs="Times New Roman"/>
          <w:szCs w:val="20"/>
          <w:lang w:val="en-US"/>
        </w:rPr>
        <w:fldChar w:fldCharType="separate"/>
      </w:r>
      <w:proofErr w:type="spellStart"/>
      <w:r w:rsidR="008C6F83" w:rsidRPr="003D2CFC">
        <w:t>Figure</w:t>
      </w:r>
      <w:proofErr w:type="spellEnd"/>
      <w:r w:rsidR="008C6F83" w:rsidRPr="003D2CFC">
        <w:t xml:space="preserve"> </w:t>
      </w:r>
      <w:r w:rsidR="00EC57EC">
        <w:rPr>
          <w:noProof/>
        </w:rPr>
        <w:t>2</w:t>
      </w:r>
      <w:r w:rsidRPr="003D2CFC">
        <w:rPr>
          <w:rFonts w:eastAsia="Times New Roman" w:cs="Times New Roman"/>
          <w:szCs w:val="20"/>
          <w:lang w:val="en-US"/>
        </w:rPr>
        <w:fldChar w:fldCharType="end"/>
      </w:r>
      <w:r w:rsidRPr="003D2CFC">
        <w:rPr>
          <w:rFonts w:cs="Times New Roman" w:hint="eastAsia"/>
          <w:szCs w:val="20"/>
          <w:lang w:val="en-US"/>
        </w:rPr>
        <w:t xml:space="preserve"> </w:t>
      </w:r>
      <w:r w:rsidRPr="003D2CFC">
        <w:rPr>
          <w:rFonts w:eastAsia="Times New Roman" w:cs="Times New Roman"/>
          <w:szCs w:val="20"/>
          <w:lang w:val="en-US"/>
        </w:rPr>
        <w:t xml:space="preserve">below) have shown that it is straightforward to train a latent vector representation which performs best when all elements are </w:t>
      </w:r>
      <w:proofErr w:type="gramStart"/>
      <w:r w:rsidRPr="003D2CFC">
        <w:rPr>
          <w:rFonts w:eastAsia="Times New Roman" w:cs="Times New Roman"/>
          <w:szCs w:val="20"/>
          <w:lang w:val="en-US"/>
        </w:rPr>
        <w:t>used, but</w:t>
      </w:r>
      <w:proofErr w:type="gramEnd"/>
      <w:r w:rsidRPr="003D2CFC">
        <w:rPr>
          <w:rFonts w:eastAsia="Times New Roman" w:cs="Times New Roman"/>
          <w:szCs w:val="20"/>
          <w:lang w:val="en-US"/>
        </w:rPr>
        <w:t xml:space="preserve"> still performs well when the latent vector is truncated. Published literature has similar findings</w:t>
      </w:r>
      <w:r w:rsidRPr="003D2CFC">
        <w:rPr>
          <w:rFonts w:cs="Times New Roman" w:hint="eastAsia"/>
          <w:szCs w:val="20"/>
          <w:lang w:val="en-US"/>
        </w:rPr>
        <w:t xml:space="preserve"> </w:t>
      </w:r>
      <w:r w:rsidRPr="003D2CFC">
        <w:rPr>
          <w:rFonts w:cs="Times New Roman"/>
          <w:szCs w:val="20"/>
          <w:lang w:val="en-US"/>
        </w:rPr>
        <w:fldChar w:fldCharType="begin"/>
      </w:r>
      <w:r w:rsidRPr="003D2CFC">
        <w:rPr>
          <w:rFonts w:cs="Times New Roman"/>
          <w:szCs w:val="20"/>
          <w:lang w:val="en-US"/>
        </w:rPr>
        <w:instrText xml:space="preserve"> </w:instrText>
      </w:r>
      <w:r w:rsidRPr="003D2CFC">
        <w:rPr>
          <w:rFonts w:cs="Times New Roman" w:hint="eastAsia"/>
          <w:szCs w:val="20"/>
          <w:lang w:val="en-US"/>
        </w:rPr>
        <w:instrText>REF _Ref205860442 \r \h</w:instrText>
      </w:r>
      <w:r w:rsidRPr="003D2CFC">
        <w:rPr>
          <w:rFonts w:cs="Times New Roman"/>
          <w:szCs w:val="20"/>
          <w:lang w:val="en-US"/>
        </w:rPr>
        <w:instrText xml:space="preserve"> </w:instrText>
      </w:r>
      <w:r w:rsidR="00A465BE">
        <w:rPr>
          <w:rFonts w:cs="Times New Roman"/>
          <w:szCs w:val="20"/>
          <w:lang w:val="en-US"/>
        </w:rPr>
        <w:instrText xml:space="preserve"> \* MERGEFORMAT </w:instrText>
      </w:r>
      <w:r w:rsidRPr="003D2CFC">
        <w:rPr>
          <w:rFonts w:cs="Times New Roman"/>
          <w:szCs w:val="20"/>
          <w:lang w:val="en-US"/>
        </w:rPr>
      </w:r>
      <w:r w:rsidRPr="003D2CFC">
        <w:rPr>
          <w:rFonts w:cs="Times New Roman"/>
          <w:szCs w:val="20"/>
          <w:lang w:val="en-US"/>
        </w:rPr>
        <w:fldChar w:fldCharType="separate"/>
      </w:r>
      <w:r w:rsidR="008C6F83" w:rsidRPr="003D2CFC">
        <w:rPr>
          <w:rFonts w:cs="Times New Roman"/>
          <w:szCs w:val="20"/>
          <w:lang w:val="en-US"/>
        </w:rPr>
        <w:t>[</w:t>
      </w:r>
      <w:r w:rsidR="00A66FE1">
        <w:rPr>
          <w:rFonts w:cs="Times New Roman"/>
          <w:szCs w:val="20"/>
          <w:lang w:val="en-US"/>
        </w:rPr>
        <w:t>6</w:t>
      </w:r>
      <w:r w:rsidR="008C6F83" w:rsidRPr="003D2CFC">
        <w:rPr>
          <w:rFonts w:cs="Times New Roman"/>
          <w:szCs w:val="20"/>
          <w:lang w:val="en-US"/>
        </w:rPr>
        <w:t>]</w:t>
      </w:r>
      <w:r w:rsidRPr="003D2CFC">
        <w:rPr>
          <w:rFonts w:cs="Times New Roman"/>
          <w:szCs w:val="20"/>
          <w:lang w:val="en-US"/>
        </w:rPr>
        <w:fldChar w:fldCharType="end"/>
      </w:r>
      <w:r w:rsidRPr="003D2CFC">
        <w:rPr>
          <w:rFonts w:eastAsia="Times New Roman" w:cs="Times New Roman"/>
          <w:szCs w:val="20"/>
          <w:lang w:val="en-US"/>
        </w:rPr>
        <w:t>.</w:t>
      </w:r>
    </w:p>
    <w:p w14:paraId="67672493" w14:textId="77777777" w:rsidR="00A465BE" w:rsidRDefault="00A465BE" w:rsidP="51F92AA1">
      <w:pPr>
        <w:keepNext/>
        <w:jc w:val="both"/>
      </w:pPr>
    </w:p>
    <w:p w14:paraId="6454682A" w14:textId="02BE03F1" w:rsidR="24F4996B" w:rsidRDefault="00BD17CE" w:rsidP="00A465BE">
      <w:pPr>
        <w:keepNext/>
        <w:spacing w:after="0"/>
        <w:jc w:val="both"/>
      </w:pPr>
      <w:r w:rsidRPr="003D2CFC">
        <w:t xml:space="preserve">Performance trade-offs using multiple quantizers with one </w:t>
      </w:r>
      <w:r w:rsidR="00AC717C" w:rsidRPr="003D2CFC">
        <w:t>encoder</w:t>
      </w:r>
      <w:r w:rsidRPr="003D2CFC">
        <w:t xml:space="preserve">/decoder pair: </w:t>
      </w:r>
      <w:r w:rsidR="00772D31" w:rsidRPr="003D2CFC">
        <w:fldChar w:fldCharType="begin"/>
      </w:r>
      <w:r w:rsidR="00772D31" w:rsidRPr="003D2CFC">
        <w:instrText xml:space="preserve"> REF _Ref205860279 \h </w:instrText>
      </w:r>
      <w:r w:rsidR="00A465BE">
        <w:instrText xml:space="preserve"> \* MERGEFORMAT </w:instrText>
      </w:r>
      <w:r w:rsidR="00772D31" w:rsidRPr="003D2CFC">
        <w:fldChar w:fldCharType="separate"/>
      </w:r>
      <w:r w:rsidR="008C6F83" w:rsidRPr="003D2CFC">
        <w:t xml:space="preserve">Figure </w:t>
      </w:r>
      <w:r w:rsidR="00EC57EC">
        <w:rPr>
          <w:noProof/>
        </w:rPr>
        <w:t>1</w:t>
      </w:r>
      <w:r w:rsidR="00772D31" w:rsidRPr="003D2CFC">
        <w:fldChar w:fldCharType="end"/>
      </w:r>
      <w:r w:rsidR="002475B1" w:rsidRPr="003D2CFC">
        <w:rPr>
          <w:rFonts w:hint="eastAsia"/>
        </w:rPr>
        <w:t xml:space="preserve"> </w:t>
      </w:r>
      <w:r w:rsidRPr="003D2CFC">
        <w:t xml:space="preserve">shows the SGCS performance achieved when using a particular PMI encoder / decoder pair together with multiple different quantizers. In this case, the PMI data was </w:t>
      </w:r>
      <w:r w:rsidR="00666C97">
        <w:t xml:space="preserve">generated from an </w:t>
      </w:r>
      <w:r w:rsidR="00634187">
        <w:t>urban macro model</w:t>
      </w:r>
      <w:r w:rsidR="00E257F5">
        <w:t xml:space="preserve"> for 32 antenna ports and 13 </w:t>
      </w:r>
      <w:proofErr w:type="spellStart"/>
      <w:r w:rsidR="00E257F5">
        <w:t>subbands</w:t>
      </w:r>
      <w:proofErr w:type="spellEnd"/>
      <w:r w:rsidR="00E257F5">
        <w:t>, with a mix of 80% indoor UEs and 20% outdoor UEs</w:t>
      </w:r>
      <w:r>
        <w:t>.</w:t>
      </w:r>
      <w:r w:rsidRPr="003D2CFC">
        <w:t xml:space="preserve"> Two models were trained: one with 32 latent dimensions (solid curve) and one with 64 latent dimensions (dashed curve). The model architecture limited the latent variables to lie in the range [-1,1]. Both models were trained in a quantization-aware methodology to obtain good performance in combination with a 2-bit </w:t>
      </w:r>
      <w:r w:rsidR="00094EB2">
        <w:t xml:space="preserve">uniform </w:t>
      </w:r>
      <w:r w:rsidRPr="003D2CFC">
        <w:t xml:space="preserve">scalar quantizer. </w:t>
      </w:r>
      <w:r w:rsidR="00104BF9" w:rsidRPr="003D2CFC">
        <w:t xml:space="preserve">The models can however easily be tested in conjunction with 1-bit and 3-bit scalar quantizers as well. </w:t>
      </w:r>
      <w:r w:rsidR="00DB3B81">
        <w:fldChar w:fldCharType="begin"/>
      </w:r>
      <w:r w:rsidR="00DB3B81">
        <w:instrText xml:space="preserve"> REF _Ref205860279 \h </w:instrText>
      </w:r>
      <w:r w:rsidR="00A465BE">
        <w:instrText xml:space="preserve"> \* MERGEFORMAT </w:instrText>
      </w:r>
      <w:r w:rsidR="00DB3B81">
        <w:fldChar w:fldCharType="separate"/>
      </w:r>
      <w:r w:rsidR="00DB3B81" w:rsidRPr="003D2CFC">
        <w:t xml:space="preserve">Figure </w:t>
      </w:r>
      <w:r w:rsidR="00A66FE1">
        <w:rPr>
          <w:noProof/>
        </w:rPr>
        <w:t>1</w:t>
      </w:r>
      <w:r w:rsidR="00DB3B81">
        <w:fldChar w:fldCharType="end"/>
      </w:r>
      <w:r w:rsidR="00A47D42" w:rsidRPr="003D2CFC">
        <w:rPr>
          <w:rFonts w:hint="eastAsia"/>
        </w:rPr>
        <w:t xml:space="preserve"> </w:t>
      </w:r>
      <w:r w:rsidR="00104BF9" w:rsidRPr="003D2CFC">
        <w:t>shows the trade-off between feedback overhead in bits and decoded SGCS performance. By using each model with a variety of quantizers, various levels of performance and overhead can be achieved.</w:t>
      </w:r>
      <w:r w:rsidR="00782FD8" w:rsidRPr="003D2CFC">
        <w:t xml:space="preserve"> By making quantization configurable,</w:t>
      </w:r>
      <w:r w:rsidR="00A465BE">
        <w:t xml:space="preserve"> </w:t>
      </w:r>
      <w:r w:rsidR="00782FD8" w:rsidRPr="003D2CFC">
        <w:t>feedback can be modified to adjust to different conditions and priorities, without having to define a separate model for each case.</w:t>
      </w:r>
    </w:p>
    <w:p w14:paraId="40865664" w14:textId="3FF6EF7C" w:rsidR="00BC1307" w:rsidRPr="003D2CFC" w:rsidRDefault="0084057D" w:rsidP="00317A1C">
      <w:pPr>
        <w:jc w:val="center"/>
      </w:pPr>
      <w:r>
        <w:rPr>
          <w:noProof/>
          <w14:ligatures w14:val="none"/>
        </w:rPr>
        <w:drawing>
          <wp:inline distT="0" distB="0" distL="0" distR="0" wp14:anchorId="5FC7FCDC" wp14:editId="465A9DFE">
            <wp:extent cx="3032585" cy="2328165"/>
            <wp:effectExtent l="0" t="0" r="0" b="0"/>
            <wp:docPr id="1014031454" name="Picture 1" descr="A graph with a dotted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4031454" name="Picture 1" descr="A graph with a dotted line&#10;&#10;AI-generated content may be incorrect."/>
                    <pic:cNvPicPr/>
                  </pic:nvPicPr>
                  <pic:blipFill>
                    <a:blip r:embed="rId13"/>
                    <a:stretch>
                      <a:fillRect/>
                    </a:stretch>
                  </pic:blipFill>
                  <pic:spPr>
                    <a:xfrm>
                      <a:off x="0" y="0"/>
                      <a:ext cx="3067088" cy="2354654"/>
                    </a:xfrm>
                    <a:prstGeom prst="rect">
                      <a:avLst/>
                    </a:prstGeom>
                  </pic:spPr>
                </pic:pic>
              </a:graphicData>
            </a:graphic>
          </wp:inline>
        </w:drawing>
      </w:r>
    </w:p>
    <w:p w14:paraId="1BEF17A9" w14:textId="5E8CE997" w:rsidR="00BC1307" w:rsidRPr="00AC717C" w:rsidRDefault="00317A1C" w:rsidP="00AC717C">
      <w:pPr>
        <w:pStyle w:val="Caption"/>
        <w:jc w:val="center"/>
      </w:pPr>
      <w:bookmarkStart w:id="4" w:name="_Ref205860279"/>
      <w:r w:rsidRPr="003D2CFC">
        <w:t xml:space="preserve">Figure </w:t>
      </w:r>
      <w:r w:rsidRPr="003D2CFC">
        <w:fldChar w:fldCharType="begin"/>
      </w:r>
      <w:r w:rsidRPr="003D2CFC">
        <w:instrText xml:space="preserve"> SEQ Figure \* ARABIC </w:instrText>
      </w:r>
      <w:r w:rsidRPr="003D2CFC">
        <w:fldChar w:fldCharType="separate"/>
      </w:r>
      <w:r w:rsidR="00DB3B81">
        <w:rPr>
          <w:noProof/>
        </w:rPr>
        <w:t>1</w:t>
      </w:r>
      <w:r w:rsidRPr="003D2CFC">
        <w:fldChar w:fldCharType="end"/>
      </w:r>
      <w:bookmarkEnd w:id="4"/>
      <w:r w:rsidR="00BC1307" w:rsidRPr="00AC717C">
        <w:t>:</w:t>
      </w:r>
      <w:r w:rsidR="008D7ECA" w:rsidRPr="00AC717C">
        <w:t xml:space="preserve"> </w:t>
      </w:r>
      <w:r w:rsidR="00E30A91" w:rsidRPr="00AC717C">
        <w:t>SGCS versus overhead bits</w:t>
      </w:r>
      <w:r w:rsidR="009047F2" w:rsidRPr="00AC717C">
        <w:t xml:space="preserve"> when using two different encoder/decoder models with three different quantizers. </w:t>
      </w:r>
      <w:r w:rsidR="00A06589" w:rsidRPr="00AC717C">
        <w:t>A m</w:t>
      </w:r>
      <w:r w:rsidR="00A9104F" w:rsidRPr="00AC717C">
        <w:t xml:space="preserve">odel with 32 latent dimensions </w:t>
      </w:r>
      <w:r w:rsidR="00670EC5" w:rsidRPr="00AC717C">
        <w:t xml:space="preserve">is </w:t>
      </w:r>
      <w:r w:rsidR="007548E9" w:rsidRPr="00AC717C">
        <w:t xml:space="preserve">shown as solid and </w:t>
      </w:r>
      <w:r w:rsidR="00A06589" w:rsidRPr="00AC717C">
        <w:t xml:space="preserve">a </w:t>
      </w:r>
      <w:r w:rsidR="007548E9" w:rsidRPr="00AC717C">
        <w:t xml:space="preserve">model with 64 latent dimensions </w:t>
      </w:r>
      <w:r w:rsidR="00670EC5" w:rsidRPr="00AC717C">
        <w:t xml:space="preserve">is </w:t>
      </w:r>
      <w:r w:rsidR="007548E9" w:rsidRPr="00AC717C">
        <w:t xml:space="preserve">shown as dashed. </w:t>
      </w:r>
      <w:r w:rsidR="004B10B2" w:rsidRPr="00AC717C">
        <w:t>Scalar quantizers with 1 bit, 2 bits, and 3 bits per dimension are used.</w:t>
      </w:r>
    </w:p>
    <w:p w14:paraId="65C8B7F2" w14:textId="77777777" w:rsidR="00A465BE" w:rsidRDefault="00A465BE" w:rsidP="5E8F21BF">
      <w:pPr>
        <w:jc w:val="both"/>
      </w:pPr>
    </w:p>
    <w:p w14:paraId="3B4B5BA8" w14:textId="2C2A1733" w:rsidR="00CC78C2" w:rsidRPr="003D2CFC" w:rsidRDefault="0007244C" w:rsidP="5E8F21BF">
      <w:pPr>
        <w:jc w:val="both"/>
      </w:pPr>
      <w:r w:rsidRPr="003D2CFC">
        <w:t xml:space="preserve">To see the benefits of specifying methods for truncating latent vectors, consider the scenario summarized in </w:t>
      </w:r>
      <w:r w:rsidR="00C4754F" w:rsidRPr="003D2CFC">
        <w:fldChar w:fldCharType="begin"/>
      </w:r>
      <w:r w:rsidR="00C4754F" w:rsidRPr="003D2CFC">
        <w:instrText xml:space="preserve"> REF _Ref205860372 \h </w:instrText>
      </w:r>
      <w:r w:rsidR="00C4754F" w:rsidRPr="003D2CFC">
        <w:fldChar w:fldCharType="separate"/>
      </w:r>
      <w:r w:rsidR="008C6F83" w:rsidRPr="003D2CFC">
        <w:t xml:space="preserve">Figure </w:t>
      </w:r>
      <w:r w:rsidR="00A66FE1">
        <w:rPr>
          <w:noProof/>
        </w:rPr>
        <w:t>2</w:t>
      </w:r>
      <w:r w:rsidR="00C4754F" w:rsidRPr="003D2CFC">
        <w:fldChar w:fldCharType="end"/>
      </w:r>
      <w:r w:rsidRPr="003D2CFC">
        <w:t>. In the baseline case, dedicated models were trained for PMI feedback compression using 32, 64, and 120 latent dimensions, respectively. Each model was trained in a quantization-aware approach to work well with a 2-bit scalar quantizer. The SGCS performance of these three dedicated models are indicated by the blue bars. Next, a model was trained for PMI compression with a maximum</w:t>
      </w:r>
      <w:r w:rsidR="002A0650" w:rsidRPr="003D2CFC">
        <w:t xml:space="preserve"> latent dimension of 120. During training, the feedback was, with probability 1/3, modified by setting the last 120-32 elements to zero, or with probability 1/3, modified by setting the last 120-64 elements to zero. </w:t>
      </w:r>
    </w:p>
    <w:p w14:paraId="4389B7A3" w14:textId="36799A25" w:rsidR="00A33DE8" w:rsidRPr="003D2CFC" w:rsidRDefault="002A0650" w:rsidP="5E8F21BF">
      <w:pPr>
        <w:jc w:val="both"/>
      </w:pPr>
      <w:r w:rsidRPr="003D2CFC">
        <w:t xml:space="preserve">In this way, the model was trained to be resilient to truncation. The trained model was then tested in a mode where the encoder output was truncated to the first 32 elements for feedback, quantized with 2-bits per dimension, and then zero-extended back to 120 elements before passing the feedback to the decoder. This required 64 bits of feedback overhead. Similarly, the output was truncated to the first 64 elements for feedback, requiring 128 bits of overhead. The performance was also measured with no truncation and 240 bits of overhead. The red bars in </w:t>
      </w:r>
      <w:r w:rsidR="001070E5" w:rsidRPr="003D2CFC">
        <w:fldChar w:fldCharType="begin"/>
      </w:r>
      <w:r w:rsidR="001070E5" w:rsidRPr="003D2CFC">
        <w:instrText xml:space="preserve"> REF _Ref205860372 \h </w:instrText>
      </w:r>
      <w:r w:rsidR="001070E5" w:rsidRPr="003D2CFC">
        <w:fldChar w:fldCharType="separate"/>
      </w:r>
      <w:r w:rsidR="008C6F83" w:rsidRPr="003D2CFC">
        <w:t xml:space="preserve">Figure </w:t>
      </w:r>
      <w:r w:rsidR="00A66FE1">
        <w:rPr>
          <w:noProof/>
        </w:rPr>
        <w:t>2</w:t>
      </w:r>
      <w:r w:rsidR="001070E5" w:rsidRPr="003D2CFC">
        <w:fldChar w:fldCharType="end"/>
      </w:r>
      <w:r w:rsidR="001070E5" w:rsidRPr="003D2CFC">
        <w:rPr>
          <w:rFonts w:hint="eastAsia"/>
        </w:rPr>
        <w:t xml:space="preserve"> </w:t>
      </w:r>
      <w:r w:rsidRPr="003D2CFC">
        <w:t>show the SGCS performance obtained using a common, truncation</w:t>
      </w:r>
      <w:r w:rsidR="007037FA">
        <w:t>-</w:t>
      </w:r>
      <w:r w:rsidRPr="003D2CFC">
        <w:t>resilient model. The SGCS performance</w:t>
      </w:r>
      <w:r w:rsidR="005306F5" w:rsidRPr="003D2CFC">
        <w:t xml:space="preserve"> obtained was </w:t>
      </w:r>
      <w:proofErr w:type="gramStart"/>
      <w:r w:rsidR="005306F5" w:rsidRPr="003D2CFC">
        <w:t>similar to</w:t>
      </w:r>
      <w:proofErr w:type="gramEnd"/>
      <w:r w:rsidR="005306F5" w:rsidRPr="003D2CFC">
        <w:t xml:space="preserve"> that obtained with dedicated models. Since truncation and zero-extending of feedback can be specified and implemented with low complexity, the method should be supported for scalability with respect to internal parameters.</w:t>
      </w:r>
    </w:p>
    <w:p w14:paraId="15E31332" w14:textId="643E8A99" w:rsidR="00BC1307" w:rsidRPr="003D2CFC" w:rsidRDefault="00D1443A" w:rsidP="00E4351C">
      <w:pPr>
        <w:jc w:val="center"/>
      </w:pPr>
      <w:r w:rsidRPr="003D2CFC">
        <w:rPr>
          <w:noProof/>
          <w14:ligatures w14:val="none"/>
        </w:rPr>
        <w:drawing>
          <wp:inline distT="0" distB="0" distL="0" distR="0" wp14:anchorId="4E57F6C2" wp14:editId="05757871">
            <wp:extent cx="3627966" cy="2719938"/>
            <wp:effectExtent l="0" t="0" r="0" b="4445"/>
            <wp:docPr id="24614008" name="Picture 1" descr="A graph of blue and orange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14008" name="Picture 1" descr="A graph of blue and orange bars&#10;&#10;AI-generated content may be incorrect."/>
                    <pic:cNvPicPr/>
                  </pic:nvPicPr>
                  <pic:blipFill>
                    <a:blip r:embed="rId14">
                      <a:extLst>
                        <a:ext uri="{28A0092B-C50C-407E-A947-70E740481C1C}">
                          <a14:useLocalDpi xmlns:a14="http://schemas.microsoft.com/office/drawing/2010/main" val="0"/>
                        </a:ext>
                      </a:extLst>
                    </a:blip>
                    <a:stretch>
                      <a:fillRect/>
                    </a:stretch>
                  </pic:blipFill>
                  <pic:spPr>
                    <a:xfrm>
                      <a:off x="0" y="0"/>
                      <a:ext cx="3641570" cy="2730137"/>
                    </a:xfrm>
                    <a:prstGeom prst="rect">
                      <a:avLst/>
                    </a:prstGeom>
                  </pic:spPr>
                </pic:pic>
              </a:graphicData>
            </a:graphic>
          </wp:inline>
        </w:drawing>
      </w:r>
    </w:p>
    <w:p w14:paraId="3AE4EDC7" w14:textId="48C60889" w:rsidR="00D1443A" w:rsidRPr="003D2CFC" w:rsidRDefault="00C4754F" w:rsidP="00AC717C">
      <w:pPr>
        <w:pStyle w:val="Caption"/>
        <w:jc w:val="center"/>
      </w:pPr>
      <w:bookmarkStart w:id="5" w:name="_Ref205860372"/>
      <w:r w:rsidRPr="003D2CFC">
        <w:t xml:space="preserve">Figure </w:t>
      </w:r>
      <w:r w:rsidRPr="003D2CFC">
        <w:fldChar w:fldCharType="begin"/>
      </w:r>
      <w:r w:rsidRPr="003D2CFC">
        <w:instrText xml:space="preserve"> SEQ Figure \* ARABIC </w:instrText>
      </w:r>
      <w:r w:rsidRPr="003D2CFC">
        <w:fldChar w:fldCharType="separate"/>
      </w:r>
      <w:r w:rsidR="00EC57EC">
        <w:rPr>
          <w:noProof/>
        </w:rPr>
        <w:t>2</w:t>
      </w:r>
      <w:r w:rsidRPr="003D2CFC">
        <w:fldChar w:fldCharType="end"/>
      </w:r>
      <w:bookmarkEnd w:id="5"/>
      <w:r w:rsidRPr="003D2CFC">
        <w:rPr>
          <w:rFonts w:hint="eastAsia"/>
          <w:i/>
          <w:iCs/>
        </w:rPr>
        <w:t xml:space="preserve">. </w:t>
      </w:r>
      <w:r w:rsidR="00CF40B2" w:rsidRPr="00AC717C">
        <w:t>SGCS performance of dedicated models (blue) versus one common model (red) for scalability over internal parameters, for</w:t>
      </w:r>
      <w:r w:rsidR="00290973" w:rsidRPr="00AC717C">
        <w:t xml:space="preserve"> </w:t>
      </w:r>
      <w:r w:rsidR="00083D98" w:rsidRPr="00AC717C">
        <w:t xml:space="preserve">compression of </w:t>
      </w:r>
      <w:r w:rsidR="00E863F0" w:rsidRPr="00AC717C">
        <w:t xml:space="preserve">32-port </w:t>
      </w:r>
      <w:r w:rsidR="00083D98" w:rsidRPr="00AC717C">
        <w:t>dense urban macro</w:t>
      </w:r>
      <w:r w:rsidR="00E863F0" w:rsidRPr="00AC717C">
        <w:t xml:space="preserve"> PMI data using a transformer architecture.</w:t>
      </w:r>
    </w:p>
    <w:p w14:paraId="1FB59DDC" w14:textId="557241F7" w:rsidR="009E6542" w:rsidRPr="003D2CFC" w:rsidRDefault="003C0F5A" w:rsidP="00A465BE">
      <w:pPr>
        <w:spacing w:after="0"/>
        <w:jc w:val="both"/>
        <w:rPr>
          <w:rFonts w:eastAsia="Times New Roman" w:cs="Times New Roman"/>
          <w:szCs w:val="20"/>
        </w:rPr>
      </w:pPr>
      <w:r w:rsidRPr="003D2CFC">
        <w:rPr>
          <w:rFonts w:eastAsia="Times New Roman" w:cs="Times New Roman"/>
          <w:szCs w:val="20"/>
        </w:rPr>
        <w:t xml:space="preserve">To summarize the </w:t>
      </w:r>
      <w:r w:rsidR="00F93FEA" w:rsidRPr="003D2CFC">
        <w:rPr>
          <w:rFonts w:eastAsia="Times New Roman" w:cs="Times New Roman"/>
          <w:szCs w:val="20"/>
        </w:rPr>
        <w:t>recommendations for scalability over internal parameters:</w:t>
      </w:r>
    </w:p>
    <w:p w14:paraId="1C146328" w14:textId="26F52B93" w:rsidR="008C6EC3" w:rsidRPr="003D2CFC" w:rsidRDefault="00E348BD" w:rsidP="00A465BE">
      <w:pPr>
        <w:pStyle w:val="ListParagraph"/>
        <w:numPr>
          <w:ilvl w:val="0"/>
          <w:numId w:val="40"/>
        </w:numPr>
        <w:jc w:val="both"/>
        <w:rPr>
          <w:rFonts w:eastAsia="Times New Roman" w:cs="Times New Roman"/>
          <w:szCs w:val="20"/>
          <w:lang w:val="en-US"/>
        </w:rPr>
      </w:pPr>
      <w:r w:rsidRPr="003D2CFC">
        <w:rPr>
          <w:rFonts w:eastAsia="Times New Roman" w:cs="Times New Roman"/>
          <w:szCs w:val="20"/>
          <w:lang w:val="en-US"/>
        </w:rPr>
        <w:t xml:space="preserve">Each PMI </w:t>
      </w:r>
      <w:r w:rsidR="00DB1DCE" w:rsidRPr="003D2CFC">
        <w:rPr>
          <w:rFonts w:eastAsia="Times New Roman" w:cs="Times New Roman"/>
          <w:szCs w:val="20"/>
          <w:lang w:val="en-US"/>
        </w:rPr>
        <w:t xml:space="preserve">interface </w:t>
      </w:r>
      <w:r w:rsidRPr="003D2CFC">
        <w:rPr>
          <w:rFonts w:eastAsia="Times New Roman" w:cs="Times New Roman"/>
          <w:szCs w:val="20"/>
          <w:lang w:val="en-US"/>
        </w:rPr>
        <w:t>description</w:t>
      </w:r>
      <w:r w:rsidR="00DB1DCE" w:rsidRPr="003D2CFC">
        <w:rPr>
          <w:rFonts w:eastAsia="Times New Roman" w:cs="Times New Roman"/>
          <w:szCs w:val="20"/>
          <w:lang w:val="en-US"/>
        </w:rPr>
        <w:t xml:space="preserve"> should have a fixed (maximum) latent dimension and describe the unquantized output.</w:t>
      </w:r>
    </w:p>
    <w:p w14:paraId="25613054" w14:textId="7BBA0DC3" w:rsidR="00DB1DCE" w:rsidRPr="003D2CFC" w:rsidRDefault="00DB1DCE" w:rsidP="00A465BE">
      <w:pPr>
        <w:pStyle w:val="ListParagraph"/>
        <w:numPr>
          <w:ilvl w:val="0"/>
          <w:numId w:val="40"/>
        </w:numPr>
        <w:jc w:val="both"/>
        <w:rPr>
          <w:rFonts w:eastAsia="Times New Roman" w:cs="Times New Roman"/>
          <w:szCs w:val="20"/>
          <w:lang w:val="en-US"/>
        </w:rPr>
      </w:pPr>
      <w:r w:rsidRPr="003D2CFC">
        <w:rPr>
          <w:rFonts w:eastAsia="Times New Roman" w:cs="Times New Roman"/>
          <w:szCs w:val="20"/>
          <w:lang w:val="en-US"/>
        </w:rPr>
        <w:t xml:space="preserve">The description may also describe a preferred quantizer and/or a preferred set of </w:t>
      </w:r>
      <w:r w:rsidR="00C16CF2" w:rsidRPr="003D2CFC">
        <w:rPr>
          <w:rFonts w:eastAsia="Times New Roman" w:cs="Times New Roman"/>
          <w:szCs w:val="20"/>
          <w:lang w:val="en-US"/>
        </w:rPr>
        <w:t xml:space="preserve">latent dimension truncation levels </w:t>
      </w:r>
      <w:r w:rsidRPr="003D2CFC">
        <w:rPr>
          <w:rFonts w:eastAsia="Times New Roman" w:cs="Times New Roman"/>
          <w:szCs w:val="20"/>
          <w:lang w:val="en-US"/>
        </w:rPr>
        <w:t>that are recommended to be used with this interface.</w:t>
      </w:r>
    </w:p>
    <w:p w14:paraId="5F5A05E7" w14:textId="77777777" w:rsidR="00262701" w:rsidRPr="003D2CFC" w:rsidRDefault="00DB1DCE" w:rsidP="00A465BE">
      <w:pPr>
        <w:pStyle w:val="ListParagraph"/>
        <w:numPr>
          <w:ilvl w:val="0"/>
          <w:numId w:val="40"/>
        </w:numPr>
        <w:jc w:val="both"/>
        <w:rPr>
          <w:rFonts w:eastAsia="Times New Roman" w:cs="Times New Roman"/>
          <w:szCs w:val="20"/>
          <w:lang w:val="en-US"/>
        </w:rPr>
      </w:pPr>
      <w:r w:rsidRPr="003D2CFC">
        <w:rPr>
          <w:rFonts w:eastAsia="Times New Roman" w:cs="Times New Roman"/>
          <w:szCs w:val="20"/>
          <w:lang w:val="en-US"/>
        </w:rPr>
        <w:t xml:space="preserve">Configuration of PMI </w:t>
      </w:r>
      <w:r w:rsidR="00262701" w:rsidRPr="003D2CFC">
        <w:rPr>
          <w:rFonts w:eastAsia="Times New Roman" w:cs="Times New Roman"/>
          <w:szCs w:val="20"/>
          <w:lang w:val="en-US"/>
        </w:rPr>
        <w:t>feedback</w:t>
      </w:r>
      <w:r w:rsidRPr="003D2CFC">
        <w:rPr>
          <w:rFonts w:eastAsia="Times New Roman" w:cs="Times New Roman"/>
          <w:szCs w:val="20"/>
          <w:lang w:val="en-US"/>
        </w:rPr>
        <w:t xml:space="preserve"> should include </w:t>
      </w:r>
    </w:p>
    <w:p w14:paraId="7AEAE38B" w14:textId="692B8F0E" w:rsidR="00C16CF2" w:rsidRPr="003D2CFC" w:rsidRDefault="00936DFE" w:rsidP="00A465BE">
      <w:pPr>
        <w:pStyle w:val="ListParagraph"/>
        <w:numPr>
          <w:ilvl w:val="1"/>
          <w:numId w:val="40"/>
        </w:numPr>
        <w:jc w:val="both"/>
        <w:rPr>
          <w:rFonts w:eastAsia="Times New Roman" w:cs="Times New Roman"/>
          <w:szCs w:val="20"/>
          <w:lang w:val="en-US"/>
        </w:rPr>
      </w:pPr>
      <w:r w:rsidRPr="003D2CFC">
        <w:rPr>
          <w:rFonts w:eastAsia="Times New Roman" w:cs="Times New Roman"/>
          <w:szCs w:val="20"/>
          <w:lang w:val="en-US"/>
        </w:rPr>
        <w:t>the ability to specify the quantizer to be used</w:t>
      </w:r>
    </w:p>
    <w:p w14:paraId="25C069FB" w14:textId="1824BAAC" w:rsidR="00262701" w:rsidRDefault="00DB1DCE" w:rsidP="00A465BE">
      <w:pPr>
        <w:pStyle w:val="ListParagraph"/>
        <w:numPr>
          <w:ilvl w:val="1"/>
          <w:numId w:val="40"/>
        </w:numPr>
        <w:jc w:val="both"/>
        <w:rPr>
          <w:rFonts w:eastAsia="Times New Roman" w:cs="Times New Roman"/>
          <w:szCs w:val="20"/>
          <w:lang w:val="en-US"/>
        </w:rPr>
      </w:pPr>
      <w:r w:rsidRPr="003D2CFC">
        <w:rPr>
          <w:rFonts w:eastAsia="Times New Roman" w:cs="Times New Roman"/>
          <w:szCs w:val="20"/>
          <w:lang w:val="en-US"/>
        </w:rPr>
        <w:t xml:space="preserve">the ability to configure </w:t>
      </w:r>
      <w:r w:rsidR="00262701" w:rsidRPr="003D2CFC">
        <w:rPr>
          <w:rFonts w:eastAsia="Times New Roman" w:cs="Times New Roman"/>
          <w:szCs w:val="20"/>
          <w:lang w:val="en-US"/>
        </w:rPr>
        <w:t xml:space="preserve">the use of </w:t>
      </w:r>
      <w:r w:rsidRPr="003D2CFC">
        <w:rPr>
          <w:rFonts w:eastAsia="Times New Roman" w:cs="Times New Roman"/>
          <w:szCs w:val="20"/>
          <w:lang w:val="en-US"/>
        </w:rPr>
        <w:t>a latent dimension smaller than the maximum latent dimension</w:t>
      </w:r>
    </w:p>
    <w:p w14:paraId="10632E9F" w14:textId="77777777" w:rsidR="00A465BE" w:rsidRPr="003D2CFC" w:rsidRDefault="00A465BE" w:rsidP="00A465BE">
      <w:pPr>
        <w:pStyle w:val="ListParagraph"/>
        <w:spacing w:line="240" w:lineRule="auto"/>
        <w:ind w:left="1440"/>
        <w:jc w:val="both"/>
        <w:rPr>
          <w:rFonts w:eastAsia="Times New Roman" w:cs="Times New Roman"/>
          <w:szCs w:val="20"/>
          <w:lang w:val="en-US"/>
        </w:rPr>
      </w:pPr>
    </w:p>
    <w:p w14:paraId="53529E1D" w14:textId="7E78A071" w:rsidR="00F93FEA" w:rsidRPr="003D2CFC" w:rsidRDefault="00746C81" w:rsidP="00A465BE">
      <w:pPr>
        <w:pStyle w:val="Caption"/>
        <w:spacing w:before="0" w:after="0"/>
      </w:pPr>
      <w:r w:rsidRPr="003D2CFC">
        <w:t xml:space="preserve">Proposal </w:t>
      </w:r>
      <w:r w:rsidRPr="003D2CFC">
        <w:fldChar w:fldCharType="begin"/>
      </w:r>
      <w:r w:rsidRPr="003D2CFC">
        <w:instrText xml:space="preserve"> SEQ Proposal \* ARABIC </w:instrText>
      </w:r>
      <w:r w:rsidRPr="003D2CFC">
        <w:fldChar w:fldCharType="separate"/>
      </w:r>
      <w:r w:rsidR="00A66FE1">
        <w:rPr>
          <w:noProof/>
        </w:rPr>
        <w:t>4</w:t>
      </w:r>
      <w:r w:rsidRPr="003D2CFC">
        <w:fldChar w:fldCharType="end"/>
      </w:r>
      <w:r w:rsidRPr="003D2CFC">
        <w:rPr>
          <w:rFonts w:hint="eastAsia"/>
        </w:rPr>
        <w:t xml:space="preserve">: RAN1 to consider </w:t>
      </w:r>
      <w:r w:rsidR="00B45AC7" w:rsidRPr="003D2CFC">
        <w:rPr>
          <w:rFonts w:hint="eastAsia"/>
        </w:rPr>
        <w:t>the following configurations for scalability over internal parameters (</w:t>
      </w:r>
      <w:r w:rsidR="001C3307" w:rsidRPr="003D2CFC">
        <w:rPr>
          <w:rFonts w:hint="eastAsia"/>
        </w:rPr>
        <w:t>overheads</w:t>
      </w:r>
      <w:r w:rsidR="00B45AC7" w:rsidRPr="003D2CFC">
        <w:rPr>
          <w:rFonts w:hint="eastAsia"/>
        </w:rPr>
        <w:t>)</w:t>
      </w:r>
      <w:r w:rsidR="00DB2724" w:rsidRPr="003D2CFC">
        <w:rPr>
          <w:rFonts w:hint="eastAsia"/>
        </w:rPr>
        <w:t>:</w:t>
      </w:r>
    </w:p>
    <w:p w14:paraId="1E730105" w14:textId="26955B87" w:rsidR="00DB2724" w:rsidRPr="003D2CFC" w:rsidRDefault="00DB2724" w:rsidP="00A465BE">
      <w:pPr>
        <w:pStyle w:val="ListParagraph"/>
        <w:numPr>
          <w:ilvl w:val="0"/>
          <w:numId w:val="40"/>
        </w:numPr>
        <w:jc w:val="both"/>
        <w:rPr>
          <w:rFonts w:eastAsia="Times New Roman" w:cs="Times New Roman"/>
          <w:b/>
          <w:bCs/>
          <w:szCs w:val="20"/>
          <w:lang w:val="en-US"/>
        </w:rPr>
      </w:pPr>
      <w:r w:rsidRPr="003D2CFC">
        <w:rPr>
          <w:rFonts w:eastAsia="Times New Roman" w:cs="Times New Roman"/>
          <w:b/>
          <w:bCs/>
          <w:szCs w:val="20"/>
          <w:lang w:val="en-US"/>
        </w:rPr>
        <w:t>Each PMI interface description should have a fixed (maximum) latent dimension and describe the unquantized output.</w:t>
      </w:r>
    </w:p>
    <w:p w14:paraId="3CFAE858" w14:textId="77777777" w:rsidR="00DB2724" w:rsidRPr="003D2CFC" w:rsidRDefault="00DB2724" w:rsidP="00A465BE">
      <w:pPr>
        <w:pStyle w:val="ListParagraph"/>
        <w:numPr>
          <w:ilvl w:val="0"/>
          <w:numId w:val="40"/>
        </w:numPr>
        <w:jc w:val="both"/>
        <w:rPr>
          <w:rFonts w:eastAsia="Times New Roman" w:cs="Times New Roman"/>
          <w:b/>
          <w:bCs/>
          <w:szCs w:val="20"/>
          <w:lang w:val="en-US"/>
        </w:rPr>
      </w:pPr>
      <w:r w:rsidRPr="003D2CFC">
        <w:rPr>
          <w:rFonts w:eastAsia="Times New Roman" w:cs="Times New Roman"/>
          <w:b/>
          <w:bCs/>
          <w:szCs w:val="20"/>
          <w:lang w:val="en-US"/>
        </w:rPr>
        <w:t>The description may also describe a preferred quantizer and/or a preferred set of latent dimension truncation levels that are recommended to be used with this interface.</w:t>
      </w:r>
    </w:p>
    <w:p w14:paraId="00B05569" w14:textId="77777777" w:rsidR="00DB2724" w:rsidRPr="003D2CFC" w:rsidRDefault="00DB2724" w:rsidP="00A465BE">
      <w:pPr>
        <w:pStyle w:val="ListParagraph"/>
        <w:numPr>
          <w:ilvl w:val="0"/>
          <w:numId w:val="40"/>
        </w:numPr>
        <w:jc w:val="both"/>
        <w:rPr>
          <w:rFonts w:eastAsia="Times New Roman" w:cs="Times New Roman"/>
          <w:b/>
          <w:bCs/>
          <w:szCs w:val="20"/>
          <w:lang w:val="en-US"/>
        </w:rPr>
      </w:pPr>
      <w:r w:rsidRPr="003D2CFC">
        <w:rPr>
          <w:rFonts w:eastAsia="Times New Roman" w:cs="Times New Roman"/>
          <w:b/>
          <w:bCs/>
          <w:szCs w:val="20"/>
          <w:lang w:val="en-US"/>
        </w:rPr>
        <w:t xml:space="preserve">Configuration of PMI feedback should include </w:t>
      </w:r>
    </w:p>
    <w:p w14:paraId="07C93DAB" w14:textId="77777777" w:rsidR="00DB2724" w:rsidRPr="003D2CFC" w:rsidRDefault="00DB2724" w:rsidP="00A465BE">
      <w:pPr>
        <w:pStyle w:val="ListParagraph"/>
        <w:numPr>
          <w:ilvl w:val="1"/>
          <w:numId w:val="40"/>
        </w:numPr>
        <w:jc w:val="both"/>
        <w:rPr>
          <w:rFonts w:eastAsia="Times New Roman" w:cs="Times New Roman"/>
          <w:b/>
          <w:bCs/>
          <w:szCs w:val="20"/>
          <w:lang w:val="en-US"/>
        </w:rPr>
      </w:pPr>
      <w:r w:rsidRPr="003D2CFC">
        <w:rPr>
          <w:rFonts w:eastAsia="Times New Roman" w:cs="Times New Roman"/>
          <w:b/>
          <w:bCs/>
          <w:szCs w:val="20"/>
          <w:lang w:val="en-US"/>
        </w:rPr>
        <w:t>the ability to specify the quantizer to be used</w:t>
      </w:r>
    </w:p>
    <w:p w14:paraId="4E4F7627" w14:textId="77777777" w:rsidR="00DB2724" w:rsidRPr="003D2CFC" w:rsidRDefault="00DB2724" w:rsidP="00DB2724">
      <w:pPr>
        <w:pStyle w:val="ListParagraph"/>
        <w:numPr>
          <w:ilvl w:val="1"/>
          <w:numId w:val="40"/>
        </w:numPr>
        <w:jc w:val="both"/>
        <w:rPr>
          <w:rFonts w:eastAsia="Times New Roman" w:cs="Times New Roman"/>
          <w:b/>
          <w:bCs/>
          <w:szCs w:val="20"/>
          <w:lang w:val="en-US"/>
        </w:rPr>
      </w:pPr>
      <w:r w:rsidRPr="003D2CFC">
        <w:rPr>
          <w:rFonts w:eastAsia="Times New Roman" w:cs="Times New Roman"/>
          <w:b/>
          <w:bCs/>
          <w:szCs w:val="20"/>
          <w:lang w:val="en-US"/>
        </w:rPr>
        <w:t>the ability to configure the use of a latent dimension smaller than the maximum latent dimension</w:t>
      </w:r>
    </w:p>
    <w:p w14:paraId="75EF47C6" w14:textId="5974A1E0" w:rsidR="00DB2724" w:rsidRPr="003D2CFC" w:rsidRDefault="00DB2724" w:rsidP="00DB2724"/>
    <w:p w14:paraId="3891D71D" w14:textId="358A8FA6" w:rsidR="5F806580" w:rsidRPr="003D2CFC" w:rsidRDefault="5F806580" w:rsidP="002444BA">
      <w:pPr>
        <w:pStyle w:val="Heading4"/>
        <w:rPr>
          <w:lang w:val="en-US"/>
        </w:rPr>
      </w:pPr>
      <w:r w:rsidRPr="003D2CFC">
        <w:rPr>
          <w:lang w:val="en-US"/>
        </w:rPr>
        <w:t>Scalability over external parameters</w:t>
      </w:r>
    </w:p>
    <w:p w14:paraId="47261C6E" w14:textId="29E2F643" w:rsidR="5F806580" w:rsidRPr="003D2CFC" w:rsidRDefault="5F806580" w:rsidP="5E8F21BF">
      <w:pPr>
        <w:jc w:val="both"/>
        <w:rPr>
          <w:rFonts w:eastAsia="Times New Roman" w:cs="Times New Roman"/>
          <w:szCs w:val="20"/>
        </w:rPr>
      </w:pPr>
      <w:r w:rsidRPr="003D2CFC">
        <w:rPr>
          <w:rFonts w:eastAsia="Times New Roman" w:cs="Times New Roman"/>
          <w:szCs w:val="20"/>
        </w:rPr>
        <w:t xml:space="preserve">The PMI interface </w:t>
      </w:r>
      <w:r w:rsidR="00A212F9" w:rsidRPr="003D2CFC">
        <w:rPr>
          <w:rFonts w:eastAsia="Times New Roman" w:cs="Times New Roman"/>
          <w:szCs w:val="20"/>
        </w:rPr>
        <w:t>description</w:t>
      </w:r>
      <w:r w:rsidRPr="003D2CFC">
        <w:rPr>
          <w:rFonts w:eastAsia="Times New Roman" w:cs="Times New Roman"/>
          <w:szCs w:val="20"/>
        </w:rPr>
        <w:t xml:space="preserve"> should be associated with a fixed size and shape of the PMI matrix.</w:t>
      </w:r>
      <w:r w:rsidR="00262701" w:rsidRPr="003D2CFC">
        <w:rPr>
          <w:rFonts w:eastAsia="Times New Roman" w:cs="Times New Roman"/>
          <w:szCs w:val="20"/>
        </w:rPr>
        <w:t xml:space="preserve"> </w:t>
      </w:r>
      <w:r w:rsidRPr="003D2CFC">
        <w:rPr>
          <w:rFonts w:eastAsia="Times New Roman" w:cs="Times New Roman"/>
          <w:szCs w:val="20"/>
        </w:rPr>
        <w:t>This keeps the interoperability format simple.</w:t>
      </w:r>
    </w:p>
    <w:p w14:paraId="6C401F6B" w14:textId="7EA49101" w:rsidR="00301785" w:rsidRPr="003D2CFC" w:rsidRDefault="003E3146" w:rsidP="00F0273D">
      <w:pPr>
        <w:spacing w:after="0"/>
        <w:jc w:val="both"/>
        <w:rPr>
          <w:rFonts w:eastAsia="Times New Roman" w:cs="Times New Roman"/>
          <w:szCs w:val="20"/>
        </w:rPr>
      </w:pPr>
      <w:r w:rsidRPr="003D2CFC">
        <w:rPr>
          <w:rFonts w:eastAsia="Times New Roman" w:cs="Times New Roman"/>
          <w:szCs w:val="20"/>
        </w:rPr>
        <w:t>There are two m</w:t>
      </w:r>
      <w:r w:rsidR="004E2503" w:rsidRPr="003D2CFC">
        <w:rPr>
          <w:rFonts w:eastAsia="Times New Roman" w:cs="Times New Roman"/>
          <w:szCs w:val="20"/>
        </w:rPr>
        <w:t>ain methods for achieving scalability with respect to external parameters. Both are useful and should be supported by 3GPP.</w:t>
      </w:r>
    </w:p>
    <w:p w14:paraId="7D57CFDF" w14:textId="3FFF0450" w:rsidR="004E2503" w:rsidRPr="003D2CFC" w:rsidRDefault="004E2503" w:rsidP="00F0273D">
      <w:pPr>
        <w:pStyle w:val="ListParagraph"/>
        <w:numPr>
          <w:ilvl w:val="0"/>
          <w:numId w:val="44"/>
        </w:numPr>
        <w:jc w:val="both"/>
        <w:rPr>
          <w:lang w:val="en-US"/>
        </w:rPr>
      </w:pPr>
      <w:r w:rsidRPr="003D2CFC">
        <w:rPr>
          <w:lang w:val="en-US"/>
        </w:rPr>
        <w:t xml:space="preserve">Implementation scalability: in this technique, a UE vendor or NW vendor may choose to implement multiple interfaces (associated with multiple pairing IDs) in an efficient way by, for example, having common core layers augmented by interface-specific </w:t>
      </w:r>
      <w:r w:rsidR="001126C2" w:rsidRPr="003D2CFC">
        <w:rPr>
          <w:lang w:val="en-US"/>
        </w:rPr>
        <w:t>adaptation</w:t>
      </w:r>
      <w:r w:rsidRPr="003D2CFC">
        <w:rPr>
          <w:lang w:val="en-US"/>
        </w:rPr>
        <w:t xml:space="preserve"> layers.</w:t>
      </w:r>
    </w:p>
    <w:p w14:paraId="46ABF975" w14:textId="521C8B71" w:rsidR="004E2503" w:rsidRPr="003D2CFC" w:rsidRDefault="0067141E" w:rsidP="00F0273D">
      <w:pPr>
        <w:pStyle w:val="ListParagraph"/>
        <w:numPr>
          <w:ilvl w:val="0"/>
          <w:numId w:val="44"/>
        </w:numPr>
        <w:jc w:val="both"/>
        <w:rPr>
          <w:lang w:val="en-US"/>
        </w:rPr>
      </w:pPr>
      <w:r w:rsidRPr="003D2CFC">
        <w:rPr>
          <w:lang w:val="en-US"/>
        </w:rPr>
        <w:t>Padding/</w:t>
      </w:r>
      <w:r w:rsidR="004E2503" w:rsidRPr="003D2CFC">
        <w:rPr>
          <w:lang w:val="en-US"/>
        </w:rPr>
        <w:t xml:space="preserve">Interpolation scalability: in this technique, multiple different PMI configurations can be supported by a single interface (associated with one pairing ID) if the UE side is capable of </w:t>
      </w:r>
      <w:r w:rsidR="00226C95" w:rsidRPr="003D2CFC">
        <w:rPr>
          <w:lang w:val="en-US"/>
        </w:rPr>
        <w:t>padding or</w:t>
      </w:r>
      <w:r w:rsidR="00E855D9" w:rsidRPr="003D2CFC">
        <w:rPr>
          <w:lang w:val="en-US"/>
        </w:rPr>
        <w:t xml:space="preserve"> </w:t>
      </w:r>
      <w:r w:rsidR="004E2503" w:rsidRPr="003D2CFC">
        <w:rPr>
          <w:lang w:val="en-US"/>
        </w:rPr>
        <w:t>interpolation</w:t>
      </w:r>
      <w:r w:rsidR="00E855D9" w:rsidRPr="003D2CFC">
        <w:rPr>
          <w:lang w:val="en-US"/>
        </w:rPr>
        <w:t>,</w:t>
      </w:r>
      <w:r w:rsidR="004E2503" w:rsidRPr="003D2CFC">
        <w:rPr>
          <w:lang w:val="en-US"/>
        </w:rPr>
        <w:t xml:space="preserve"> and the NW side is capable of subsampling.</w:t>
      </w:r>
    </w:p>
    <w:p w14:paraId="7BCA5EED" w14:textId="77777777" w:rsidR="00E43B57" w:rsidRDefault="00E43B57" w:rsidP="004E2503">
      <w:pPr>
        <w:jc w:val="both"/>
      </w:pPr>
    </w:p>
    <w:p w14:paraId="3E565050" w14:textId="79B3A4E8" w:rsidR="007A4098" w:rsidRPr="003D2CFC" w:rsidRDefault="004E2503" w:rsidP="004E2503">
      <w:pPr>
        <w:jc w:val="both"/>
      </w:pPr>
      <w:r w:rsidRPr="003D2CFC">
        <w:t>The first method is a natural approach for supporting a handful of pairing IDs efficiently. Several contributions in the study item have shown that this is a viable approach for efficiently supporting</w:t>
      </w:r>
      <w:r w:rsidR="009930F4" w:rsidRPr="003D2CFC">
        <w:t>,</w:t>
      </w:r>
      <w:r w:rsidRPr="003D2CFC">
        <w:t xml:space="preserve"> for example</w:t>
      </w:r>
      <w:r w:rsidR="009930F4" w:rsidRPr="003D2CFC">
        <w:t>,</w:t>
      </w:r>
      <w:r w:rsidRPr="003D2CFC">
        <w:t xml:space="preserve"> two different antenna port configurations or two different bandwidth configurations.</w:t>
      </w:r>
      <w:r w:rsidR="000A3B71" w:rsidRPr="003D2CFC">
        <w:t xml:space="preserve"> Supporting it requires very little specification effort</w:t>
      </w:r>
      <w:r w:rsidR="009930F4" w:rsidRPr="003D2CFC">
        <w:t xml:space="preserve"> since the implementation can be transparent</w:t>
      </w:r>
      <w:r w:rsidR="000A3B71" w:rsidRPr="003D2CFC">
        <w:t>.</w:t>
      </w:r>
      <w:r w:rsidR="00857A9C" w:rsidRPr="003D2CFC">
        <w:t xml:space="preserve"> </w:t>
      </w:r>
    </w:p>
    <w:p w14:paraId="4B888106" w14:textId="727E74DF" w:rsidR="003C14A7" w:rsidRPr="003D2CFC" w:rsidRDefault="003C14A7" w:rsidP="003C14A7">
      <w:pPr>
        <w:pStyle w:val="Caption"/>
      </w:pPr>
      <w:r w:rsidRPr="003D2CFC">
        <w:t xml:space="preserve">Proposal </w:t>
      </w:r>
      <w:r w:rsidRPr="003D2CFC">
        <w:fldChar w:fldCharType="begin"/>
      </w:r>
      <w:r w:rsidRPr="003D2CFC">
        <w:instrText xml:space="preserve"> SEQ Proposal \* ARABIC </w:instrText>
      </w:r>
      <w:r w:rsidRPr="003D2CFC">
        <w:fldChar w:fldCharType="separate"/>
      </w:r>
      <w:r w:rsidR="00A66FE1">
        <w:rPr>
          <w:noProof/>
        </w:rPr>
        <w:t>5</w:t>
      </w:r>
      <w:r w:rsidRPr="003D2CFC">
        <w:fldChar w:fldCharType="end"/>
      </w:r>
      <w:r w:rsidRPr="003D2CFC">
        <w:rPr>
          <w:rFonts w:hint="eastAsia"/>
        </w:rPr>
        <w:t xml:space="preserve">: </w:t>
      </w:r>
      <w:r w:rsidR="00DC1B61" w:rsidRPr="003D2CFC">
        <w:rPr>
          <w:rFonts w:hint="eastAsia"/>
        </w:rPr>
        <w:t>RAN1 to s</w:t>
      </w:r>
      <w:r w:rsidR="006B17F5" w:rsidRPr="003D2CFC">
        <w:rPr>
          <w:rFonts w:hint="eastAsia"/>
        </w:rPr>
        <w:t xml:space="preserve">upport configuration-specific models </w:t>
      </w:r>
      <w:r w:rsidR="002F126D" w:rsidRPr="003D2CFC">
        <w:rPr>
          <w:rFonts w:hint="eastAsia"/>
        </w:rPr>
        <w:t>(sharing common core layers augmented by interface-specific adaptation layers)</w:t>
      </w:r>
      <w:r w:rsidR="0014738D" w:rsidRPr="003D2CFC">
        <w:rPr>
          <w:rFonts w:hint="eastAsia"/>
        </w:rPr>
        <w:t xml:space="preserve"> </w:t>
      </w:r>
      <w:r w:rsidR="00FA4955" w:rsidRPr="003D2CFC">
        <w:rPr>
          <w:rFonts w:hint="eastAsia"/>
        </w:rPr>
        <w:t>with the</w:t>
      </w:r>
      <w:r w:rsidR="0014738D" w:rsidRPr="003D2CFC">
        <w:rPr>
          <w:rFonts w:hint="eastAsia"/>
        </w:rPr>
        <w:t xml:space="preserve"> </w:t>
      </w:r>
      <w:r w:rsidR="0014738D" w:rsidRPr="003D2CFC">
        <w:t>implementation</w:t>
      </w:r>
      <w:r w:rsidR="0014738D" w:rsidRPr="003D2CFC">
        <w:rPr>
          <w:rFonts w:hint="eastAsia"/>
        </w:rPr>
        <w:t xml:space="preserve"> scalability method. </w:t>
      </w:r>
    </w:p>
    <w:p w14:paraId="4679AB0C" w14:textId="22130053" w:rsidR="004E2503" w:rsidRPr="003D2CFC" w:rsidRDefault="004E2503" w:rsidP="004E2503">
      <w:pPr>
        <w:jc w:val="both"/>
      </w:pPr>
      <w:r w:rsidRPr="003D2CFC">
        <w:t>The second method</w:t>
      </w:r>
      <w:r w:rsidR="000A3B71" w:rsidRPr="003D2CFC">
        <w:t xml:space="preserve"> is a powerful approach for supporting </w:t>
      </w:r>
      <w:proofErr w:type="gramStart"/>
      <w:r w:rsidR="000A3B71" w:rsidRPr="003D2CFC">
        <w:t>a large number of</w:t>
      </w:r>
      <w:proofErr w:type="gramEnd"/>
      <w:r w:rsidR="000A3B71" w:rsidRPr="003D2CFC">
        <w:t xml:space="preserve"> configurations with a limited number of pairing IDs</w:t>
      </w:r>
      <w:r w:rsidR="0066604E">
        <w:t xml:space="preserve"> (and corresponding PMI interface descriptions)</w:t>
      </w:r>
      <w:r w:rsidR="000A3B71">
        <w:t>.</w:t>
      </w:r>
      <w:r w:rsidR="000A3B71" w:rsidRPr="003D2CFC">
        <w:t xml:space="preserve"> </w:t>
      </w:r>
      <w:r w:rsidR="00674D0B" w:rsidRPr="003D2CFC">
        <w:t>In this method, a padding or interpolation module is implemented at the UE side that takes</w:t>
      </w:r>
      <w:r w:rsidR="00983811" w:rsidRPr="003D2CFC">
        <w:t xml:space="preserve"> PMI data from a </w:t>
      </w:r>
      <w:r w:rsidR="002F596E" w:rsidRPr="003D2CFC">
        <w:t>subset configuration</w:t>
      </w:r>
      <w:r w:rsidR="00AE2452" w:rsidRPr="003D2CFC">
        <w:t xml:space="preserve"> </w:t>
      </w:r>
      <w:r w:rsidR="009C25D0" w:rsidRPr="003D2CFC">
        <w:t>and maps it to PMI data</w:t>
      </w:r>
      <w:r w:rsidR="000862EA" w:rsidRPr="003D2CFC">
        <w:t xml:space="preserve"> </w:t>
      </w:r>
      <w:r w:rsidR="00D2464C" w:rsidRPr="003D2CFC">
        <w:t>in the format of a full</w:t>
      </w:r>
      <w:r w:rsidR="00444D58" w:rsidRPr="003D2CFC">
        <w:t xml:space="preserve"> configuration</w:t>
      </w:r>
      <w:r w:rsidR="00592D85" w:rsidRPr="003D2CFC">
        <w:t>. For example</w:t>
      </w:r>
      <w:r w:rsidR="00102E4E" w:rsidRPr="003D2CFC">
        <w:t xml:space="preserve">, </w:t>
      </w:r>
      <w:r w:rsidR="00D0103B" w:rsidRPr="003D2CFC">
        <w:t xml:space="preserve">if </w:t>
      </w:r>
      <w:r w:rsidR="004A0239" w:rsidRPr="003D2CFC">
        <w:t>a pairing id</w:t>
      </w:r>
      <w:r w:rsidR="00710A08" w:rsidRPr="003D2CFC">
        <w:t xml:space="preserve"> is associated with</w:t>
      </w:r>
      <w:r w:rsidR="008E18C5" w:rsidRPr="003D2CFC">
        <w:t xml:space="preserve"> antenna port configuration</w:t>
      </w:r>
      <w:r w:rsidR="00F714D7" w:rsidRPr="003D2CFC">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 xml:space="preserve">, </m:t>
        </m:r>
      </m:oMath>
      <w:r w:rsidR="00102E4E" w:rsidRPr="003D2CFC">
        <w:t xml:space="preserve">the </w:t>
      </w:r>
      <w:r w:rsidR="00117C38" w:rsidRPr="003D2CFC">
        <w:t xml:space="preserve">UE side </w:t>
      </w:r>
      <w:r w:rsidR="00102E4E" w:rsidRPr="003D2CFC">
        <w:t>module may take</w:t>
      </w:r>
      <w:r w:rsidR="00697E2E" w:rsidRPr="003D2CFC">
        <w:t xml:space="preserve"> PMI data for</w:t>
      </w:r>
      <w:r w:rsidR="00D0103B" w:rsidRPr="003D2CFC">
        <w:t xml:space="preserve"> antenna port configuration</w:t>
      </w:r>
      <w:r w:rsidR="00697E2E" w:rsidRPr="003D2CFC">
        <w:t xml:space="preserve">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oMath>
      <w:r w:rsidR="00EB4092" w:rsidRPr="003D2CFC">
        <w:t xml:space="preserve"> and</w:t>
      </w:r>
      <w:r w:rsidR="008523DA" w:rsidRPr="003D2CFC">
        <w:t xml:space="preserve"> </w:t>
      </w:r>
      <w:r w:rsidR="00A03085" w:rsidRPr="003D2CFC">
        <w:t>map it to</w:t>
      </w:r>
      <w:r w:rsidR="00C3199C" w:rsidRPr="003D2CFC">
        <w:t xml:space="preserve"> PMI data in the format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oMath>
      <w:r w:rsidR="00C279A5" w:rsidRPr="003D2CFC">
        <w:t xml:space="preserve">, </w:t>
      </w:r>
      <w:r w:rsidR="00817BB7" w:rsidRPr="003D2CFC">
        <w:t xml:space="preserve">where </w:t>
      </w:r>
      <m:oMath>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oMath>
      <w:r w:rsidR="002E0881" w:rsidRPr="003D2CFC">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oMath>
      <w:r w:rsidR="002E0881" w:rsidRPr="003D2CFC">
        <w:t xml:space="preserve">. </w:t>
      </w:r>
      <w:r w:rsidR="00D03E43" w:rsidRPr="003D2CFC">
        <w:t>The NW side</w:t>
      </w:r>
      <w:r w:rsidR="006D48CA" w:rsidRPr="003D2CFC">
        <w:t xml:space="preserve"> likewise takes </w:t>
      </w:r>
      <w:r w:rsidR="00A60DF9" w:rsidRPr="003D2CFC">
        <w:t>reconstructed PMI</w:t>
      </w:r>
      <w:r w:rsidR="003F1B02" w:rsidRPr="003D2CFC">
        <w:t xml:space="preserve"> data </w:t>
      </w:r>
      <w:r w:rsidR="008C03B5" w:rsidRPr="003D2CFC">
        <w:t xml:space="preserve">in the format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oMath>
      <w:r w:rsidR="008C03B5" w:rsidRPr="003D2CFC">
        <w:t xml:space="preserve">, </w:t>
      </w:r>
      <w:r w:rsidR="003F1B02" w:rsidRPr="003D2CFC">
        <w:t>and subsamples it to</w:t>
      </w:r>
      <w:r w:rsidR="008C03B5" w:rsidRPr="003D2CFC">
        <w:t xml:space="preserve"> obtain reconstructed PMI data in the format</w:t>
      </w:r>
      <w:r w:rsidR="00015E5C" w:rsidRPr="003D2CFC">
        <w:t xml:space="preserve">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oMath>
      <w:r w:rsidR="009B0F51" w:rsidRPr="003D2CFC">
        <w:t>.</w:t>
      </w:r>
      <w:r w:rsidR="00015E5C" w:rsidRPr="003D2CFC">
        <w:t xml:space="preserve"> </w:t>
      </w:r>
      <w:r w:rsidR="0099393B" w:rsidRPr="003D2CFC">
        <w:t>The</w:t>
      </w:r>
      <w:r w:rsidR="00804BE7" w:rsidRPr="003D2CFC">
        <w:t xml:space="preserve"> </w:t>
      </w:r>
      <w:r w:rsidR="009F539D" w:rsidRPr="003D2CFC">
        <w:t>mapping at UE side could</w:t>
      </w:r>
      <w:r w:rsidR="009C7DA5" w:rsidRPr="003D2CFC">
        <w:t xml:space="preserve"> consist simply of zero-padding, or</w:t>
      </w:r>
      <w:r w:rsidR="00660010" w:rsidRPr="003D2CFC">
        <w:t xml:space="preserve"> it could consist of linear or non-linear interpolation methods</w:t>
      </w:r>
      <w:r w:rsidR="007A102A" w:rsidRPr="003D2CFC">
        <w:t xml:space="preserve"> that </w:t>
      </w:r>
      <w:r w:rsidR="002B1839" w:rsidRPr="003D2CFC">
        <w:t>gen</w:t>
      </w:r>
      <w:r w:rsidR="00417AD7" w:rsidRPr="003D2CFC">
        <w:t>erate “</w:t>
      </w:r>
      <w:r w:rsidR="002303D4" w:rsidRPr="003D2CFC">
        <w:t>typical</w:t>
      </w:r>
      <w:r w:rsidR="00417AD7" w:rsidRPr="003D2CFC">
        <w:t>” PMI data</w:t>
      </w:r>
      <w:r w:rsidR="000C235A" w:rsidRPr="003D2CFC">
        <w:t xml:space="preserve">. </w:t>
      </w:r>
      <w:r w:rsidR="00EF7AF3">
        <w:t>Past contributions</w:t>
      </w:r>
      <w:r w:rsidR="00321EA0" w:rsidRPr="003D2CFC">
        <w:t xml:space="preserve"> have shown </w:t>
      </w:r>
      <w:r w:rsidR="00C83831" w:rsidRPr="003D2CFC">
        <w:t>this method can work well with a zero-padding module at the UE side</w:t>
      </w:r>
      <w:r w:rsidR="0050365F" w:rsidRPr="003D2CFC">
        <w:t xml:space="preserve"> and subsampling at the NW side</w:t>
      </w:r>
      <w:r w:rsidR="00C83831" w:rsidRPr="003D2CFC">
        <w:t xml:space="preserve">, </w:t>
      </w:r>
      <w:r w:rsidR="00AF1248" w:rsidRPr="003D2CFC">
        <w:t>if</w:t>
      </w:r>
      <w:r w:rsidR="00B76986" w:rsidRPr="003D2CFC">
        <w:t xml:space="preserve"> </w:t>
      </w:r>
      <w:r w:rsidR="00042D8E" w:rsidRPr="003D2CFC">
        <w:t>the</w:t>
      </w:r>
      <w:r w:rsidR="00FF7F2F" w:rsidRPr="003D2CFC">
        <w:t xml:space="preserve"> </w:t>
      </w:r>
      <w:r w:rsidR="00275C2C" w:rsidRPr="003D2CFC">
        <w:t xml:space="preserve">model </w:t>
      </w:r>
      <w:r w:rsidR="00AF156B" w:rsidRPr="003D2CFC">
        <w:t>is trained</w:t>
      </w:r>
      <w:r w:rsidR="005C319F" w:rsidRPr="003D2CFC">
        <w:t xml:space="preserve"> on a dataset including </w:t>
      </w:r>
      <w:r w:rsidR="000A642E" w:rsidRPr="003D2CFC">
        <w:t>padded and non-padded examples</w:t>
      </w:r>
      <w:r w:rsidR="00F67270" w:rsidRPr="003D2CFC">
        <w:t>, at least for a small number of subset configurations</w:t>
      </w:r>
      <w:r w:rsidR="004D612F" w:rsidRPr="003D2CFC">
        <w:t xml:space="preserve">, </w:t>
      </w:r>
      <w:r w:rsidR="0059321E">
        <w:t>a</w:t>
      </w:r>
      <w:r w:rsidR="000A3B71" w:rsidRPr="003D2CFC">
        <w:t xml:space="preserve">s discussed in </w:t>
      </w:r>
      <w:r w:rsidR="00826C84" w:rsidRPr="003D2CFC">
        <w:fldChar w:fldCharType="begin"/>
      </w:r>
      <w:r w:rsidR="00826C84" w:rsidRPr="003D2CFC">
        <w:instrText xml:space="preserve"> </w:instrText>
      </w:r>
      <w:r w:rsidR="00826C84" w:rsidRPr="003D2CFC">
        <w:rPr>
          <w:rFonts w:hint="eastAsia"/>
        </w:rPr>
        <w:instrText>REF _Ref197514992 \r \h</w:instrText>
      </w:r>
      <w:r w:rsidR="00826C84" w:rsidRPr="003D2CFC">
        <w:instrText xml:space="preserve"> </w:instrText>
      </w:r>
      <w:r w:rsidR="00826C84" w:rsidRPr="003D2CFC">
        <w:fldChar w:fldCharType="separate"/>
      </w:r>
      <w:r w:rsidR="008C6F83" w:rsidRPr="003D2CFC">
        <w:t>[</w:t>
      </w:r>
      <w:r w:rsidR="0099444C">
        <w:t>5</w:t>
      </w:r>
      <w:r w:rsidR="008C6F83" w:rsidRPr="003D2CFC">
        <w:t>]</w:t>
      </w:r>
      <w:r w:rsidR="00826C84" w:rsidRPr="003D2CFC">
        <w:fldChar w:fldCharType="end"/>
      </w:r>
      <w:r w:rsidR="00CF1B06" w:rsidRPr="003D2CFC">
        <w:t>,</w:t>
      </w:r>
      <w:r w:rsidR="000A3B71" w:rsidRPr="003D2CFC">
        <w:t xml:space="preserve"> </w:t>
      </w:r>
      <w:r w:rsidR="00007D1F" w:rsidRPr="003D2CFC">
        <w:t xml:space="preserve">the combination of </w:t>
      </w:r>
      <w:r w:rsidR="001D4EE3" w:rsidRPr="003D2CFC">
        <w:t>a</w:t>
      </w:r>
      <w:r w:rsidR="00332BE1" w:rsidRPr="003D2CFC">
        <w:t xml:space="preserve"> high-quality</w:t>
      </w:r>
      <w:r w:rsidR="001D4EE3" w:rsidRPr="003D2CFC">
        <w:t xml:space="preserve"> </w:t>
      </w:r>
      <w:r w:rsidR="00007D1F" w:rsidRPr="003D2CFC">
        <w:t xml:space="preserve">interpolation </w:t>
      </w:r>
      <w:r w:rsidR="001D4EE3" w:rsidRPr="003D2CFC">
        <w:t xml:space="preserve">module </w:t>
      </w:r>
      <w:r w:rsidR="00007D1F" w:rsidRPr="003D2CFC">
        <w:t xml:space="preserve">at UE side and subsampling at NW side can allow a single </w:t>
      </w:r>
      <w:r w:rsidR="00490142" w:rsidRPr="003D2CFC">
        <w:t>model</w:t>
      </w:r>
      <w:r w:rsidR="00007D1F" w:rsidRPr="003D2CFC">
        <w:t xml:space="preserve"> to support </w:t>
      </w:r>
      <w:r w:rsidR="00490142" w:rsidRPr="003D2CFC">
        <w:t>thousands</w:t>
      </w:r>
      <w:r w:rsidR="00250367" w:rsidRPr="003D2CFC">
        <w:t xml:space="preserve"> of </w:t>
      </w:r>
      <w:r w:rsidR="00007D1F" w:rsidRPr="003D2CFC">
        <w:t xml:space="preserve">subset configurations with good performance. </w:t>
      </w:r>
    </w:p>
    <w:p w14:paraId="3AFC834B" w14:textId="4E002A12" w:rsidR="0014738D" w:rsidRPr="003D2CFC" w:rsidRDefault="0014738D" w:rsidP="0014738D">
      <w:pPr>
        <w:pStyle w:val="Caption"/>
      </w:pPr>
      <w:r w:rsidRPr="003D2CFC">
        <w:t xml:space="preserve">Proposal </w:t>
      </w:r>
      <w:r w:rsidRPr="003D2CFC">
        <w:fldChar w:fldCharType="begin"/>
      </w:r>
      <w:r w:rsidRPr="003D2CFC">
        <w:instrText xml:space="preserve"> SEQ Proposal \* ARABIC </w:instrText>
      </w:r>
      <w:r w:rsidRPr="003D2CFC">
        <w:fldChar w:fldCharType="separate"/>
      </w:r>
      <w:r w:rsidR="00A66FE1">
        <w:rPr>
          <w:noProof/>
        </w:rPr>
        <w:t>6</w:t>
      </w:r>
      <w:r w:rsidRPr="003D2CFC">
        <w:fldChar w:fldCharType="end"/>
      </w:r>
      <w:r w:rsidRPr="003D2CFC">
        <w:rPr>
          <w:rFonts w:hint="eastAsia"/>
        </w:rPr>
        <w:t xml:space="preserve">: RAN1 to support </w:t>
      </w:r>
      <w:r w:rsidR="00576F97" w:rsidRPr="003D2CFC">
        <w:rPr>
          <w:rFonts w:hint="eastAsia"/>
        </w:rPr>
        <w:t>scalable models (</w:t>
      </w:r>
      <w:r w:rsidR="001976EA" w:rsidRPr="003D2CFC">
        <w:rPr>
          <w:rFonts w:hint="eastAsia"/>
        </w:rPr>
        <w:t xml:space="preserve">one model </w:t>
      </w:r>
      <w:r w:rsidR="008920A4" w:rsidRPr="003D2CFC">
        <w:t>supports</w:t>
      </w:r>
      <w:r w:rsidR="001976EA" w:rsidRPr="003D2CFC">
        <w:rPr>
          <w:rFonts w:hint="eastAsia"/>
        </w:rPr>
        <w:t xml:space="preserve"> various </w:t>
      </w:r>
      <w:r w:rsidR="009E5963" w:rsidRPr="003D2CFC">
        <w:rPr>
          <w:rFonts w:hint="eastAsia"/>
        </w:rPr>
        <w:t xml:space="preserve">PMI </w:t>
      </w:r>
      <w:r w:rsidR="001976EA" w:rsidRPr="003D2CFC">
        <w:rPr>
          <w:rFonts w:hint="eastAsia"/>
        </w:rPr>
        <w:t>configurations</w:t>
      </w:r>
      <w:r w:rsidR="00576F97" w:rsidRPr="003D2CFC">
        <w:rPr>
          <w:rFonts w:hint="eastAsia"/>
        </w:rPr>
        <w:t>)</w:t>
      </w:r>
      <w:r w:rsidR="00FA4955" w:rsidRPr="003D2CFC">
        <w:rPr>
          <w:rFonts w:hint="eastAsia"/>
        </w:rPr>
        <w:t xml:space="preserve"> with the </w:t>
      </w:r>
      <w:r w:rsidR="006C07D4" w:rsidRPr="003D2CFC">
        <w:t>padding/</w:t>
      </w:r>
      <w:r w:rsidR="00FA4955" w:rsidRPr="003D2CFC">
        <w:rPr>
          <w:rFonts w:hint="eastAsia"/>
        </w:rPr>
        <w:t>interpolation scalability method.</w:t>
      </w:r>
      <w:r w:rsidR="009E5963" w:rsidRPr="003D2CFC">
        <w:rPr>
          <w:rFonts w:hint="eastAsia"/>
        </w:rPr>
        <w:t xml:space="preserve"> </w:t>
      </w:r>
    </w:p>
    <w:p w14:paraId="2C2CC05F" w14:textId="673854B2" w:rsidR="00F83405" w:rsidRPr="003D2CFC" w:rsidRDefault="00F83405" w:rsidP="004E2503">
      <w:pPr>
        <w:jc w:val="both"/>
      </w:pPr>
      <w:r w:rsidRPr="003D2CFC">
        <w:t>At least the following aspects are needed to support scalability by interpolation:</w:t>
      </w:r>
    </w:p>
    <w:p w14:paraId="451909B2" w14:textId="77777777" w:rsidR="0075459E" w:rsidRPr="003D2CFC" w:rsidRDefault="0075459E" w:rsidP="00F83405">
      <w:pPr>
        <w:pStyle w:val="ListParagraph"/>
        <w:numPr>
          <w:ilvl w:val="0"/>
          <w:numId w:val="40"/>
        </w:numPr>
        <w:jc w:val="both"/>
        <w:rPr>
          <w:lang w:val="en-US"/>
        </w:rPr>
      </w:pPr>
      <w:r w:rsidRPr="003D2CFC">
        <w:rPr>
          <w:lang w:val="en-US"/>
        </w:rPr>
        <w:t xml:space="preserve">Capability exchange: </w:t>
      </w:r>
    </w:p>
    <w:p w14:paraId="28DC2C24" w14:textId="2FD70E3A" w:rsidR="00F83405" w:rsidRPr="003D2CFC" w:rsidRDefault="0075459E" w:rsidP="0075459E">
      <w:pPr>
        <w:pStyle w:val="ListParagraph"/>
        <w:numPr>
          <w:ilvl w:val="1"/>
          <w:numId w:val="40"/>
        </w:numPr>
        <w:jc w:val="both"/>
        <w:rPr>
          <w:lang w:val="en-US"/>
        </w:rPr>
      </w:pPr>
      <w:proofErr w:type="gramStart"/>
      <w:r w:rsidRPr="003D2CFC">
        <w:rPr>
          <w:lang w:val="en-US"/>
        </w:rPr>
        <w:t>a method</w:t>
      </w:r>
      <w:proofErr w:type="gramEnd"/>
      <w:r w:rsidRPr="003D2CFC">
        <w:rPr>
          <w:lang w:val="en-US"/>
        </w:rPr>
        <w:t xml:space="preserve"> is needed to determine if a UE supports </w:t>
      </w:r>
      <w:r w:rsidR="007A12C3" w:rsidRPr="003D2CFC">
        <w:rPr>
          <w:lang w:val="en-US"/>
        </w:rPr>
        <w:t>padding or</w:t>
      </w:r>
      <w:r w:rsidRPr="003D2CFC">
        <w:rPr>
          <w:lang w:val="en-US"/>
        </w:rPr>
        <w:t xml:space="preserve"> interpolation</w:t>
      </w:r>
      <w:r w:rsidR="009733B9">
        <w:rPr>
          <w:lang w:val="en-US"/>
        </w:rPr>
        <w:t xml:space="preserve"> (which can be handled via the pairing ID)</w:t>
      </w:r>
    </w:p>
    <w:p w14:paraId="4A847BD6" w14:textId="70B9A9F9" w:rsidR="0075459E" w:rsidRPr="003D2CFC" w:rsidRDefault="0075459E" w:rsidP="0075459E">
      <w:pPr>
        <w:pStyle w:val="ListParagraph"/>
        <w:numPr>
          <w:ilvl w:val="1"/>
          <w:numId w:val="40"/>
        </w:numPr>
        <w:jc w:val="both"/>
        <w:rPr>
          <w:lang w:val="en-US"/>
        </w:rPr>
      </w:pPr>
      <w:proofErr w:type="gramStart"/>
      <w:r w:rsidRPr="003D2CFC">
        <w:rPr>
          <w:lang w:val="en-US"/>
        </w:rPr>
        <w:t>a method</w:t>
      </w:r>
      <w:proofErr w:type="gramEnd"/>
      <w:r w:rsidRPr="003D2CFC">
        <w:rPr>
          <w:lang w:val="en-US"/>
        </w:rPr>
        <w:t xml:space="preserve"> is needed to determine if a UE supports a given PMI interface description (identified by a pairing ID)</w:t>
      </w:r>
    </w:p>
    <w:p w14:paraId="61F5D96D" w14:textId="77777777" w:rsidR="0075459E" w:rsidRPr="003D2CFC" w:rsidRDefault="0075459E" w:rsidP="00F83405">
      <w:pPr>
        <w:pStyle w:val="ListParagraph"/>
        <w:numPr>
          <w:ilvl w:val="0"/>
          <w:numId w:val="40"/>
        </w:numPr>
        <w:jc w:val="both"/>
        <w:rPr>
          <w:lang w:val="en-US"/>
        </w:rPr>
      </w:pPr>
      <w:r w:rsidRPr="003D2CFC">
        <w:rPr>
          <w:lang w:val="en-US"/>
        </w:rPr>
        <w:t xml:space="preserve">Feedback configuration: </w:t>
      </w:r>
    </w:p>
    <w:p w14:paraId="35D5B19E" w14:textId="38394AC1" w:rsidR="0075459E" w:rsidRPr="003D2CFC" w:rsidRDefault="0075459E" w:rsidP="0075459E">
      <w:pPr>
        <w:pStyle w:val="ListParagraph"/>
        <w:numPr>
          <w:ilvl w:val="1"/>
          <w:numId w:val="40"/>
        </w:numPr>
        <w:jc w:val="both"/>
        <w:rPr>
          <w:lang w:val="en-US"/>
        </w:rPr>
      </w:pPr>
      <w:proofErr w:type="gramStart"/>
      <w:r w:rsidRPr="003D2CFC">
        <w:rPr>
          <w:lang w:val="en-US"/>
        </w:rPr>
        <w:t>a method</w:t>
      </w:r>
      <w:proofErr w:type="gramEnd"/>
      <w:r w:rsidRPr="003D2CFC">
        <w:rPr>
          <w:lang w:val="en-US"/>
        </w:rPr>
        <w:t xml:space="preserve"> is needed to agree on a particular PMI interface description to be used</w:t>
      </w:r>
    </w:p>
    <w:p w14:paraId="528150E2" w14:textId="2391F071" w:rsidR="0075459E" w:rsidRPr="003D2CFC" w:rsidRDefault="00B71A52" w:rsidP="0075459E">
      <w:pPr>
        <w:pStyle w:val="ListParagraph"/>
        <w:numPr>
          <w:ilvl w:val="1"/>
          <w:numId w:val="40"/>
        </w:numPr>
        <w:jc w:val="both"/>
        <w:rPr>
          <w:lang w:val="en-US"/>
        </w:rPr>
      </w:pPr>
      <w:r w:rsidRPr="003D2CFC">
        <w:rPr>
          <w:lang w:val="en-US"/>
        </w:rPr>
        <w:t>(if a UE supports</w:t>
      </w:r>
      <w:r w:rsidR="008728A1" w:rsidRPr="003D2CFC">
        <w:rPr>
          <w:lang w:val="en-US"/>
        </w:rPr>
        <w:t xml:space="preserve"> padding or</w:t>
      </w:r>
      <w:r w:rsidRPr="003D2CFC">
        <w:rPr>
          <w:lang w:val="en-US"/>
        </w:rPr>
        <w:t xml:space="preserve"> interpolation) </w:t>
      </w:r>
      <w:r w:rsidR="0075459E" w:rsidRPr="003D2CFC">
        <w:rPr>
          <w:lang w:val="en-US"/>
        </w:rPr>
        <w:t xml:space="preserve">a method is needed to agree on </w:t>
      </w:r>
      <w:proofErr w:type="gramStart"/>
      <w:r w:rsidR="0075459E" w:rsidRPr="003D2CFC">
        <w:rPr>
          <w:lang w:val="en-US"/>
        </w:rPr>
        <w:t>particular antenna</w:t>
      </w:r>
      <w:proofErr w:type="gramEnd"/>
      <w:r w:rsidR="0075459E" w:rsidRPr="003D2CFC">
        <w:rPr>
          <w:lang w:val="en-US"/>
        </w:rPr>
        <w:t xml:space="preserve"> port and bandwidth configuration that is a subset configuration of the antenna port and bandwidth of the configured PMI interface</w:t>
      </w:r>
    </w:p>
    <w:p w14:paraId="2CADAE0A" w14:textId="41B17652" w:rsidR="5E8F21BF" w:rsidRPr="000617F1" w:rsidRDefault="00E3415C" w:rsidP="009F68B5">
      <w:pPr>
        <w:pStyle w:val="Heading2"/>
        <w:ind w:left="993" w:hanging="875"/>
      </w:pPr>
      <w:r w:rsidRPr="000617F1">
        <w:lastRenderedPageBreak/>
        <w:t>Dataset format discussion</w:t>
      </w:r>
    </w:p>
    <w:p w14:paraId="5A2093D5" w14:textId="0196A385" w:rsidR="00584F96" w:rsidRPr="003D2CFC" w:rsidRDefault="00EB54C0" w:rsidP="00B27B0F">
      <w:pPr>
        <w:jc w:val="both"/>
      </w:pPr>
      <w:r w:rsidRPr="003D2CFC">
        <w:rPr>
          <w:rFonts w:hint="eastAsia"/>
        </w:rPr>
        <w:t>A standar</w:t>
      </w:r>
      <w:r w:rsidR="00C9356D" w:rsidRPr="003D2CFC">
        <w:rPr>
          <w:rFonts w:hint="eastAsia"/>
        </w:rPr>
        <w:t>dized dataset format is a prerequ</w:t>
      </w:r>
      <w:r w:rsidR="006A25B6" w:rsidRPr="003D2CFC">
        <w:rPr>
          <w:rFonts w:hint="eastAsia"/>
        </w:rPr>
        <w:t>i</w:t>
      </w:r>
      <w:r w:rsidR="00802041" w:rsidRPr="003D2CFC">
        <w:rPr>
          <w:rFonts w:hint="eastAsia"/>
        </w:rPr>
        <w:t>site for inte</w:t>
      </w:r>
      <w:r w:rsidR="003F2087" w:rsidRPr="003D2CFC">
        <w:rPr>
          <w:rFonts w:hint="eastAsia"/>
        </w:rPr>
        <w:t xml:space="preserve">r-vendor training </w:t>
      </w:r>
      <w:r w:rsidR="007568D4" w:rsidRPr="003D2CFC">
        <w:rPr>
          <w:rFonts w:hint="eastAsia"/>
        </w:rPr>
        <w:t xml:space="preserve">Direction A </w:t>
      </w:r>
      <w:r w:rsidR="006C69A8" w:rsidRPr="003D2CFC">
        <w:rPr>
          <w:rFonts w:hint="eastAsia"/>
        </w:rPr>
        <w:t>(</w:t>
      </w:r>
      <w:r w:rsidR="0017062F">
        <w:rPr>
          <w:rFonts w:hint="eastAsia"/>
        </w:rPr>
        <w:t xml:space="preserve">sub-option 3a-1 and </w:t>
      </w:r>
      <w:r w:rsidR="007568D4" w:rsidRPr="003D2CFC">
        <w:rPr>
          <w:rFonts w:hint="eastAsia"/>
        </w:rPr>
        <w:t>sub</w:t>
      </w:r>
      <w:r w:rsidR="006C69A8" w:rsidRPr="003D2CFC">
        <w:rPr>
          <w:rFonts w:hint="eastAsia"/>
        </w:rPr>
        <w:t>-</w:t>
      </w:r>
      <w:r w:rsidR="007568D4" w:rsidRPr="003D2CFC">
        <w:rPr>
          <w:rFonts w:hint="eastAsia"/>
        </w:rPr>
        <w:t>option 4-1</w:t>
      </w:r>
      <w:r w:rsidR="006C69A8" w:rsidRPr="003D2CFC">
        <w:rPr>
          <w:rFonts w:hint="eastAsia"/>
        </w:rPr>
        <w:t>)</w:t>
      </w:r>
      <w:r w:rsidR="0017062F">
        <w:rPr>
          <w:rFonts w:hint="eastAsia"/>
        </w:rPr>
        <w:t xml:space="preserve"> and </w:t>
      </w:r>
      <w:r w:rsidR="006C69A8" w:rsidRPr="003D2CFC">
        <w:rPr>
          <w:rFonts w:hint="eastAsia"/>
        </w:rPr>
        <w:t>Direction C, as it provides a common basis</w:t>
      </w:r>
      <w:r w:rsidR="003F6875" w:rsidRPr="003D2CFC">
        <w:rPr>
          <w:rFonts w:hint="eastAsia"/>
        </w:rPr>
        <w:t xml:space="preserve"> for model</w:t>
      </w:r>
      <w:r w:rsidR="00A64C08" w:rsidRPr="003D2CFC">
        <w:rPr>
          <w:rFonts w:hint="eastAsia"/>
        </w:rPr>
        <w:t xml:space="preserve"> training, model evaluation</w:t>
      </w:r>
      <w:r w:rsidR="00AA1606" w:rsidRPr="003D2CFC">
        <w:rPr>
          <w:rFonts w:hint="eastAsia"/>
        </w:rPr>
        <w:t>/inference</w:t>
      </w:r>
      <w:r w:rsidR="00A64C08" w:rsidRPr="003D2CFC">
        <w:rPr>
          <w:rFonts w:hint="eastAsia"/>
        </w:rPr>
        <w:t xml:space="preserve">, </w:t>
      </w:r>
      <w:r w:rsidR="00E613A1" w:rsidRPr="003D2CFC">
        <w:rPr>
          <w:rFonts w:hint="eastAsia"/>
        </w:rPr>
        <w:t>fine-tun</w:t>
      </w:r>
      <w:r w:rsidR="00C90F27" w:rsidRPr="003D2CFC">
        <w:rPr>
          <w:rFonts w:hint="eastAsia"/>
        </w:rPr>
        <w:t>ing, and</w:t>
      </w:r>
      <w:r w:rsidR="00AA1606" w:rsidRPr="003D2CFC">
        <w:rPr>
          <w:rFonts w:hint="eastAsia"/>
        </w:rPr>
        <w:t xml:space="preserve"> performance monitoring.</w:t>
      </w:r>
      <w:r w:rsidR="00077C69" w:rsidRPr="003D2CFC">
        <w:rPr>
          <w:rFonts w:hint="eastAsia"/>
        </w:rPr>
        <w:t xml:space="preserve"> </w:t>
      </w:r>
      <w:r w:rsidR="00235205" w:rsidRPr="003D2CFC">
        <w:t>Regarding</w:t>
      </w:r>
      <w:r w:rsidR="00077C69" w:rsidRPr="003D2CFC">
        <w:rPr>
          <w:rFonts w:hint="eastAsia"/>
        </w:rPr>
        <w:t xml:space="preserve"> the dataset, the meta</w:t>
      </w:r>
      <w:r w:rsidR="00437150">
        <w:rPr>
          <w:rFonts w:hint="eastAsia"/>
        </w:rPr>
        <w:t xml:space="preserve"> </w:t>
      </w:r>
      <w:r w:rsidR="00077C69" w:rsidRPr="003D2CFC">
        <w:rPr>
          <w:rFonts w:hint="eastAsia"/>
        </w:rPr>
        <w:t>information is important to de</w:t>
      </w:r>
      <w:r w:rsidR="003E5DB3" w:rsidRPr="003D2CFC">
        <w:rPr>
          <w:rFonts w:hint="eastAsia"/>
        </w:rPr>
        <w:t>scribe</w:t>
      </w:r>
      <w:r w:rsidR="00077C69" w:rsidRPr="003D2CFC">
        <w:rPr>
          <w:rFonts w:hint="eastAsia"/>
        </w:rPr>
        <w:t xml:space="preserve"> the </w:t>
      </w:r>
      <w:r w:rsidR="00B40BE4" w:rsidRPr="003D2CFC">
        <w:rPr>
          <w:rFonts w:hint="eastAsia"/>
        </w:rPr>
        <w:t>implicit</w:t>
      </w:r>
      <w:r w:rsidR="003E5DB3" w:rsidRPr="003D2CFC">
        <w:rPr>
          <w:rFonts w:hint="eastAsia"/>
        </w:rPr>
        <w:t xml:space="preserve"> channel </w:t>
      </w:r>
      <w:r w:rsidR="007D7EC9" w:rsidRPr="003D2CFC">
        <w:t>conditions</w:t>
      </w:r>
      <w:r w:rsidR="007D7EC9" w:rsidRPr="003D2CFC">
        <w:rPr>
          <w:rFonts w:hint="eastAsia"/>
        </w:rPr>
        <w:t>, such as scenarios (e.g</w:t>
      </w:r>
      <w:proofErr w:type="gramStart"/>
      <w:r w:rsidR="007D7EC9" w:rsidRPr="003D2CFC">
        <w:rPr>
          <w:rFonts w:hint="eastAsia"/>
        </w:rPr>
        <w:t xml:space="preserve">., </w:t>
      </w:r>
      <w:proofErr w:type="spellStart"/>
      <w:r w:rsidR="007D7EC9" w:rsidRPr="003D2CFC">
        <w:rPr>
          <w:rFonts w:hint="eastAsia"/>
        </w:rPr>
        <w:t>U</w:t>
      </w:r>
      <w:r w:rsidR="00D75E8E">
        <w:t>M</w:t>
      </w:r>
      <w:r w:rsidR="007D7EC9" w:rsidRPr="003D2CFC">
        <w:rPr>
          <w:rFonts w:hint="eastAsia"/>
        </w:rPr>
        <w:t>a</w:t>
      </w:r>
      <w:proofErr w:type="spellEnd"/>
      <w:proofErr w:type="gramEnd"/>
      <w:r w:rsidR="007D7EC9" w:rsidRPr="003D2CFC">
        <w:rPr>
          <w:rFonts w:hint="eastAsia"/>
        </w:rPr>
        <w:t xml:space="preserve">, </w:t>
      </w:r>
      <w:proofErr w:type="spellStart"/>
      <w:r w:rsidR="007D7EC9" w:rsidRPr="003D2CFC">
        <w:rPr>
          <w:rFonts w:hint="eastAsia"/>
        </w:rPr>
        <w:t>UMi</w:t>
      </w:r>
      <w:proofErr w:type="spellEnd"/>
      <w:r w:rsidR="007D7EC9" w:rsidRPr="003D2CFC">
        <w:rPr>
          <w:rFonts w:hint="eastAsia"/>
        </w:rPr>
        <w:t>, InH),</w:t>
      </w:r>
      <w:r w:rsidR="007344E7" w:rsidRPr="003D2CFC">
        <w:rPr>
          <w:rFonts w:hint="eastAsia"/>
        </w:rPr>
        <w:t xml:space="preserve"> UE speed, carrier frequency.</w:t>
      </w:r>
      <w:r w:rsidR="00354581">
        <w:rPr>
          <w:rFonts w:hint="eastAsia"/>
        </w:rPr>
        <w:t xml:space="preserve"> </w:t>
      </w:r>
      <w:r w:rsidR="00591751">
        <w:rPr>
          <w:rFonts w:hint="eastAsia"/>
        </w:rPr>
        <w:t xml:space="preserve">Either the </w:t>
      </w:r>
      <w:r w:rsidR="00EA2DC1">
        <w:rPr>
          <w:rFonts w:hint="eastAsia"/>
        </w:rPr>
        <w:t>(</w:t>
      </w:r>
      <w:r w:rsidR="00C301E9">
        <w:rPr>
          <w:rFonts w:hint="eastAsia"/>
        </w:rPr>
        <w:t xml:space="preserve">target </w:t>
      </w:r>
      <w:r w:rsidR="00EA2DC1">
        <w:rPr>
          <w:rFonts w:hint="eastAsia"/>
        </w:rPr>
        <w:t>CSI, latent vector)</w:t>
      </w:r>
      <w:r w:rsidR="002D0750">
        <w:rPr>
          <w:rFonts w:hint="eastAsia"/>
        </w:rPr>
        <w:t xml:space="preserve"> data pair</w:t>
      </w:r>
      <w:r w:rsidR="00073CCF">
        <w:rPr>
          <w:rFonts w:hint="eastAsia"/>
        </w:rPr>
        <w:t xml:space="preserve"> (</w:t>
      </w:r>
      <w:r w:rsidR="00702C30" w:rsidRPr="00B27B0F">
        <w:t>Direction A sub-option 4-1</w:t>
      </w:r>
      <w:r w:rsidR="00073CCF">
        <w:rPr>
          <w:rFonts w:hint="eastAsia"/>
        </w:rPr>
        <w:t>)</w:t>
      </w:r>
      <w:r w:rsidR="002D0750">
        <w:rPr>
          <w:rFonts w:hint="eastAsia"/>
        </w:rPr>
        <w:t xml:space="preserve"> </w:t>
      </w:r>
      <w:r w:rsidR="00C301E9">
        <w:rPr>
          <w:rFonts w:hint="eastAsia"/>
        </w:rPr>
        <w:t xml:space="preserve">or the target CSI with the </w:t>
      </w:r>
      <w:r w:rsidR="00614F90">
        <w:rPr>
          <w:rFonts w:hint="eastAsia"/>
        </w:rPr>
        <w:t>reference encoder</w:t>
      </w:r>
      <w:r w:rsidR="00214555">
        <w:rPr>
          <w:rFonts w:hint="eastAsia"/>
        </w:rPr>
        <w:t xml:space="preserve"> (</w:t>
      </w:r>
      <w:r w:rsidR="00702C30" w:rsidRPr="00B27B0F">
        <w:t>Direction A sub-option 3a-1 and Direction C</w:t>
      </w:r>
      <w:r w:rsidR="00214555">
        <w:rPr>
          <w:rFonts w:hint="eastAsia"/>
        </w:rPr>
        <w:t>)</w:t>
      </w:r>
      <w:r w:rsidR="002E5814">
        <w:rPr>
          <w:rFonts w:hint="eastAsia"/>
        </w:rPr>
        <w:t xml:space="preserve"> will help </w:t>
      </w:r>
      <w:r w:rsidR="0071385C">
        <w:rPr>
          <w:rFonts w:hint="eastAsia"/>
        </w:rPr>
        <w:t xml:space="preserve">with </w:t>
      </w:r>
      <w:r w:rsidR="002E5814">
        <w:rPr>
          <w:rFonts w:hint="eastAsia"/>
        </w:rPr>
        <w:t xml:space="preserve">the </w:t>
      </w:r>
      <w:r w:rsidR="005A2E45">
        <w:rPr>
          <w:rFonts w:hint="eastAsia"/>
        </w:rPr>
        <w:t>inter-vendor</w:t>
      </w:r>
      <w:r w:rsidR="008644DB">
        <w:rPr>
          <w:rFonts w:hint="eastAsia"/>
        </w:rPr>
        <w:t xml:space="preserve"> </w:t>
      </w:r>
      <w:r w:rsidR="005A2E45">
        <w:rPr>
          <w:rFonts w:hint="eastAsia"/>
        </w:rPr>
        <w:t>training</w:t>
      </w:r>
      <w:r w:rsidR="002458D6">
        <w:rPr>
          <w:rFonts w:hint="eastAsia"/>
        </w:rPr>
        <w:t xml:space="preserve"> </w:t>
      </w:r>
      <w:r w:rsidR="0071385C">
        <w:rPr>
          <w:rFonts w:hint="eastAsia"/>
        </w:rPr>
        <w:t>collaboration</w:t>
      </w:r>
      <w:r w:rsidR="002E5814">
        <w:rPr>
          <w:rFonts w:hint="eastAsia"/>
        </w:rPr>
        <w:t>.</w:t>
      </w:r>
      <w:r w:rsidR="00C301E9">
        <w:rPr>
          <w:rFonts w:hint="eastAsia"/>
        </w:rPr>
        <w:t xml:space="preserve"> </w:t>
      </w:r>
    </w:p>
    <w:p w14:paraId="0B7E6927" w14:textId="191CC740" w:rsidR="00114CEF" w:rsidRPr="003D2CFC" w:rsidRDefault="00584F96" w:rsidP="00807162">
      <w:pPr>
        <w:pStyle w:val="Caption"/>
        <w:spacing w:after="0"/>
      </w:pPr>
      <w:r w:rsidRPr="003D2CFC">
        <w:t xml:space="preserve">Proposal </w:t>
      </w:r>
      <w:r w:rsidRPr="003D2CFC">
        <w:fldChar w:fldCharType="begin"/>
      </w:r>
      <w:r w:rsidRPr="003D2CFC">
        <w:instrText xml:space="preserve"> SEQ Proposal \* ARABIC </w:instrText>
      </w:r>
      <w:r w:rsidRPr="003D2CFC">
        <w:fldChar w:fldCharType="separate"/>
      </w:r>
      <w:r>
        <w:t>7</w:t>
      </w:r>
      <w:r w:rsidRPr="003D2CFC">
        <w:fldChar w:fldCharType="end"/>
      </w:r>
      <w:r w:rsidRPr="003D2CFC">
        <w:rPr>
          <w:rFonts w:hint="eastAsia"/>
        </w:rPr>
        <w:t xml:space="preserve">: </w:t>
      </w:r>
      <w:r w:rsidR="00B34B46" w:rsidRPr="003D2CFC">
        <w:rPr>
          <w:rFonts w:hint="eastAsia"/>
        </w:rPr>
        <w:t xml:space="preserve">RAN1 to </w:t>
      </w:r>
      <w:r w:rsidR="00385B4E" w:rsidRPr="003D2CFC">
        <w:t>standardize</w:t>
      </w:r>
      <w:r w:rsidR="00385B4E" w:rsidRPr="003D2CFC">
        <w:rPr>
          <w:rFonts w:hint="eastAsia"/>
        </w:rPr>
        <w:t xml:space="preserve"> </w:t>
      </w:r>
      <w:r w:rsidR="00DF2666" w:rsidRPr="003D2CFC">
        <w:rPr>
          <w:rFonts w:hint="eastAsia"/>
        </w:rPr>
        <w:t>dataset format</w:t>
      </w:r>
      <w:r w:rsidR="00114CEF" w:rsidRPr="003D2CFC">
        <w:rPr>
          <w:rFonts w:hint="eastAsia"/>
        </w:rPr>
        <w:t xml:space="preserve"> that</w:t>
      </w:r>
      <w:r w:rsidR="0014600B" w:rsidRPr="003D2CFC">
        <w:rPr>
          <w:rFonts w:hint="eastAsia"/>
        </w:rPr>
        <w:t xml:space="preserve"> </w:t>
      </w:r>
      <w:r w:rsidR="00114CEF" w:rsidRPr="003D2CFC">
        <w:t>consists</w:t>
      </w:r>
      <w:r w:rsidR="0014600B" w:rsidRPr="003D2CFC">
        <w:rPr>
          <w:rFonts w:hint="eastAsia"/>
        </w:rPr>
        <w:t xml:space="preserve"> of </w:t>
      </w:r>
      <w:r w:rsidR="00DF13AB" w:rsidRPr="003D2CFC">
        <w:rPr>
          <w:rFonts w:hint="eastAsia"/>
        </w:rPr>
        <w:t>entries,</w:t>
      </w:r>
      <w:r w:rsidR="00114CEF" w:rsidRPr="003D2CFC">
        <w:rPr>
          <w:rFonts w:hint="eastAsia"/>
        </w:rPr>
        <w:t xml:space="preserve"> where each entry contains a structure</w:t>
      </w:r>
      <w:r w:rsidR="00D3744B">
        <w:t>d</w:t>
      </w:r>
      <w:r w:rsidR="00114CEF" w:rsidRPr="003D2CFC">
        <w:rPr>
          <w:rFonts w:hint="eastAsia"/>
        </w:rPr>
        <w:t xml:space="preserve"> set of information:</w:t>
      </w:r>
    </w:p>
    <w:p w14:paraId="64F7FA97" w14:textId="4E174B21" w:rsidR="00AA1606" w:rsidRPr="003D2CFC" w:rsidRDefault="008F7915" w:rsidP="00807162">
      <w:pPr>
        <w:pStyle w:val="Caption"/>
        <w:numPr>
          <w:ilvl w:val="0"/>
          <w:numId w:val="48"/>
        </w:numPr>
        <w:spacing w:before="0" w:after="0"/>
        <w:ind w:left="918" w:hanging="357"/>
      </w:pPr>
      <w:r w:rsidRPr="003D2CFC">
        <w:rPr>
          <w:rFonts w:hint="eastAsia"/>
        </w:rPr>
        <w:t>Meta-information: in</w:t>
      </w:r>
      <w:r w:rsidR="006F53A0" w:rsidRPr="003D2CFC">
        <w:rPr>
          <w:rFonts w:hint="eastAsia"/>
        </w:rPr>
        <w:t>cludes essential</w:t>
      </w:r>
      <w:r w:rsidR="001F3D50" w:rsidRPr="003D2CFC">
        <w:rPr>
          <w:rFonts w:hint="eastAsia"/>
        </w:rPr>
        <w:t xml:space="preserve"> details of channel conditions, such as scenario, UE-speed, carrier frequency,</w:t>
      </w:r>
      <w:r w:rsidR="00000FE5" w:rsidRPr="003D2CFC">
        <w:rPr>
          <w:rFonts w:hint="eastAsia"/>
        </w:rPr>
        <w:t xml:space="preserve"> and</w:t>
      </w:r>
      <w:r w:rsidR="00C04D3A" w:rsidRPr="003D2CFC">
        <w:rPr>
          <w:rFonts w:hint="eastAsia"/>
        </w:rPr>
        <w:t xml:space="preserve"> </w:t>
      </w:r>
      <w:r w:rsidR="00C2564D" w:rsidRPr="003D2CFC">
        <w:rPr>
          <w:rFonts w:hint="eastAsia"/>
        </w:rPr>
        <w:t>antenna</w:t>
      </w:r>
      <w:r w:rsidR="00000FE5" w:rsidRPr="003D2CFC">
        <w:rPr>
          <w:rFonts w:hint="eastAsia"/>
        </w:rPr>
        <w:t xml:space="preserve"> configurations.</w:t>
      </w:r>
    </w:p>
    <w:p w14:paraId="2EE139AE" w14:textId="2F2DE8EA" w:rsidR="00000FE5" w:rsidRDefault="00E77F4C" w:rsidP="00807162">
      <w:pPr>
        <w:pStyle w:val="ListParagraph"/>
        <w:numPr>
          <w:ilvl w:val="0"/>
          <w:numId w:val="48"/>
        </w:numPr>
        <w:rPr>
          <w:b/>
          <w:bCs/>
          <w:lang w:val="en-US"/>
        </w:rPr>
      </w:pPr>
      <w:r w:rsidRPr="00B27B0F">
        <w:rPr>
          <w:b/>
          <w:bCs/>
          <w:lang w:val="en-US"/>
        </w:rPr>
        <w:t xml:space="preserve">Target </w:t>
      </w:r>
      <w:r w:rsidR="00016C54" w:rsidRPr="00B27B0F">
        <w:rPr>
          <w:b/>
          <w:bCs/>
          <w:lang w:val="en-US"/>
        </w:rPr>
        <w:t>CSI/Precoding matrix:</w:t>
      </w:r>
      <w:r w:rsidR="00062658" w:rsidRPr="00B27B0F">
        <w:rPr>
          <w:b/>
          <w:bCs/>
          <w:lang w:val="en-US"/>
        </w:rPr>
        <w:t xml:space="preserve"> the</w:t>
      </w:r>
      <w:r w:rsidR="0048637E" w:rsidRPr="00B27B0F">
        <w:rPr>
          <w:b/>
          <w:bCs/>
          <w:lang w:val="en-US"/>
        </w:rPr>
        <w:t xml:space="preserve"> uncompressed, ground-truth CSI (e.g., based on </w:t>
      </w:r>
      <w:r w:rsidR="00E36E28" w:rsidRPr="00B27B0F">
        <w:rPr>
          <w:b/>
          <w:bCs/>
          <w:lang w:val="en-US"/>
        </w:rPr>
        <w:t xml:space="preserve">enhanced </w:t>
      </w:r>
      <w:proofErr w:type="spellStart"/>
      <w:r w:rsidR="00E36E28" w:rsidRPr="00B27B0F">
        <w:rPr>
          <w:b/>
          <w:bCs/>
          <w:lang w:val="en-US"/>
        </w:rPr>
        <w:t>eTypeII</w:t>
      </w:r>
      <w:proofErr w:type="spellEnd"/>
      <w:r w:rsidR="00E36E28" w:rsidRPr="00B27B0F">
        <w:rPr>
          <w:b/>
          <w:bCs/>
          <w:lang w:val="en-US"/>
        </w:rPr>
        <w:t xml:space="preserve"> </w:t>
      </w:r>
      <w:r w:rsidR="004E53A1" w:rsidRPr="00B27B0F">
        <w:rPr>
          <w:b/>
          <w:bCs/>
          <w:lang w:val="en-US"/>
        </w:rPr>
        <w:t>codebook configuration</w:t>
      </w:r>
      <w:r w:rsidR="003C47FB" w:rsidRPr="00B27B0F">
        <w:rPr>
          <w:b/>
          <w:bCs/>
          <w:lang w:val="en-US"/>
        </w:rPr>
        <w:t>s</w:t>
      </w:r>
      <w:r w:rsidR="0048637E" w:rsidRPr="00B27B0F">
        <w:rPr>
          <w:b/>
          <w:bCs/>
          <w:lang w:val="en-US"/>
        </w:rPr>
        <w:t>)</w:t>
      </w:r>
      <w:r w:rsidR="002950A3" w:rsidRPr="00B27B0F">
        <w:rPr>
          <w:b/>
          <w:bCs/>
          <w:lang w:val="en-US"/>
        </w:rPr>
        <w:t>, which serves as the training target.</w:t>
      </w:r>
    </w:p>
    <w:p w14:paraId="2DCD1144" w14:textId="77777777" w:rsidR="002674BC" w:rsidRDefault="002950A3" w:rsidP="00807162">
      <w:pPr>
        <w:pStyle w:val="ListParagraph"/>
        <w:numPr>
          <w:ilvl w:val="0"/>
          <w:numId w:val="48"/>
        </w:numPr>
        <w:rPr>
          <w:b/>
          <w:bCs/>
          <w:lang w:val="en-US"/>
        </w:rPr>
      </w:pPr>
      <w:r>
        <w:rPr>
          <w:rFonts w:hint="eastAsia"/>
          <w:b/>
          <w:bCs/>
          <w:lang w:val="en-US"/>
        </w:rPr>
        <w:t>Pair</w:t>
      </w:r>
      <w:r w:rsidR="00907505">
        <w:rPr>
          <w:rFonts w:hint="eastAsia"/>
          <w:b/>
          <w:bCs/>
          <w:lang w:val="en-US"/>
        </w:rPr>
        <w:t>ed Latent</w:t>
      </w:r>
      <w:r w:rsidR="00985C2E">
        <w:rPr>
          <w:rFonts w:hint="eastAsia"/>
          <w:b/>
          <w:bCs/>
          <w:lang w:val="en-US"/>
        </w:rPr>
        <w:t xml:space="preserve"> </w:t>
      </w:r>
      <w:r w:rsidR="00036212">
        <w:rPr>
          <w:rFonts w:hint="eastAsia"/>
          <w:b/>
          <w:bCs/>
          <w:lang w:val="en-US"/>
        </w:rPr>
        <w:t>Vector</w:t>
      </w:r>
      <w:r w:rsidR="00B56095">
        <w:rPr>
          <w:rFonts w:hint="eastAsia"/>
          <w:b/>
          <w:bCs/>
          <w:lang w:val="en-US"/>
        </w:rPr>
        <w:t xml:space="preserve"> (Direction A sub-option 4-1)</w:t>
      </w:r>
      <w:r w:rsidR="00036212">
        <w:rPr>
          <w:rFonts w:hint="eastAsia"/>
          <w:b/>
          <w:bCs/>
          <w:lang w:val="en-US"/>
        </w:rPr>
        <w:t>:</w:t>
      </w:r>
      <w:r w:rsidR="00B56095">
        <w:rPr>
          <w:rFonts w:hint="eastAsia"/>
          <w:b/>
          <w:bCs/>
          <w:lang w:val="en-US"/>
        </w:rPr>
        <w:t xml:space="preserve"> </w:t>
      </w:r>
      <w:r w:rsidR="00BB6DB8">
        <w:rPr>
          <w:rFonts w:hint="eastAsia"/>
          <w:b/>
          <w:bCs/>
          <w:lang w:val="en-US"/>
        </w:rPr>
        <w:t>The corresponding compressed latent vector before quantization.</w:t>
      </w:r>
    </w:p>
    <w:p w14:paraId="1A8AEEED" w14:textId="5B69D4D9" w:rsidR="00105925" w:rsidRDefault="002674BC" w:rsidP="00807162">
      <w:pPr>
        <w:pStyle w:val="ListParagraph"/>
        <w:numPr>
          <w:ilvl w:val="0"/>
          <w:numId w:val="48"/>
        </w:numPr>
        <w:ind w:left="918" w:hanging="357"/>
        <w:rPr>
          <w:b/>
          <w:bCs/>
          <w:lang w:val="en-US"/>
        </w:rPr>
      </w:pPr>
      <w:r>
        <w:rPr>
          <w:rFonts w:hint="eastAsia"/>
          <w:b/>
          <w:bCs/>
          <w:lang w:val="en-US"/>
        </w:rPr>
        <w:t xml:space="preserve">Reference </w:t>
      </w:r>
      <w:r w:rsidR="000E2DAA">
        <w:rPr>
          <w:rFonts w:hint="eastAsia"/>
          <w:b/>
          <w:bCs/>
          <w:lang w:val="en-US"/>
        </w:rPr>
        <w:t>Encode</w:t>
      </w:r>
      <w:r w:rsidR="00235A15">
        <w:rPr>
          <w:rFonts w:hint="eastAsia"/>
          <w:b/>
          <w:bCs/>
          <w:lang w:val="en-US"/>
        </w:rPr>
        <w:t>r</w:t>
      </w:r>
      <w:r w:rsidR="00814EB5">
        <w:rPr>
          <w:rFonts w:hint="eastAsia"/>
          <w:b/>
          <w:bCs/>
          <w:lang w:val="en-US"/>
        </w:rPr>
        <w:t xml:space="preserve"> (Direction A sub-option 3a-1 and </w:t>
      </w:r>
      <w:r w:rsidR="00814EB5">
        <w:rPr>
          <w:b/>
          <w:bCs/>
          <w:lang w:val="en-US"/>
        </w:rPr>
        <w:t>Direction</w:t>
      </w:r>
      <w:r w:rsidR="00814EB5">
        <w:rPr>
          <w:rFonts w:hint="eastAsia"/>
          <w:b/>
          <w:bCs/>
          <w:lang w:val="en-US"/>
        </w:rPr>
        <w:t xml:space="preserve"> C)</w:t>
      </w:r>
      <w:r w:rsidR="00235A15">
        <w:rPr>
          <w:rFonts w:hint="eastAsia"/>
          <w:b/>
          <w:bCs/>
          <w:lang w:val="en-US"/>
        </w:rPr>
        <w:t>:</w:t>
      </w:r>
      <w:r w:rsidR="001F716A">
        <w:rPr>
          <w:rFonts w:hint="eastAsia"/>
          <w:b/>
          <w:bCs/>
          <w:lang w:val="en-US"/>
        </w:rPr>
        <w:t xml:space="preserve"> Partly specified reference encoder model</w:t>
      </w:r>
      <w:r w:rsidR="009122C0">
        <w:rPr>
          <w:rFonts w:hint="eastAsia"/>
          <w:b/>
          <w:bCs/>
          <w:lang w:val="en-US"/>
        </w:rPr>
        <w:t xml:space="preserve"> </w:t>
      </w:r>
      <w:r w:rsidR="005C4A8D">
        <w:rPr>
          <w:rFonts w:hint="eastAsia"/>
          <w:b/>
          <w:bCs/>
          <w:lang w:val="en-US"/>
        </w:rPr>
        <w:t>(</w:t>
      </w:r>
      <w:r w:rsidR="009122C0">
        <w:rPr>
          <w:rFonts w:hint="eastAsia"/>
          <w:b/>
          <w:bCs/>
          <w:lang w:val="en-US"/>
        </w:rPr>
        <w:t>weights and structure</w:t>
      </w:r>
      <w:r w:rsidR="005C4A8D">
        <w:rPr>
          <w:rFonts w:hint="eastAsia"/>
          <w:b/>
          <w:bCs/>
          <w:lang w:val="en-US"/>
        </w:rPr>
        <w:t>)</w:t>
      </w:r>
      <w:r w:rsidR="00F71CDD">
        <w:rPr>
          <w:rFonts w:hint="eastAsia"/>
          <w:b/>
          <w:bCs/>
          <w:lang w:val="en-US"/>
        </w:rPr>
        <w:t xml:space="preserve"> for Direction A sub-option 3a-1 </w:t>
      </w:r>
      <w:r w:rsidR="005961DB">
        <w:rPr>
          <w:rFonts w:hint="eastAsia"/>
          <w:b/>
          <w:bCs/>
          <w:lang w:val="en-US"/>
        </w:rPr>
        <w:t>and fully specified reference encoder model for Direction C.</w:t>
      </w:r>
      <w:r w:rsidR="00814EB5">
        <w:rPr>
          <w:rFonts w:hint="eastAsia"/>
          <w:b/>
          <w:bCs/>
          <w:lang w:val="en-US"/>
        </w:rPr>
        <w:t xml:space="preserve"> </w:t>
      </w:r>
    </w:p>
    <w:p w14:paraId="7917CEFD" w14:textId="77777777" w:rsidR="00807162" w:rsidRDefault="00807162" w:rsidP="004C7816">
      <w:pPr>
        <w:jc w:val="both"/>
      </w:pPr>
    </w:p>
    <w:p w14:paraId="2B861B45" w14:textId="182FB3F7" w:rsidR="004C7816" w:rsidRDefault="004C7816" w:rsidP="004C7816">
      <w:pPr>
        <w:jc w:val="both"/>
      </w:pPr>
      <w:r>
        <w:t xml:space="preserve">Each PMI coefficient in a CSI feedback matrix may be associated with four indices </w:t>
      </w:r>
      <m:oMath>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h</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m:t>
                </m:r>
              </m:sub>
            </m:sSub>
          </m:e>
        </m:d>
      </m:oMath>
      <w:r>
        <w:t xml:space="preserve"> identifying the vertical location (row) index </w:t>
      </w:r>
      <m:oMath>
        <m:sSub>
          <m:sSubPr>
            <m:ctrlPr>
              <w:rPr>
                <w:rFonts w:ascii="Cambria Math" w:hAnsi="Cambria Math"/>
                <w:i/>
              </w:rPr>
            </m:ctrlPr>
          </m:sSubPr>
          <m:e>
            <m:r>
              <w:rPr>
                <w:rFonts w:ascii="Cambria Math" w:hAnsi="Cambria Math"/>
              </w:rPr>
              <m:t>i</m:t>
            </m:r>
          </m:e>
          <m:sub>
            <m:r>
              <w:rPr>
                <w:rFonts w:ascii="Cambria Math" w:hAnsi="Cambria Math"/>
              </w:rPr>
              <m:t>v</m:t>
            </m:r>
          </m:sub>
        </m:sSub>
      </m:oMath>
      <w:r>
        <w:t xml:space="preserve">, the horizontal location (column) index </w:t>
      </w:r>
      <m:oMath>
        <m:sSub>
          <m:sSubPr>
            <m:ctrlPr>
              <w:rPr>
                <w:rFonts w:ascii="Cambria Math" w:hAnsi="Cambria Math"/>
                <w:i/>
              </w:rPr>
            </m:ctrlPr>
          </m:sSubPr>
          <m:e>
            <m:r>
              <w:rPr>
                <w:rFonts w:ascii="Cambria Math" w:hAnsi="Cambria Math"/>
              </w:rPr>
              <m:t>i</m:t>
            </m:r>
          </m:e>
          <m:sub>
            <m:r>
              <w:rPr>
                <w:rFonts w:ascii="Cambria Math" w:hAnsi="Cambria Math"/>
              </w:rPr>
              <m:t>h</m:t>
            </m:r>
          </m:sub>
        </m:sSub>
      </m:oMath>
      <w:r>
        <w:t xml:space="preserve">, the polarization index </w:t>
      </w:r>
      <m:oMath>
        <m:sSub>
          <m:sSubPr>
            <m:ctrlPr>
              <w:rPr>
                <w:rFonts w:ascii="Cambria Math" w:hAnsi="Cambria Math"/>
                <w:i/>
              </w:rPr>
            </m:ctrlPr>
          </m:sSubPr>
          <m:e>
            <m:r>
              <w:rPr>
                <w:rFonts w:ascii="Cambria Math" w:hAnsi="Cambria Math"/>
              </w:rPr>
              <m:t>i</m:t>
            </m:r>
          </m:e>
          <m:sub>
            <m:r>
              <w:rPr>
                <w:rFonts w:ascii="Cambria Math" w:hAnsi="Cambria Math"/>
              </w:rPr>
              <m:t>p</m:t>
            </m:r>
          </m:sub>
        </m:sSub>
      </m:oMath>
      <w:r>
        <w:t xml:space="preserve">, and the subband index </w:t>
      </w:r>
      <m:oMath>
        <m:sSub>
          <m:sSubPr>
            <m:ctrlPr>
              <w:rPr>
                <w:rFonts w:ascii="Cambria Math" w:hAnsi="Cambria Math"/>
                <w:i/>
              </w:rPr>
            </m:ctrlPr>
          </m:sSubPr>
          <m:e>
            <m:r>
              <w:rPr>
                <w:rFonts w:ascii="Cambria Math" w:hAnsi="Cambria Math"/>
              </w:rPr>
              <m:t>i</m:t>
            </m:r>
          </m:e>
          <m:sub>
            <m:r>
              <w:rPr>
                <w:rFonts w:ascii="Cambria Math" w:hAnsi="Cambria Math"/>
              </w:rPr>
              <m:t>s</m:t>
            </m:r>
          </m:sub>
        </m:sSub>
      </m:oMath>
      <w:r>
        <w:t xml:space="preserve">. These coefficients can be ordered in different ways when constructing input and output vectors for AI/ML models. For example, the coefficients could be ordered first by </w:t>
      </w:r>
      <m:oMath>
        <m:sSub>
          <m:sSubPr>
            <m:ctrlPr>
              <w:rPr>
                <w:rFonts w:ascii="Cambria Math" w:hAnsi="Cambria Math"/>
                <w:i/>
              </w:rPr>
            </m:ctrlPr>
          </m:sSubPr>
          <m:e>
            <m:r>
              <w:rPr>
                <w:rFonts w:ascii="Cambria Math" w:hAnsi="Cambria Math"/>
              </w:rPr>
              <m:t>i</m:t>
            </m:r>
          </m:e>
          <m:sub>
            <m:r>
              <w:rPr>
                <w:rFonts w:ascii="Cambria Math" w:hAnsi="Cambria Math"/>
              </w:rPr>
              <m:t>v</m:t>
            </m:r>
          </m:sub>
        </m:sSub>
      </m:oMath>
      <w:r>
        <w:t xml:space="preserve">, then by </w:t>
      </w:r>
      <m:oMath>
        <m:sSub>
          <m:sSubPr>
            <m:ctrlPr>
              <w:rPr>
                <w:rFonts w:ascii="Cambria Math" w:hAnsi="Cambria Math"/>
                <w:i/>
              </w:rPr>
            </m:ctrlPr>
          </m:sSubPr>
          <m:e>
            <m:r>
              <w:rPr>
                <w:rFonts w:ascii="Cambria Math" w:hAnsi="Cambria Math"/>
              </w:rPr>
              <m:t>i</m:t>
            </m:r>
          </m:e>
          <m:sub>
            <m:r>
              <w:rPr>
                <w:rFonts w:ascii="Cambria Math" w:hAnsi="Cambria Math"/>
              </w:rPr>
              <m:t>h</m:t>
            </m:r>
          </m:sub>
        </m:sSub>
        <m:r>
          <w:rPr>
            <w:rFonts w:ascii="Cambria Math" w:hAnsi="Cambria Math"/>
          </w:rPr>
          <m:t>,</m:t>
        </m:r>
      </m:oMath>
      <w:r>
        <w:t xml:space="preserve"> then by </w:t>
      </w:r>
      <m:oMath>
        <m:sSub>
          <m:sSubPr>
            <m:ctrlPr>
              <w:rPr>
                <w:rFonts w:ascii="Cambria Math" w:hAnsi="Cambria Math"/>
                <w:i/>
              </w:rPr>
            </m:ctrlPr>
          </m:sSubPr>
          <m:e>
            <m:r>
              <w:rPr>
                <w:rFonts w:ascii="Cambria Math" w:hAnsi="Cambria Math"/>
              </w:rPr>
              <m:t>i</m:t>
            </m:r>
          </m:e>
          <m:sub>
            <m:r>
              <w:rPr>
                <w:rFonts w:ascii="Cambria Math" w:hAnsi="Cambria Math"/>
              </w:rPr>
              <m:t>p</m:t>
            </m:r>
          </m:sub>
        </m:sSub>
      </m:oMath>
      <w:r>
        <w:t xml:space="preserve">, and finally by </w:t>
      </w:r>
      <m:oMath>
        <m:sSub>
          <m:sSubPr>
            <m:ctrlPr>
              <w:rPr>
                <w:rFonts w:ascii="Cambria Math" w:hAnsi="Cambria Math"/>
                <w:i/>
              </w:rPr>
            </m:ctrlPr>
          </m:sSubPr>
          <m:e>
            <m:r>
              <w:rPr>
                <w:rFonts w:ascii="Cambria Math" w:hAnsi="Cambria Math"/>
              </w:rPr>
              <m:t>i</m:t>
            </m:r>
          </m:e>
          <m:sub>
            <m:r>
              <w:rPr>
                <w:rFonts w:ascii="Cambria Math" w:hAnsi="Cambria Math"/>
              </w:rPr>
              <m:t>s</m:t>
            </m:r>
          </m:sub>
        </m:sSub>
      </m:oMath>
      <w:r>
        <w:t xml:space="preserve">. Or </w:t>
      </w:r>
      <w:proofErr w:type="gramStart"/>
      <w:r>
        <w:t>a number of</w:t>
      </w:r>
      <w:proofErr w:type="gramEnd"/>
      <w:r>
        <w:t xml:space="preserve"> other conventions could be used. It is important for the UE constructing the vector and the network node interpreting an output vector to use the same ordering convention. This can be ensured in at least two ways.</w:t>
      </w:r>
    </w:p>
    <w:p w14:paraId="52D0EDEC" w14:textId="77777777" w:rsidR="004C7816" w:rsidRPr="004D1829" w:rsidRDefault="004C7816" w:rsidP="004C7816">
      <w:pPr>
        <w:pStyle w:val="ListParagraph"/>
        <w:numPr>
          <w:ilvl w:val="0"/>
          <w:numId w:val="49"/>
        </w:numPr>
        <w:spacing w:after="160" w:line="259" w:lineRule="auto"/>
        <w:jc w:val="both"/>
        <w:rPr>
          <w:lang w:val="en-US"/>
        </w:rPr>
      </w:pPr>
      <w:r w:rsidRPr="004D1829">
        <w:rPr>
          <w:lang w:val="en-US"/>
        </w:rPr>
        <w:t>The ordering convention can be specified as side information with the reference model or dataset used to define the model</w:t>
      </w:r>
    </w:p>
    <w:p w14:paraId="344457FE" w14:textId="77777777" w:rsidR="004C7816" w:rsidRPr="004D1829" w:rsidRDefault="004C7816" w:rsidP="004C7816">
      <w:pPr>
        <w:pStyle w:val="ListParagraph"/>
        <w:numPr>
          <w:ilvl w:val="0"/>
          <w:numId w:val="49"/>
        </w:numPr>
        <w:spacing w:after="160" w:line="259" w:lineRule="auto"/>
        <w:jc w:val="both"/>
        <w:rPr>
          <w:lang w:val="en-US"/>
        </w:rPr>
      </w:pPr>
      <w:r w:rsidRPr="004D1829">
        <w:rPr>
          <w:lang w:val="en-US"/>
        </w:rPr>
        <w:t>A consistent ordering convention can be specified, to be used with all AI/ML models.</w:t>
      </w:r>
    </w:p>
    <w:p w14:paraId="0861E862" w14:textId="21570F18" w:rsidR="006C0E97" w:rsidRDefault="004C7816" w:rsidP="003909FD">
      <w:pPr>
        <w:jc w:val="both"/>
      </w:pPr>
      <w:r>
        <w:t xml:space="preserve">It is not expected that the choice of ordering convention will affect complexity or performance of AI/ML models. Meanwhile, a single consistent ordering convention for all models would simplify implementation, especially when it comes to methods for handling scalability. </w:t>
      </w:r>
    </w:p>
    <w:p w14:paraId="08546256" w14:textId="07C9901A" w:rsidR="00EA43CA" w:rsidRDefault="009D36C2" w:rsidP="003909FD">
      <w:pPr>
        <w:jc w:val="both"/>
      </w:pPr>
      <w:r w:rsidRPr="009D36C2">
        <w:t>Preprocessing and normalization of the channel matrix</w:t>
      </w:r>
      <w:r>
        <w:rPr>
          <w:rFonts w:hint="eastAsia"/>
        </w:rPr>
        <w:t xml:space="preserve"> </w:t>
      </w:r>
      <w:r w:rsidRPr="009D36C2">
        <w:t>are critical steps that can significantly affect both the training and inference phases in machine learning models.</w:t>
      </w:r>
      <w:r w:rsidR="0006593B">
        <w:rPr>
          <w:rFonts w:hint="eastAsia"/>
        </w:rPr>
        <w:t xml:space="preserve"> </w:t>
      </w:r>
      <w:r w:rsidR="0006593B" w:rsidRPr="0006593B">
        <w:t>Channel matrices often contain both magnitude and phase components. Care must be taken to apply normalization in a way that preserves the physical meaning of the data. For instance, if separate normalization is performed on the real and imaginary parts, it may disrupt the correlation between them unless the technique is explicitly designed for complex-valued data.</w:t>
      </w:r>
      <w:r w:rsidR="007E3217">
        <w:rPr>
          <w:rFonts w:hint="eastAsia"/>
        </w:rPr>
        <w:t xml:space="preserve"> </w:t>
      </w:r>
      <w:r w:rsidR="007E3217" w:rsidRPr="007E3217">
        <w:t>While normalization aids the training process, it may remove or mask the absolute scale of the measurements, which sometimes carries significant physical meaning (e.g., overall attenuation in the channel). Depending on the application, this may need to be accounted for later in the inference phase.</w:t>
      </w:r>
      <w:r w:rsidR="0008772B">
        <w:rPr>
          <w:rFonts w:hint="eastAsia"/>
        </w:rPr>
        <w:t xml:space="preserve"> </w:t>
      </w:r>
    </w:p>
    <w:p w14:paraId="0A799717" w14:textId="5AB631B4" w:rsidR="0086457C" w:rsidRDefault="00105925" w:rsidP="00105925">
      <w:pPr>
        <w:pStyle w:val="Caption"/>
      </w:pPr>
      <w:r>
        <w:t xml:space="preserve">Proposal </w:t>
      </w:r>
      <w:r>
        <w:fldChar w:fldCharType="begin"/>
      </w:r>
      <w:r>
        <w:instrText xml:space="preserve"> SEQ Proposal \* ARABIC </w:instrText>
      </w:r>
      <w:r>
        <w:fldChar w:fldCharType="separate"/>
      </w:r>
      <w:r>
        <w:rPr>
          <w:noProof/>
        </w:rPr>
        <w:t>8</w:t>
      </w:r>
      <w:r>
        <w:fldChar w:fldCharType="end"/>
      </w:r>
      <w:r>
        <w:rPr>
          <w:rFonts w:hint="eastAsia"/>
        </w:rPr>
        <w:t>: Standardization should cover data pre-processing</w:t>
      </w:r>
      <w:r w:rsidR="006D2E54">
        <w:rPr>
          <w:rFonts w:hint="eastAsia"/>
        </w:rPr>
        <w:t xml:space="preserve">, </w:t>
      </w:r>
      <w:r w:rsidR="006953D4">
        <w:rPr>
          <w:rFonts w:hint="eastAsia"/>
        </w:rPr>
        <w:t>ordering convention to use for mapping PMI coefficients</w:t>
      </w:r>
      <w:r w:rsidR="00171843">
        <w:rPr>
          <w:rFonts w:hint="eastAsia"/>
        </w:rPr>
        <w:t>,</w:t>
      </w:r>
      <w:r>
        <w:rPr>
          <w:rFonts w:hint="eastAsia"/>
        </w:rPr>
        <w:t xml:space="preserve"> and quantization </w:t>
      </w:r>
      <w:r w:rsidR="00C93A1D">
        <w:rPr>
          <w:rFonts w:hint="eastAsia"/>
        </w:rPr>
        <w:t>schemes</w:t>
      </w:r>
      <w:r w:rsidR="00A016F1">
        <w:t>. D</w:t>
      </w:r>
      <w:r w:rsidR="00611ACE">
        <w:rPr>
          <w:rFonts w:hint="eastAsia"/>
        </w:rPr>
        <w:t>efi</w:t>
      </w:r>
      <w:r w:rsidR="00717067">
        <w:rPr>
          <w:rFonts w:hint="eastAsia"/>
        </w:rPr>
        <w:t>ning</w:t>
      </w:r>
      <w:r w:rsidR="00FC3FD2">
        <w:rPr>
          <w:rFonts w:hint="eastAsia"/>
        </w:rPr>
        <w:t xml:space="preserve"> common </w:t>
      </w:r>
      <w:r w:rsidR="00FC3FD2">
        <w:t>normalization</w:t>
      </w:r>
      <w:r w:rsidR="00FC3FD2">
        <w:rPr>
          <w:rFonts w:hint="eastAsia"/>
        </w:rPr>
        <w:t xml:space="preserve"> techniques</w:t>
      </w:r>
      <w:r w:rsidR="008B6C3B">
        <w:rPr>
          <w:rFonts w:hint="eastAsia"/>
        </w:rPr>
        <w:t xml:space="preserve"> (e.g., scaling</w:t>
      </w:r>
      <w:r w:rsidR="00820419">
        <w:rPr>
          <w:rFonts w:hint="eastAsia"/>
        </w:rPr>
        <w:t xml:space="preserve"> and phase </w:t>
      </w:r>
      <w:r w:rsidR="00945FF8">
        <w:rPr>
          <w:rFonts w:hint="eastAsia"/>
        </w:rPr>
        <w:t xml:space="preserve">normalization of </w:t>
      </w:r>
      <w:r w:rsidR="00561AFF">
        <w:rPr>
          <w:rFonts w:hint="eastAsia"/>
        </w:rPr>
        <w:t>channel coefficients</w:t>
      </w:r>
      <w:r w:rsidR="008B6C3B">
        <w:rPr>
          <w:rFonts w:hint="eastAsia"/>
        </w:rPr>
        <w:t>)</w:t>
      </w:r>
      <w:r w:rsidR="00294253">
        <w:rPr>
          <w:rFonts w:hint="eastAsia"/>
        </w:rPr>
        <w:t xml:space="preserve">, </w:t>
      </w:r>
      <w:r w:rsidR="00051AEC">
        <w:rPr>
          <w:rFonts w:hint="eastAsia"/>
        </w:rPr>
        <w:t>ordering convention</w:t>
      </w:r>
      <w:r w:rsidR="008E72F3">
        <w:rPr>
          <w:rFonts w:hint="eastAsia"/>
        </w:rPr>
        <w:t xml:space="preserve"> of PMI coefficients,</w:t>
      </w:r>
      <w:r w:rsidR="000E765E">
        <w:rPr>
          <w:rFonts w:hint="eastAsia"/>
        </w:rPr>
        <w:t xml:space="preserve"> and quantization schemes </w:t>
      </w:r>
      <w:r w:rsidR="00DD4B00">
        <w:rPr>
          <w:rFonts w:hint="eastAsia"/>
        </w:rPr>
        <w:t xml:space="preserve">could ensure consistent model training </w:t>
      </w:r>
      <w:r w:rsidR="0086457C">
        <w:rPr>
          <w:rFonts w:hint="eastAsia"/>
        </w:rPr>
        <w:t>and behavior across vendors.</w:t>
      </w:r>
    </w:p>
    <w:p w14:paraId="072EFF89" w14:textId="272DDED2" w:rsidR="004C6BE3" w:rsidRPr="004C6BE3" w:rsidRDefault="007E6BDF" w:rsidP="009F68B5">
      <w:r>
        <w:rPr>
          <w:rFonts w:hint="eastAsia"/>
        </w:rPr>
        <w:t>T</w:t>
      </w:r>
      <w:r w:rsidR="00BF625C">
        <w:rPr>
          <w:rFonts w:hint="eastAsia"/>
        </w:rPr>
        <w:t xml:space="preserve">he </w:t>
      </w:r>
      <w:r w:rsidR="00BF625C">
        <w:t>standardized</w:t>
      </w:r>
      <w:r w:rsidR="00BF625C">
        <w:rPr>
          <w:rFonts w:hint="eastAsia"/>
        </w:rPr>
        <w:t xml:space="preserve"> datase</w:t>
      </w:r>
      <w:r w:rsidR="00BF37D2">
        <w:rPr>
          <w:rFonts w:hint="eastAsia"/>
        </w:rPr>
        <w:t>t (format and its contents)</w:t>
      </w:r>
      <w:r w:rsidR="001A1F9D">
        <w:rPr>
          <w:rFonts w:hint="eastAsia"/>
        </w:rPr>
        <w:t xml:space="preserve"> should be also linkable to the pairing ID of the AI/ML model. This ensures that a dataset used for training or evaluating </w:t>
      </w:r>
      <w:r w:rsidR="008C7D73">
        <w:rPr>
          <w:rFonts w:hint="eastAsia"/>
        </w:rPr>
        <w:t>a specific model can be correctly identified</w:t>
      </w:r>
      <w:r w:rsidR="00B85B9C">
        <w:rPr>
          <w:rFonts w:hint="eastAsia"/>
        </w:rPr>
        <w:t xml:space="preserve">, which is critical for the model pairing </w:t>
      </w:r>
      <w:r w:rsidR="00B85B9C">
        <w:t>procedure</w:t>
      </w:r>
      <w:r w:rsidR="00B85B9C">
        <w:rPr>
          <w:rFonts w:hint="eastAsia"/>
        </w:rPr>
        <w:t xml:space="preserve"> and for exchanging datasets as per Direction A (sub</w:t>
      </w:r>
      <w:r w:rsidR="00694FAF">
        <w:rPr>
          <w:rFonts w:hint="eastAsia"/>
        </w:rPr>
        <w:t>-option</w:t>
      </w:r>
      <w:r w:rsidR="006F7B3E">
        <w:rPr>
          <w:rFonts w:hint="eastAsia"/>
        </w:rPr>
        <w:t xml:space="preserve"> 4-1</w:t>
      </w:r>
      <w:r w:rsidR="00B85B9C">
        <w:rPr>
          <w:rFonts w:hint="eastAsia"/>
        </w:rPr>
        <w:t>)</w:t>
      </w:r>
      <w:r w:rsidR="000F5E80">
        <w:rPr>
          <w:rFonts w:hint="eastAsia"/>
        </w:rPr>
        <w:t>.</w:t>
      </w:r>
      <w:r w:rsidR="00BF625C">
        <w:rPr>
          <w:rFonts w:hint="eastAsia"/>
        </w:rPr>
        <w:t xml:space="preserve"> </w:t>
      </w:r>
    </w:p>
    <w:p w14:paraId="7D26229D" w14:textId="54184703" w:rsidR="00EF7275" w:rsidRPr="003D2CFC" w:rsidRDefault="004D1D84" w:rsidP="009F68B5">
      <w:pPr>
        <w:pStyle w:val="Caption"/>
      </w:pPr>
      <w:r>
        <w:t xml:space="preserve">Proposal </w:t>
      </w:r>
      <w:r>
        <w:fldChar w:fldCharType="begin"/>
      </w:r>
      <w:r>
        <w:instrText xml:space="preserve"> SEQ Proposal \* ARABIC </w:instrText>
      </w:r>
      <w:r>
        <w:fldChar w:fldCharType="separate"/>
      </w:r>
      <w:r>
        <w:rPr>
          <w:noProof/>
        </w:rPr>
        <w:t>9</w:t>
      </w:r>
      <w:r>
        <w:fldChar w:fldCharType="end"/>
      </w:r>
      <w:r>
        <w:rPr>
          <w:rFonts w:hint="eastAsia"/>
        </w:rPr>
        <w:t>: The dataset</w:t>
      </w:r>
      <w:r w:rsidR="002D5C1E">
        <w:rPr>
          <w:rFonts w:hint="eastAsia"/>
        </w:rPr>
        <w:t xml:space="preserve"> format and its contents should be linkable to the pairing ID</w:t>
      </w:r>
      <w:r w:rsidR="007E6BDF">
        <w:rPr>
          <w:rFonts w:hint="eastAsia"/>
        </w:rPr>
        <w:t>.</w:t>
      </w:r>
    </w:p>
    <w:p w14:paraId="10445A01" w14:textId="12710279" w:rsidR="00885580" w:rsidRPr="003D2CFC" w:rsidRDefault="007820D0" w:rsidP="00885580">
      <w:pPr>
        <w:pStyle w:val="Heading1"/>
        <w:rPr>
          <w:rFonts w:ascii="Times New Roman" w:hAnsi="Times New Roman"/>
          <w:lang w:val="en-US"/>
        </w:rPr>
      </w:pPr>
      <w:r w:rsidRPr="003D2CFC">
        <w:rPr>
          <w:rFonts w:ascii="Times New Roman" w:hAnsi="Times New Roman"/>
          <w:lang w:val="en-US"/>
        </w:rPr>
        <w:lastRenderedPageBreak/>
        <w:t>Conclusion</w:t>
      </w:r>
    </w:p>
    <w:p w14:paraId="0DACAA0F" w14:textId="617E99B2" w:rsidR="00824612" w:rsidRPr="003D2CFC" w:rsidRDefault="00263365" w:rsidP="009B1FAC">
      <w:pPr>
        <w:pStyle w:val="Caption"/>
        <w:jc w:val="both"/>
        <w:rPr>
          <w:rFonts w:cs="Times New Roman"/>
          <w:b w:val="0"/>
          <w:bCs/>
          <w:szCs w:val="20"/>
        </w:rPr>
      </w:pPr>
      <w:r w:rsidRPr="003D2CFC">
        <w:rPr>
          <w:rFonts w:cs="Times New Roman"/>
          <w:b w:val="0"/>
          <w:bCs/>
          <w:szCs w:val="20"/>
        </w:rPr>
        <w:t xml:space="preserve">In this contribution, </w:t>
      </w:r>
      <w:r w:rsidR="00D34D13">
        <w:rPr>
          <w:rFonts w:cs="Times New Roman"/>
          <w:b w:val="0"/>
          <w:bCs/>
          <w:szCs w:val="20"/>
        </w:rPr>
        <w:t>we discussed inter-vendor training aspects of AI/ML-based</w:t>
      </w:r>
      <w:r w:rsidR="0083518B" w:rsidRPr="003D2CFC">
        <w:rPr>
          <w:rFonts w:cs="Times New Roman"/>
          <w:b w:val="0"/>
          <w:bCs/>
          <w:szCs w:val="20"/>
        </w:rPr>
        <w:t xml:space="preserve"> CSI compression</w:t>
      </w:r>
      <w:r w:rsidR="00A522D2" w:rsidRPr="003D2CFC">
        <w:rPr>
          <w:rFonts w:cs="Times New Roman"/>
          <w:b w:val="0"/>
          <w:bCs/>
          <w:szCs w:val="20"/>
        </w:rPr>
        <w:t>, and the observations and proposals are as follows</w:t>
      </w:r>
      <w:r w:rsidR="00B0369A" w:rsidRPr="003D2CFC">
        <w:rPr>
          <w:rFonts w:cs="Times New Roman"/>
          <w:b w:val="0"/>
          <w:bCs/>
          <w:szCs w:val="20"/>
        </w:rPr>
        <w:t>:</w:t>
      </w:r>
    </w:p>
    <w:p w14:paraId="2E92AE8F" w14:textId="77777777" w:rsidR="00B8443A" w:rsidRPr="003D2CFC" w:rsidRDefault="00B8443A" w:rsidP="00B8443A">
      <w:pPr>
        <w:pStyle w:val="Caption"/>
      </w:pPr>
      <w:r w:rsidRPr="003D2CFC">
        <w:t xml:space="preserve">Proposal </w:t>
      </w:r>
      <w:r w:rsidRPr="003D2CFC">
        <w:fldChar w:fldCharType="begin"/>
      </w:r>
      <w:r w:rsidRPr="003D2CFC">
        <w:instrText xml:space="preserve"> SEQ Proposal \* ARABIC </w:instrText>
      </w:r>
      <w:r w:rsidRPr="003D2CFC">
        <w:fldChar w:fldCharType="separate"/>
      </w:r>
      <w:r w:rsidRPr="00105925" w:rsidDel="00105925">
        <w:rPr>
          <w:noProof/>
        </w:rPr>
        <w:t>1</w:t>
      </w:r>
      <w:r w:rsidRPr="003D2CFC">
        <w:fldChar w:fldCharType="end"/>
      </w:r>
      <w:r w:rsidRPr="003D2CFC">
        <w:rPr>
          <w:rFonts w:hint="eastAsia"/>
        </w:rPr>
        <w:t>: RAN1 to continue the study of scalability for inter-vendor training Direction C following the existing work in RAN4.</w:t>
      </w:r>
    </w:p>
    <w:p w14:paraId="39623039" w14:textId="77777777" w:rsidR="00B8443A" w:rsidRPr="003D2CFC" w:rsidRDefault="00B8443A" w:rsidP="00B8443A">
      <w:pPr>
        <w:pStyle w:val="Caption"/>
        <w:jc w:val="both"/>
      </w:pPr>
      <w:r w:rsidRPr="003D2CFC">
        <w:t xml:space="preserve">Proposal </w:t>
      </w:r>
      <w:r w:rsidRPr="003D2CFC">
        <w:fldChar w:fldCharType="begin"/>
      </w:r>
      <w:r w:rsidRPr="003D2CFC">
        <w:instrText xml:space="preserve"> SEQ Proposal \* ARABIC </w:instrText>
      </w:r>
      <w:r w:rsidRPr="003D2CFC">
        <w:fldChar w:fldCharType="separate"/>
      </w:r>
      <w:r>
        <w:rPr>
          <w:noProof/>
        </w:rPr>
        <w:t>2</w:t>
      </w:r>
      <w:r w:rsidRPr="003D2CFC">
        <w:fldChar w:fldCharType="end"/>
      </w:r>
      <w:r w:rsidRPr="003D2CFC">
        <w:rPr>
          <w:rFonts w:hint="eastAsia"/>
        </w:rPr>
        <w:t>: RAN1 to define the scalability and generalization parameters into three categories</w:t>
      </w:r>
      <w:r w:rsidRPr="003D2CFC">
        <w:t>:</w:t>
      </w:r>
      <w:r w:rsidRPr="003D2CFC">
        <w:rPr>
          <w:rFonts w:hint="eastAsia"/>
        </w:rPr>
        <w:t xml:space="preserve"> external parameters</w:t>
      </w:r>
      <w:r w:rsidRPr="003D2CFC">
        <w:t xml:space="preserve"> (</w:t>
      </w:r>
      <w:r w:rsidRPr="003D2CFC">
        <w:rPr>
          <w:rFonts w:eastAsia="Times New Roman" w:cs="Times New Roman"/>
          <w:szCs w:val="20"/>
        </w:rPr>
        <w:t>affect the format and size of the PMI data)</w:t>
      </w:r>
      <w:r w:rsidRPr="003D2CFC">
        <w:rPr>
          <w:rFonts w:hint="eastAsia"/>
        </w:rPr>
        <w:t xml:space="preserve">, internal </w:t>
      </w:r>
      <w:r w:rsidRPr="003D2CFC">
        <w:t>parameters (</w:t>
      </w:r>
      <w:r w:rsidRPr="003D2CFC">
        <w:rPr>
          <w:rFonts w:eastAsia="Times New Roman" w:cs="Times New Roman"/>
          <w:szCs w:val="20"/>
        </w:rPr>
        <w:t>affect the format and size of the compressed representation of the PMI)</w:t>
      </w:r>
      <w:r w:rsidRPr="003D2CFC">
        <w:rPr>
          <w:rFonts w:hint="eastAsia"/>
        </w:rPr>
        <w:t>, and implicit parameters</w:t>
      </w:r>
      <w:r w:rsidRPr="003D2CFC">
        <w:t xml:space="preserve"> (</w:t>
      </w:r>
      <w:r w:rsidRPr="003D2CFC">
        <w:rPr>
          <w:rFonts w:eastAsia="Times New Roman" w:cs="Times New Roman"/>
          <w:szCs w:val="20"/>
        </w:rPr>
        <w:t>affect the statistical properties of PMI data)</w:t>
      </w:r>
      <w:r w:rsidRPr="003D2CFC">
        <w:rPr>
          <w:rFonts w:hint="eastAsia"/>
        </w:rPr>
        <w:t xml:space="preserve">. </w:t>
      </w:r>
    </w:p>
    <w:p w14:paraId="3CBECCAD" w14:textId="77777777" w:rsidR="00B8443A" w:rsidRPr="00B8443A" w:rsidRDefault="00B8443A" w:rsidP="00B8443A">
      <w:pPr>
        <w:pStyle w:val="Caption"/>
        <w:spacing w:before="0" w:after="0"/>
      </w:pPr>
      <w:r w:rsidRPr="00B8443A">
        <w:t xml:space="preserve">Proposal </w:t>
      </w:r>
      <w:r w:rsidRPr="00B8443A">
        <w:fldChar w:fldCharType="begin"/>
      </w:r>
      <w:r w:rsidRPr="00B8443A">
        <w:instrText xml:space="preserve"> SEQ Proposal \* ARABIC </w:instrText>
      </w:r>
      <w:r w:rsidRPr="00B8443A">
        <w:fldChar w:fldCharType="separate"/>
      </w:r>
      <w:r w:rsidRPr="00B8443A">
        <w:rPr>
          <w:noProof/>
        </w:rPr>
        <w:t>3</w:t>
      </w:r>
      <w:r w:rsidRPr="00B8443A">
        <w:fldChar w:fldCharType="end"/>
      </w:r>
      <w:r w:rsidRPr="00B8443A">
        <w:rPr>
          <w:rFonts w:hint="eastAsia"/>
        </w:rPr>
        <w:t xml:space="preserve">: RAN1 to define the term </w:t>
      </w:r>
      <w:r w:rsidRPr="00B8443A">
        <w:rPr>
          <w:rFonts w:hint="eastAsia"/>
          <w:i/>
          <w:iCs/>
        </w:rPr>
        <w:t xml:space="preserve">PMI interface description </w:t>
      </w:r>
      <w:r w:rsidRPr="00B8443A">
        <w:rPr>
          <w:rFonts w:hint="eastAsia"/>
        </w:rPr>
        <w:t xml:space="preserve">to help with interoperability.  </w:t>
      </w:r>
    </w:p>
    <w:p w14:paraId="7EBEE754" w14:textId="77777777" w:rsidR="00B8443A" w:rsidRPr="00B8443A" w:rsidRDefault="00B8443A" w:rsidP="00B8443A">
      <w:pPr>
        <w:pStyle w:val="Caption"/>
        <w:numPr>
          <w:ilvl w:val="0"/>
          <w:numId w:val="47"/>
        </w:numPr>
        <w:spacing w:before="0" w:after="0"/>
      </w:pPr>
      <w:r w:rsidRPr="00B8443A">
        <w:t>Each</w:t>
      </w:r>
      <w:r w:rsidRPr="00B8443A">
        <w:rPr>
          <w:rFonts w:hint="eastAsia"/>
        </w:rPr>
        <w:t xml:space="preserve"> </w:t>
      </w:r>
      <w:r w:rsidRPr="00B8443A">
        <w:rPr>
          <w:rFonts w:hint="eastAsia"/>
          <w:i/>
          <w:iCs/>
        </w:rPr>
        <w:t xml:space="preserve">PMI interface description </w:t>
      </w:r>
      <w:r w:rsidRPr="00B8443A">
        <w:rPr>
          <w:rFonts w:hint="eastAsia"/>
        </w:rPr>
        <w:t>has a single associated pairing ID that is unique (</w:t>
      </w:r>
      <w:r w:rsidRPr="00B8443A">
        <w:rPr>
          <w:rFonts w:eastAsia="Times New Roman" w:cs="Times New Roman"/>
          <w:szCs w:val="20"/>
        </w:rPr>
        <w:t>within appropriate scope, e.g. within the scope of pairing IDs managed by one network operator</w:t>
      </w:r>
      <w:r w:rsidRPr="00B8443A">
        <w:rPr>
          <w:rFonts w:hint="eastAsia"/>
        </w:rPr>
        <w:t>).</w:t>
      </w:r>
    </w:p>
    <w:p w14:paraId="0E281E66" w14:textId="7E1E76A1" w:rsidR="00126AAF" w:rsidRDefault="00126AAF" w:rsidP="00831A86">
      <w:pPr>
        <w:spacing w:after="0"/>
        <w:jc w:val="both"/>
        <w:rPr>
          <w:b/>
          <w:bCs/>
        </w:rPr>
      </w:pPr>
    </w:p>
    <w:p w14:paraId="0DDE06B4" w14:textId="77777777" w:rsidR="00B8443A" w:rsidRPr="003D2CFC" w:rsidRDefault="00B8443A" w:rsidP="00B8443A">
      <w:pPr>
        <w:pStyle w:val="Caption"/>
        <w:spacing w:before="0" w:after="0"/>
      </w:pPr>
      <w:r w:rsidRPr="003D2CFC">
        <w:t xml:space="preserve">Proposal </w:t>
      </w:r>
      <w:r w:rsidRPr="003D2CFC">
        <w:fldChar w:fldCharType="begin"/>
      </w:r>
      <w:r w:rsidRPr="003D2CFC">
        <w:instrText xml:space="preserve"> SEQ Proposal \* ARABIC </w:instrText>
      </w:r>
      <w:r w:rsidRPr="003D2CFC">
        <w:fldChar w:fldCharType="separate"/>
      </w:r>
      <w:r>
        <w:rPr>
          <w:noProof/>
        </w:rPr>
        <w:t>4</w:t>
      </w:r>
      <w:r w:rsidRPr="003D2CFC">
        <w:fldChar w:fldCharType="end"/>
      </w:r>
      <w:r w:rsidRPr="003D2CFC">
        <w:rPr>
          <w:rFonts w:hint="eastAsia"/>
        </w:rPr>
        <w:t>: RAN1 to consider the following configurations for scalability over internal parameters (overheads):</w:t>
      </w:r>
    </w:p>
    <w:p w14:paraId="19B3CF1B" w14:textId="77777777" w:rsidR="00B8443A" w:rsidRPr="003D2CFC" w:rsidRDefault="00B8443A" w:rsidP="00B8443A">
      <w:pPr>
        <w:pStyle w:val="ListParagraph"/>
        <w:numPr>
          <w:ilvl w:val="0"/>
          <w:numId w:val="40"/>
        </w:numPr>
        <w:jc w:val="both"/>
        <w:rPr>
          <w:rFonts w:eastAsia="Times New Roman" w:cs="Times New Roman"/>
          <w:b/>
          <w:bCs/>
          <w:szCs w:val="20"/>
          <w:lang w:val="en-US"/>
        </w:rPr>
      </w:pPr>
      <w:r w:rsidRPr="003D2CFC">
        <w:rPr>
          <w:rFonts w:eastAsia="Times New Roman" w:cs="Times New Roman"/>
          <w:b/>
          <w:bCs/>
          <w:szCs w:val="20"/>
          <w:lang w:val="en-US"/>
        </w:rPr>
        <w:t>Each PMI interface description should have a fixed (maximum) latent dimension and describe the unquantized output.</w:t>
      </w:r>
    </w:p>
    <w:p w14:paraId="221CFCA0" w14:textId="77777777" w:rsidR="00B8443A" w:rsidRPr="003D2CFC" w:rsidRDefault="00B8443A" w:rsidP="00B8443A">
      <w:pPr>
        <w:pStyle w:val="ListParagraph"/>
        <w:numPr>
          <w:ilvl w:val="0"/>
          <w:numId w:val="40"/>
        </w:numPr>
        <w:jc w:val="both"/>
        <w:rPr>
          <w:rFonts w:eastAsia="Times New Roman" w:cs="Times New Roman"/>
          <w:b/>
          <w:bCs/>
          <w:szCs w:val="20"/>
          <w:lang w:val="en-US"/>
        </w:rPr>
      </w:pPr>
      <w:r w:rsidRPr="003D2CFC">
        <w:rPr>
          <w:rFonts w:eastAsia="Times New Roman" w:cs="Times New Roman"/>
          <w:b/>
          <w:bCs/>
          <w:szCs w:val="20"/>
          <w:lang w:val="en-US"/>
        </w:rPr>
        <w:t>The description may also describe a preferred quantizer and/or a preferred set of latent dimension truncation levels that are recommended to be used with this interface.</w:t>
      </w:r>
    </w:p>
    <w:p w14:paraId="4D145A58" w14:textId="77777777" w:rsidR="00B8443A" w:rsidRPr="003D2CFC" w:rsidRDefault="00B8443A" w:rsidP="00B8443A">
      <w:pPr>
        <w:pStyle w:val="ListParagraph"/>
        <w:numPr>
          <w:ilvl w:val="0"/>
          <w:numId w:val="40"/>
        </w:numPr>
        <w:jc w:val="both"/>
        <w:rPr>
          <w:rFonts w:eastAsia="Times New Roman" w:cs="Times New Roman"/>
          <w:b/>
          <w:bCs/>
          <w:szCs w:val="20"/>
          <w:lang w:val="en-US"/>
        </w:rPr>
      </w:pPr>
      <w:r w:rsidRPr="003D2CFC">
        <w:rPr>
          <w:rFonts w:eastAsia="Times New Roman" w:cs="Times New Roman"/>
          <w:b/>
          <w:bCs/>
          <w:szCs w:val="20"/>
          <w:lang w:val="en-US"/>
        </w:rPr>
        <w:t xml:space="preserve">Configuration of PMI feedback should include </w:t>
      </w:r>
    </w:p>
    <w:p w14:paraId="20DAC21B" w14:textId="77777777" w:rsidR="00B8443A" w:rsidRPr="003D2CFC" w:rsidRDefault="00B8443A" w:rsidP="00B8443A">
      <w:pPr>
        <w:pStyle w:val="ListParagraph"/>
        <w:numPr>
          <w:ilvl w:val="1"/>
          <w:numId w:val="40"/>
        </w:numPr>
        <w:jc w:val="both"/>
        <w:rPr>
          <w:rFonts w:eastAsia="Times New Roman" w:cs="Times New Roman"/>
          <w:b/>
          <w:bCs/>
          <w:szCs w:val="20"/>
          <w:lang w:val="en-US"/>
        </w:rPr>
      </w:pPr>
      <w:r w:rsidRPr="003D2CFC">
        <w:rPr>
          <w:rFonts w:eastAsia="Times New Roman" w:cs="Times New Roman"/>
          <w:b/>
          <w:bCs/>
          <w:szCs w:val="20"/>
          <w:lang w:val="en-US"/>
        </w:rPr>
        <w:t>the ability to specify the quantizer to be used</w:t>
      </w:r>
    </w:p>
    <w:p w14:paraId="03553B03" w14:textId="77777777" w:rsidR="00B8443A" w:rsidRPr="003D2CFC" w:rsidRDefault="00B8443A" w:rsidP="00B8443A">
      <w:pPr>
        <w:pStyle w:val="ListParagraph"/>
        <w:numPr>
          <w:ilvl w:val="1"/>
          <w:numId w:val="40"/>
        </w:numPr>
        <w:jc w:val="both"/>
        <w:rPr>
          <w:rFonts w:eastAsia="Times New Roman" w:cs="Times New Roman"/>
          <w:b/>
          <w:bCs/>
          <w:szCs w:val="20"/>
          <w:lang w:val="en-US"/>
        </w:rPr>
      </w:pPr>
      <w:r w:rsidRPr="003D2CFC">
        <w:rPr>
          <w:rFonts w:eastAsia="Times New Roman" w:cs="Times New Roman"/>
          <w:b/>
          <w:bCs/>
          <w:szCs w:val="20"/>
          <w:lang w:val="en-US"/>
        </w:rPr>
        <w:t>the ability to configure the use of a latent dimension smaller than the maximum latent dimension</w:t>
      </w:r>
    </w:p>
    <w:p w14:paraId="1F68ADBE" w14:textId="77777777" w:rsidR="00B8443A" w:rsidRDefault="00B8443A" w:rsidP="00831A86">
      <w:pPr>
        <w:spacing w:after="0"/>
        <w:jc w:val="both"/>
        <w:rPr>
          <w:b/>
          <w:bCs/>
        </w:rPr>
      </w:pPr>
    </w:p>
    <w:p w14:paraId="2E5D0F11" w14:textId="77777777" w:rsidR="00807162" w:rsidRPr="003D2CFC" w:rsidRDefault="00807162" w:rsidP="00807162">
      <w:pPr>
        <w:pStyle w:val="Caption"/>
      </w:pPr>
      <w:r w:rsidRPr="003D2CFC">
        <w:t xml:space="preserve">Proposal </w:t>
      </w:r>
      <w:r w:rsidRPr="003D2CFC">
        <w:fldChar w:fldCharType="begin"/>
      </w:r>
      <w:r w:rsidRPr="003D2CFC">
        <w:instrText xml:space="preserve"> SEQ Proposal \* ARABIC </w:instrText>
      </w:r>
      <w:r w:rsidRPr="003D2CFC">
        <w:fldChar w:fldCharType="separate"/>
      </w:r>
      <w:r>
        <w:rPr>
          <w:noProof/>
        </w:rPr>
        <w:t>5</w:t>
      </w:r>
      <w:r w:rsidRPr="003D2CFC">
        <w:fldChar w:fldCharType="end"/>
      </w:r>
      <w:r w:rsidRPr="003D2CFC">
        <w:rPr>
          <w:rFonts w:hint="eastAsia"/>
        </w:rPr>
        <w:t xml:space="preserve">: RAN1 to support configuration-specific models (sharing common core layers augmented by interface-specific adaptation layers) with the </w:t>
      </w:r>
      <w:r w:rsidRPr="003D2CFC">
        <w:t>implementation</w:t>
      </w:r>
      <w:r w:rsidRPr="003D2CFC">
        <w:rPr>
          <w:rFonts w:hint="eastAsia"/>
        </w:rPr>
        <w:t xml:space="preserve"> scalability method. </w:t>
      </w:r>
    </w:p>
    <w:p w14:paraId="02553E01" w14:textId="77777777" w:rsidR="00807162" w:rsidRPr="003D2CFC" w:rsidRDefault="00807162" w:rsidP="00807162">
      <w:pPr>
        <w:pStyle w:val="Caption"/>
      </w:pPr>
      <w:r w:rsidRPr="003D2CFC">
        <w:t xml:space="preserve">Proposal </w:t>
      </w:r>
      <w:r w:rsidRPr="003D2CFC">
        <w:fldChar w:fldCharType="begin"/>
      </w:r>
      <w:r w:rsidRPr="003D2CFC">
        <w:instrText xml:space="preserve"> SEQ Proposal \* ARABIC </w:instrText>
      </w:r>
      <w:r w:rsidRPr="003D2CFC">
        <w:fldChar w:fldCharType="separate"/>
      </w:r>
      <w:r>
        <w:rPr>
          <w:noProof/>
        </w:rPr>
        <w:t>6</w:t>
      </w:r>
      <w:r w:rsidRPr="003D2CFC">
        <w:fldChar w:fldCharType="end"/>
      </w:r>
      <w:r w:rsidRPr="003D2CFC">
        <w:rPr>
          <w:rFonts w:hint="eastAsia"/>
        </w:rPr>
        <w:t xml:space="preserve">: RAN1 to support scalable models (one model </w:t>
      </w:r>
      <w:r w:rsidRPr="003D2CFC">
        <w:t>supports</w:t>
      </w:r>
      <w:r w:rsidRPr="003D2CFC">
        <w:rPr>
          <w:rFonts w:hint="eastAsia"/>
        </w:rPr>
        <w:t xml:space="preserve"> various PMI configurations) with the </w:t>
      </w:r>
      <w:r w:rsidRPr="003D2CFC">
        <w:t>padding/</w:t>
      </w:r>
      <w:r w:rsidRPr="003D2CFC">
        <w:rPr>
          <w:rFonts w:hint="eastAsia"/>
        </w:rPr>
        <w:t xml:space="preserve">interpolation scalability method. </w:t>
      </w:r>
    </w:p>
    <w:p w14:paraId="163C5BC0" w14:textId="77777777" w:rsidR="00807162" w:rsidRPr="003D2CFC" w:rsidRDefault="00807162" w:rsidP="00807162">
      <w:pPr>
        <w:pStyle w:val="Caption"/>
        <w:spacing w:before="0" w:after="0"/>
      </w:pPr>
      <w:r w:rsidRPr="003D2CFC">
        <w:t xml:space="preserve">Proposal </w:t>
      </w:r>
      <w:r w:rsidRPr="003D2CFC">
        <w:fldChar w:fldCharType="begin"/>
      </w:r>
      <w:r w:rsidRPr="003D2CFC">
        <w:instrText xml:space="preserve"> SEQ Proposal \* ARABIC </w:instrText>
      </w:r>
      <w:r w:rsidRPr="003D2CFC">
        <w:fldChar w:fldCharType="separate"/>
      </w:r>
      <w:r>
        <w:t>7</w:t>
      </w:r>
      <w:r w:rsidRPr="003D2CFC">
        <w:fldChar w:fldCharType="end"/>
      </w:r>
      <w:r w:rsidRPr="003D2CFC">
        <w:rPr>
          <w:rFonts w:hint="eastAsia"/>
        </w:rPr>
        <w:t xml:space="preserve">: RAN1 to </w:t>
      </w:r>
      <w:r w:rsidRPr="003D2CFC">
        <w:t>standardize</w:t>
      </w:r>
      <w:r w:rsidRPr="003D2CFC">
        <w:rPr>
          <w:rFonts w:hint="eastAsia"/>
        </w:rPr>
        <w:t xml:space="preserve"> dataset format that </w:t>
      </w:r>
      <w:r w:rsidRPr="003D2CFC">
        <w:t>consists</w:t>
      </w:r>
      <w:r w:rsidRPr="003D2CFC">
        <w:rPr>
          <w:rFonts w:hint="eastAsia"/>
        </w:rPr>
        <w:t xml:space="preserve"> of entries, where each entry contains a structure</w:t>
      </w:r>
      <w:r>
        <w:t>d</w:t>
      </w:r>
      <w:r w:rsidRPr="003D2CFC">
        <w:rPr>
          <w:rFonts w:hint="eastAsia"/>
        </w:rPr>
        <w:t xml:space="preserve"> set of information:</w:t>
      </w:r>
    </w:p>
    <w:p w14:paraId="24988AED" w14:textId="77777777" w:rsidR="00807162" w:rsidRPr="003D2CFC" w:rsidRDefault="00807162" w:rsidP="00807162">
      <w:pPr>
        <w:pStyle w:val="Caption"/>
        <w:numPr>
          <w:ilvl w:val="0"/>
          <w:numId w:val="48"/>
        </w:numPr>
        <w:spacing w:before="0" w:after="0"/>
        <w:ind w:left="918" w:hanging="357"/>
      </w:pPr>
      <w:r w:rsidRPr="003D2CFC">
        <w:rPr>
          <w:rFonts w:hint="eastAsia"/>
        </w:rPr>
        <w:t>Meta-information: includes essential details of channel conditions, such as scenario, UE-speed, carrier frequency, and antenna configurations.</w:t>
      </w:r>
    </w:p>
    <w:p w14:paraId="0B166617" w14:textId="77777777" w:rsidR="00807162" w:rsidRDefault="00807162" w:rsidP="00807162">
      <w:pPr>
        <w:pStyle w:val="ListParagraph"/>
        <w:numPr>
          <w:ilvl w:val="0"/>
          <w:numId w:val="48"/>
        </w:numPr>
        <w:rPr>
          <w:b/>
          <w:bCs/>
          <w:lang w:val="en-US"/>
        </w:rPr>
      </w:pPr>
      <w:r w:rsidRPr="00B27B0F">
        <w:rPr>
          <w:b/>
          <w:bCs/>
          <w:lang w:val="en-US"/>
        </w:rPr>
        <w:t xml:space="preserve">Target CSI/Precoding matrix: the uncompressed, ground-truth CSI (e.g., based on enhanced </w:t>
      </w:r>
      <w:proofErr w:type="spellStart"/>
      <w:r w:rsidRPr="00B27B0F">
        <w:rPr>
          <w:b/>
          <w:bCs/>
          <w:lang w:val="en-US"/>
        </w:rPr>
        <w:t>eTypeII</w:t>
      </w:r>
      <w:proofErr w:type="spellEnd"/>
      <w:r w:rsidRPr="00B27B0F">
        <w:rPr>
          <w:b/>
          <w:bCs/>
          <w:lang w:val="en-US"/>
        </w:rPr>
        <w:t xml:space="preserve"> codebook configurations), which serves as the training target.</w:t>
      </w:r>
    </w:p>
    <w:p w14:paraId="75573879" w14:textId="77777777" w:rsidR="00807162" w:rsidRDefault="00807162" w:rsidP="00807162">
      <w:pPr>
        <w:pStyle w:val="ListParagraph"/>
        <w:numPr>
          <w:ilvl w:val="0"/>
          <w:numId w:val="48"/>
        </w:numPr>
        <w:rPr>
          <w:b/>
          <w:bCs/>
          <w:lang w:val="en-US"/>
        </w:rPr>
      </w:pPr>
      <w:r>
        <w:rPr>
          <w:rFonts w:hint="eastAsia"/>
          <w:b/>
          <w:bCs/>
          <w:lang w:val="en-US"/>
        </w:rPr>
        <w:t>Paired Latent Vector (Direction A sub-option 4-1): The corresponding compressed latent vector before quantization.</w:t>
      </w:r>
    </w:p>
    <w:p w14:paraId="2E1E7C09" w14:textId="77777777" w:rsidR="00807162" w:rsidRDefault="00807162" w:rsidP="00807162">
      <w:pPr>
        <w:pStyle w:val="ListParagraph"/>
        <w:numPr>
          <w:ilvl w:val="0"/>
          <w:numId w:val="48"/>
        </w:numPr>
        <w:ind w:left="918" w:hanging="357"/>
        <w:rPr>
          <w:b/>
          <w:bCs/>
          <w:lang w:val="en-US"/>
        </w:rPr>
      </w:pPr>
      <w:r>
        <w:rPr>
          <w:rFonts w:hint="eastAsia"/>
          <w:b/>
          <w:bCs/>
          <w:lang w:val="en-US"/>
        </w:rPr>
        <w:t xml:space="preserve">Reference Encoder (Direction A sub-option 3a-1 and </w:t>
      </w:r>
      <w:r>
        <w:rPr>
          <w:b/>
          <w:bCs/>
          <w:lang w:val="en-US"/>
        </w:rPr>
        <w:t>Direction</w:t>
      </w:r>
      <w:r>
        <w:rPr>
          <w:rFonts w:hint="eastAsia"/>
          <w:b/>
          <w:bCs/>
          <w:lang w:val="en-US"/>
        </w:rPr>
        <w:t xml:space="preserve"> C): Partly specified reference encoder model (weights and structure) for Direction A sub-option 3a-1 and fully specified reference encoder model for Direction C. </w:t>
      </w:r>
    </w:p>
    <w:p w14:paraId="0CA73168" w14:textId="77777777" w:rsidR="00807162" w:rsidRDefault="00807162" w:rsidP="00807162">
      <w:pPr>
        <w:pStyle w:val="Caption"/>
      </w:pPr>
      <w:r>
        <w:t xml:space="preserve">Proposal </w:t>
      </w:r>
      <w:r>
        <w:fldChar w:fldCharType="begin"/>
      </w:r>
      <w:r>
        <w:instrText xml:space="preserve"> SEQ Proposal \* ARABIC </w:instrText>
      </w:r>
      <w:r>
        <w:fldChar w:fldCharType="separate"/>
      </w:r>
      <w:r>
        <w:rPr>
          <w:noProof/>
        </w:rPr>
        <w:t>8</w:t>
      </w:r>
      <w:r>
        <w:fldChar w:fldCharType="end"/>
      </w:r>
      <w:r>
        <w:rPr>
          <w:rFonts w:hint="eastAsia"/>
        </w:rPr>
        <w:t>: Standardization should cover data pre-processing, ordering convention to use for mapping PMI coefficients, and quantization schemes</w:t>
      </w:r>
      <w:r>
        <w:t>. D</w:t>
      </w:r>
      <w:r>
        <w:rPr>
          <w:rFonts w:hint="eastAsia"/>
        </w:rPr>
        <w:t xml:space="preserve">efining common </w:t>
      </w:r>
      <w:r>
        <w:t>normalization</w:t>
      </w:r>
      <w:r>
        <w:rPr>
          <w:rFonts w:hint="eastAsia"/>
        </w:rPr>
        <w:t xml:space="preserve"> techniques (e.g., scaling and phase normalization of channel coefficients), ordering convention of PMI coefficients, and quantization schemes could ensure consistent model training and behavior across vendors.</w:t>
      </w:r>
    </w:p>
    <w:p w14:paraId="7155AEC7" w14:textId="77777777" w:rsidR="00807162" w:rsidRPr="003D2CFC" w:rsidRDefault="00807162" w:rsidP="00807162">
      <w:pPr>
        <w:pStyle w:val="Caption"/>
      </w:pPr>
      <w:r>
        <w:t xml:space="preserve">Proposal </w:t>
      </w:r>
      <w:r>
        <w:fldChar w:fldCharType="begin"/>
      </w:r>
      <w:r>
        <w:instrText xml:space="preserve"> SEQ Proposal \* ARABIC </w:instrText>
      </w:r>
      <w:r>
        <w:fldChar w:fldCharType="separate"/>
      </w:r>
      <w:r>
        <w:rPr>
          <w:noProof/>
        </w:rPr>
        <w:t>9</w:t>
      </w:r>
      <w:r>
        <w:fldChar w:fldCharType="end"/>
      </w:r>
      <w:r>
        <w:rPr>
          <w:rFonts w:hint="eastAsia"/>
        </w:rPr>
        <w:t>: The dataset format and its contents should be linkable to the pairing ID.</w:t>
      </w:r>
    </w:p>
    <w:p w14:paraId="64B847CB" w14:textId="77777777" w:rsidR="00807162" w:rsidRPr="003D2CFC" w:rsidRDefault="00807162" w:rsidP="00831A86">
      <w:pPr>
        <w:spacing w:after="0"/>
        <w:jc w:val="both"/>
        <w:rPr>
          <w:b/>
          <w:bCs/>
        </w:rPr>
      </w:pPr>
    </w:p>
    <w:p w14:paraId="06A0F934" w14:textId="6C2E255A" w:rsidR="00803A0F" w:rsidRPr="003D2CFC" w:rsidRDefault="00885580" w:rsidP="005967BD">
      <w:pPr>
        <w:pStyle w:val="Heading1"/>
        <w:numPr>
          <w:ilvl w:val="0"/>
          <w:numId w:val="0"/>
        </w:numPr>
        <w:rPr>
          <w:rFonts w:ascii="Times New Roman" w:hAnsi="Times New Roman"/>
          <w:lang w:val="en-US"/>
        </w:rPr>
      </w:pPr>
      <w:r w:rsidRPr="003D2CFC">
        <w:rPr>
          <w:rFonts w:ascii="Times New Roman" w:hAnsi="Times New Roman"/>
          <w:lang w:val="en-US"/>
        </w:rPr>
        <w:t>References</w:t>
      </w:r>
    </w:p>
    <w:p w14:paraId="65D021E3" w14:textId="3F406434" w:rsidR="00B732EC" w:rsidRPr="003D2CFC" w:rsidRDefault="00B732EC" w:rsidP="008C549D">
      <w:pPr>
        <w:pStyle w:val="ListParagraph"/>
        <w:numPr>
          <w:ilvl w:val="0"/>
          <w:numId w:val="4"/>
        </w:numPr>
        <w:spacing w:after="100" w:afterAutospacing="1"/>
        <w:ind w:left="357" w:hanging="357"/>
        <w:rPr>
          <w:rFonts w:eastAsia="SimSun" w:cs="Times New Roman"/>
          <w:kern w:val="0"/>
          <w:szCs w:val="20"/>
          <w:lang w:val="en-US"/>
          <w14:ligatures w14:val="none"/>
        </w:rPr>
      </w:pPr>
      <w:bookmarkStart w:id="6" w:name="_Ref202209455"/>
      <w:bookmarkStart w:id="7" w:name="_Ref189617493"/>
      <w:bookmarkStart w:id="8" w:name="_Ref178900103"/>
      <w:r w:rsidRPr="003D2CFC">
        <w:rPr>
          <w:rFonts w:eastAsia="SimSun" w:cs="Times New Roman"/>
          <w:kern w:val="0"/>
          <w:szCs w:val="20"/>
          <w:lang w:val="en-US"/>
          <w14:ligatures w14:val="none"/>
        </w:rPr>
        <w:t>RP-251870, “New WI: Artificial Intelligence (AI)/Machine Learning (ML) for NR air interface enhancements,”, Qualcomm, 3GPP TSG RAN #108, Prague, Czech Republic, 9-13 June 2025.</w:t>
      </w:r>
      <w:bookmarkEnd w:id="6"/>
    </w:p>
    <w:p w14:paraId="3F6F9302" w14:textId="6B437547" w:rsidR="00C01048" w:rsidRPr="003D2CFC" w:rsidRDefault="00C01048" w:rsidP="008C549D">
      <w:pPr>
        <w:pStyle w:val="ListParagraph"/>
        <w:numPr>
          <w:ilvl w:val="0"/>
          <w:numId w:val="4"/>
        </w:numPr>
        <w:spacing w:after="100" w:afterAutospacing="1"/>
        <w:ind w:left="357" w:hanging="357"/>
        <w:rPr>
          <w:rFonts w:eastAsia="SimSun" w:cs="Times New Roman"/>
          <w:kern w:val="0"/>
          <w:szCs w:val="20"/>
          <w:lang w:val="en-US"/>
          <w14:ligatures w14:val="none"/>
        </w:rPr>
      </w:pPr>
      <w:bookmarkStart w:id="9" w:name="_Ref205816293"/>
      <w:r w:rsidRPr="003D2CFC">
        <w:rPr>
          <w:rFonts w:eastAsia="SimSun" w:cs="Times New Roman" w:hint="eastAsia"/>
          <w:kern w:val="0"/>
          <w:szCs w:val="20"/>
          <w:lang w:val="en-US"/>
          <w14:ligatures w14:val="none"/>
        </w:rPr>
        <w:lastRenderedPageBreak/>
        <w:t>R</w:t>
      </w:r>
      <w:r w:rsidR="0012709B" w:rsidRPr="003D2CFC">
        <w:rPr>
          <w:rFonts w:eastAsia="SimSun" w:cs="Times New Roman" w:hint="eastAsia"/>
          <w:kern w:val="0"/>
          <w:szCs w:val="20"/>
          <w:lang w:val="en-US"/>
          <w14:ligatures w14:val="none"/>
        </w:rPr>
        <w:t xml:space="preserve">1-2504743, </w:t>
      </w:r>
      <w:r w:rsidR="0012709B" w:rsidRPr="003D2CFC">
        <w:rPr>
          <w:rFonts w:eastAsia="SimSun" w:cs="Times New Roman"/>
          <w:kern w:val="0"/>
          <w:szCs w:val="20"/>
          <w:lang w:val="en-US"/>
          <w14:ligatures w14:val="none"/>
        </w:rPr>
        <w:t>“</w:t>
      </w:r>
      <w:r w:rsidR="00927786" w:rsidRPr="003D2CFC">
        <w:rPr>
          <w:rFonts w:eastAsia="SimSun" w:cs="Times New Roman"/>
          <w:kern w:val="0"/>
          <w:szCs w:val="20"/>
          <w:lang w:val="en-US"/>
          <w14:ligatures w14:val="none"/>
        </w:rPr>
        <w:t>Final summary of Additional study on AI/ML for NR air interface: CSI compression</w:t>
      </w:r>
      <w:r w:rsidR="0012709B" w:rsidRPr="003D2CFC">
        <w:rPr>
          <w:rFonts w:eastAsia="SimSun" w:cs="Times New Roman"/>
          <w:kern w:val="0"/>
          <w:szCs w:val="20"/>
          <w:lang w:val="en-US"/>
          <w14:ligatures w14:val="none"/>
        </w:rPr>
        <w:t>”</w:t>
      </w:r>
      <w:r w:rsidR="00444482" w:rsidRPr="003D2CFC">
        <w:rPr>
          <w:rFonts w:eastAsia="SimSun" w:cs="Times New Roman" w:hint="eastAsia"/>
          <w:kern w:val="0"/>
          <w:szCs w:val="20"/>
          <w:lang w:val="en-US"/>
          <w14:ligatures w14:val="none"/>
        </w:rPr>
        <w:t xml:space="preserve">, Moderator (Qualcomm), 3GPP TSG </w:t>
      </w:r>
      <w:r w:rsidR="006B2D74" w:rsidRPr="003D2CFC">
        <w:rPr>
          <w:rFonts w:eastAsia="SimSun" w:cs="Times New Roman" w:hint="eastAsia"/>
          <w:kern w:val="0"/>
          <w:szCs w:val="20"/>
          <w:lang w:val="en-US"/>
          <w14:ligatures w14:val="none"/>
        </w:rPr>
        <w:t>RAN</w:t>
      </w:r>
      <w:r w:rsidR="00037E7F" w:rsidRPr="003D2CFC">
        <w:rPr>
          <w:rFonts w:eastAsia="SimSun" w:cs="Times New Roman" w:hint="eastAsia"/>
          <w:kern w:val="0"/>
          <w:szCs w:val="20"/>
          <w:lang w:val="en-US"/>
          <w14:ligatures w14:val="none"/>
        </w:rPr>
        <w:t>1</w:t>
      </w:r>
      <w:r w:rsidR="002A4A62" w:rsidRPr="003D2CFC">
        <w:rPr>
          <w:rFonts w:eastAsia="SimSun" w:cs="Times New Roman" w:hint="eastAsia"/>
          <w:kern w:val="0"/>
          <w:szCs w:val="20"/>
          <w:lang w:val="en-US"/>
          <w14:ligatures w14:val="none"/>
        </w:rPr>
        <w:t xml:space="preserve"> #121, Malta, MT, May 19-</w:t>
      </w:r>
      <w:r w:rsidR="00981428" w:rsidRPr="003D2CFC">
        <w:rPr>
          <w:rFonts w:eastAsia="SimSun" w:cs="Times New Roman" w:hint="eastAsia"/>
          <w:kern w:val="0"/>
          <w:szCs w:val="20"/>
          <w:lang w:val="en-US"/>
          <w14:ligatures w14:val="none"/>
        </w:rPr>
        <w:t>23, 2025.</w:t>
      </w:r>
      <w:bookmarkEnd w:id="9"/>
    </w:p>
    <w:p w14:paraId="3E261E3F" w14:textId="1AC49FBB" w:rsidR="002607A3" w:rsidRPr="003D2CFC" w:rsidRDefault="002607A3" w:rsidP="008C549D">
      <w:pPr>
        <w:pStyle w:val="ListParagraph"/>
        <w:numPr>
          <w:ilvl w:val="0"/>
          <w:numId w:val="4"/>
        </w:numPr>
        <w:spacing w:after="100" w:afterAutospacing="1"/>
        <w:ind w:left="357" w:hanging="357"/>
        <w:rPr>
          <w:rFonts w:eastAsia="SimSun" w:cs="Times New Roman"/>
          <w:kern w:val="0"/>
          <w:szCs w:val="20"/>
          <w:lang w:val="en-US"/>
          <w14:ligatures w14:val="none"/>
        </w:rPr>
      </w:pPr>
      <w:bookmarkStart w:id="10" w:name="_Ref205841076"/>
      <w:r w:rsidRPr="003D2CFC">
        <w:rPr>
          <w:rFonts w:eastAsia="SimSun" w:cs="Times New Roman" w:hint="eastAsia"/>
          <w:kern w:val="0"/>
          <w:szCs w:val="20"/>
          <w:lang w:val="en-US"/>
          <w14:ligatures w14:val="none"/>
        </w:rPr>
        <w:t>R4-</w:t>
      </w:r>
      <w:r w:rsidR="00F73BBB" w:rsidRPr="003D2CFC">
        <w:rPr>
          <w:rFonts w:eastAsia="SimSun" w:cs="Times New Roman" w:hint="eastAsia"/>
          <w:kern w:val="0"/>
          <w:szCs w:val="20"/>
          <w:lang w:val="en-US"/>
          <w14:ligatures w14:val="none"/>
        </w:rPr>
        <w:t>250</w:t>
      </w:r>
      <w:r w:rsidR="00523793" w:rsidRPr="003D2CFC">
        <w:rPr>
          <w:rFonts w:eastAsia="SimSun" w:cs="Times New Roman" w:hint="eastAsia"/>
          <w:kern w:val="0"/>
          <w:szCs w:val="20"/>
          <w:lang w:val="en-US"/>
          <w14:ligatures w14:val="none"/>
        </w:rPr>
        <w:t>7571</w:t>
      </w:r>
      <w:r w:rsidR="00F73BBB" w:rsidRPr="003D2CFC">
        <w:rPr>
          <w:rFonts w:eastAsia="SimSun" w:cs="Times New Roman" w:hint="eastAsia"/>
          <w:kern w:val="0"/>
          <w:szCs w:val="20"/>
          <w:lang w:val="en-US"/>
          <w14:ligatures w14:val="none"/>
        </w:rPr>
        <w:t xml:space="preserve">, </w:t>
      </w:r>
      <w:r w:rsidR="00F73BBB" w:rsidRPr="003D2CFC">
        <w:rPr>
          <w:rFonts w:eastAsia="SimSun" w:cs="Times New Roman"/>
          <w:kern w:val="0"/>
          <w:szCs w:val="20"/>
          <w:lang w:val="en-US"/>
          <w14:ligatures w14:val="none"/>
        </w:rPr>
        <w:t>“</w:t>
      </w:r>
      <w:r w:rsidR="00F73BBB" w:rsidRPr="003D2CFC">
        <w:rPr>
          <w:rFonts w:eastAsia="SimSun" w:cs="Times New Roman" w:hint="eastAsia"/>
          <w:kern w:val="0"/>
          <w:szCs w:val="20"/>
          <w:lang w:val="en-US"/>
          <w14:ligatures w14:val="none"/>
        </w:rPr>
        <w:t>Topic summary for</w:t>
      </w:r>
      <w:r w:rsidR="00523793" w:rsidRPr="003D2CFC">
        <w:rPr>
          <w:rFonts w:eastAsia="SimSun" w:cs="Times New Roman" w:hint="eastAsia"/>
          <w:kern w:val="0"/>
          <w:szCs w:val="20"/>
          <w:lang w:val="en-US"/>
          <w14:ligatures w14:val="none"/>
        </w:rPr>
        <w:t xml:space="preserve"> RAN4 #115 NR AIML</w:t>
      </w:r>
      <w:r w:rsidR="00EE71CA" w:rsidRPr="003D2CFC">
        <w:rPr>
          <w:rFonts w:eastAsia="SimSun" w:cs="Times New Roman" w:hint="eastAsia"/>
          <w:kern w:val="0"/>
          <w:szCs w:val="20"/>
          <w:lang w:val="en-US"/>
          <w14:ligatures w14:val="none"/>
        </w:rPr>
        <w:t xml:space="preserve"> air part 2</w:t>
      </w:r>
      <w:r w:rsidR="00F73BBB" w:rsidRPr="003D2CFC">
        <w:rPr>
          <w:rFonts w:eastAsia="SimSun" w:cs="Times New Roman"/>
          <w:kern w:val="0"/>
          <w:szCs w:val="20"/>
          <w:lang w:val="en-US"/>
          <w14:ligatures w14:val="none"/>
        </w:rPr>
        <w:t>”</w:t>
      </w:r>
      <w:r w:rsidR="003E17E4" w:rsidRPr="003D2CFC">
        <w:rPr>
          <w:rFonts w:eastAsia="SimSun" w:cs="Times New Roman" w:hint="eastAsia"/>
          <w:kern w:val="0"/>
          <w:szCs w:val="20"/>
          <w:lang w:val="en-US"/>
          <w14:ligatures w14:val="none"/>
        </w:rPr>
        <w:t>,</w:t>
      </w:r>
      <w:r w:rsidR="00B173FC" w:rsidRPr="003D2CFC">
        <w:rPr>
          <w:rFonts w:eastAsia="SimSun" w:cs="Times New Roman" w:hint="eastAsia"/>
          <w:kern w:val="0"/>
          <w:szCs w:val="20"/>
          <w:lang w:val="en-US"/>
          <w14:ligatures w14:val="none"/>
        </w:rPr>
        <w:t xml:space="preserve"> Moderator (Ericsson), 3GPP TSG RAN4 #115</w:t>
      </w:r>
      <w:r w:rsidR="00DA4640" w:rsidRPr="003D2CFC">
        <w:rPr>
          <w:rFonts w:eastAsia="SimSun" w:cs="Times New Roman" w:hint="eastAsia"/>
          <w:kern w:val="0"/>
          <w:szCs w:val="20"/>
          <w:lang w:val="en-US"/>
          <w14:ligatures w14:val="none"/>
        </w:rPr>
        <w:t>, Malta, MT, May 19-23, 2025.</w:t>
      </w:r>
      <w:bookmarkEnd w:id="10"/>
      <w:r w:rsidR="00DA4640" w:rsidRPr="003D2CFC">
        <w:rPr>
          <w:rFonts w:eastAsia="SimSun" w:cs="Times New Roman" w:hint="eastAsia"/>
          <w:kern w:val="0"/>
          <w:szCs w:val="20"/>
          <w:lang w:val="en-US"/>
          <w14:ligatures w14:val="none"/>
        </w:rPr>
        <w:t xml:space="preserve"> </w:t>
      </w:r>
    </w:p>
    <w:p w14:paraId="3064C723" w14:textId="7A24B835" w:rsidR="00C75728" w:rsidRPr="003D2CFC" w:rsidRDefault="00D438D3" w:rsidP="008C549D">
      <w:pPr>
        <w:pStyle w:val="ListParagraph"/>
        <w:numPr>
          <w:ilvl w:val="0"/>
          <w:numId w:val="4"/>
        </w:numPr>
        <w:spacing w:after="100" w:afterAutospacing="1"/>
        <w:ind w:left="357" w:hanging="357"/>
        <w:rPr>
          <w:rFonts w:eastAsia="SimSun" w:cs="Times New Roman"/>
          <w:kern w:val="0"/>
          <w:szCs w:val="20"/>
          <w:lang w:val="en-US"/>
          <w14:ligatures w14:val="none"/>
        </w:rPr>
      </w:pPr>
      <w:bookmarkStart w:id="11" w:name="_Ref206149452"/>
      <w:r w:rsidRPr="003D2CFC">
        <w:rPr>
          <w:rFonts w:eastAsia="SimSun" w:cs="Times New Roman"/>
          <w:kern w:val="0"/>
          <w:szCs w:val="20"/>
          <w:lang w:val="en-US"/>
          <w14:ligatures w14:val="none"/>
        </w:rPr>
        <w:t>MCC Support</w:t>
      </w:r>
      <w:r w:rsidR="00290FE9" w:rsidRPr="003D2CFC">
        <w:rPr>
          <w:rFonts w:eastAsia="SimSun" w:cs="Times New Roman"/>
          <w:kern w:val="0"/>
          <w:szCs w:val="20"/>
          <w:lang w:val="en-US"/>
          <w14:ligatures w14:val="none"/>
        </w:rPr>
        <w:t xml:space="preserve">, </w:t>
      </w:r>
      <w:r w:rsidR="00356F74" w:rsidRPr="003D2CFC">
        <w:rPr>
          <w:rFonts w:eastAsia="SimSun" w:cs="Times New Roman"/>
          <w:kern w:val="0"/>
          <w:szCs w:val="20"/>
          <w:lang w:val="en-US"/>
          <w14:ligatures w14:val="none"/>
        </w:rPr>
        <w:t>“</w:t>
      </w:r>
      <w:r w:rsidRPr="003D2CFC">
        <w:rPr>
          <w:rFonts w:eastAsia="SimSun" w:cs="Times New Roman"/>
          <w:kern w:val="0"/>
          <w:szCs w:val="20"/>
          <w:lang w:val="en-US"/>
          <w14:ligatures w14:val="none"/>
        </w:rPr>
        <w:t>Draft</w:t>
      </w:r>
      <w:r w:rsidR="00356F74" w:rsidRPr="003D2CFC">
        <w:rPr>
          <w:rFonts w:eastAsia="SimSun" w:cs="Times New Roman"/>
          <w:kern w:val="0"/>
          <w:szCs w:val="20"/>
          <w:lang w:val="en-US"/>
          <w14:ligatures w14:val="none"/>
        </w:rPr>
        <w:t xml:space="preserve"> Report of 3GPP TSG RAN WG1 #1</w:t>
      </w:r>
      <w:r w:rsidR="009B1FAC" w:rsidRPr="003D2CFC">
        <w:rPr>
          <w:rFonts w:eastAsia="SimSun" w:cs="Times New Roman"/>
          <w:kern w:val="0"/>
          <w:szCs w:val="20"/>
          <w:lang w:val="en-US"/>
          <w14:ligatures w14:val="none"/>
        </w:rPr>
        <w:t>2</w:t>
      </w:r>
      <w:r w:rsidR="00A30A66" w:rsidRPr="003D2CFC">
        <w:rPr>
          <w:rFonts w:eastAsia="SimSun" w:cs="Times New Roman"/>
          <w:kern w:val="0"/>
          <w:szCs w:val="20"/>
          <w:lang w:val="en-US"/>
          <w14:ligatures w14:val="none"/>
        </w:rPr>
        <w:t>1</w:t>
      </w:r>
      <w:r w:rsidR="0017779C" w:rsidRPr="003D2CFC">
        <w:rPr>
          <w:rFonts w:eastAsia="SimSun" w:cs="Times New Roman"/>
          <w:kern w:val="0"/>
          <w:szCs w:val="20"/>
          <w:lang w:val="en-US"/>
          <w14:ligatures w14:val="none"/>
        </w:rPr>
        <w:t xml:space="preserve"> v</w:t>
      </w:r>
      <w:r w:rsidRPr="003D2CFC">
        <w:rPr>
          <w:rFonts w:eastAsia="SimSun" w:cs="Times New Roman"/>
          <w:kern w:val="0"/>
          <w:szCs w:val="20"/>
          <w:lang w:val="en-US"/>
          <w14:ligatures w14:val="none"/>
        </w:rPr>
        <w:t>0.</w:t>
      </w:r>
      <w:r w:rsidR="00A30A66" w:rsidRPr="003D2CFC">
        <w:rPr>
          <w:rFonts w:eastAsia="SimSun" w:cs="Times New Roman"/>
          <w:kern w:val="0"/>
          <w:szCs w:val="20"/>
          <w:lang w:val="en-US"/>
          <w14:ligatures w14:val="none"/>
        </w:rPr>
        <w:t>2</w:t>
      </w:r>
      <w:r w:rsidR="0017779C" w:rsidRPr="003D2CFC">
        <w:rPr>
          <w:rFonts w:eastAsia="SimSun" w:cs="Times New Roman"/>
          <w:kern w:val="0"/>
          <w:szCs w:val="20"/>
          <w:lang w:val="en-US"/>
          <w14:ligatures w14:val="none"/>
        </w:rPr>
        <w:t>.0</w:t>
      </w:r>
      <w:r w:rsidR="000A32D7" w:rsidRPr="003D2CFC">
        <w:rPr>
          <w:rFonts w:eastAsia="SimSun" w:cs="Times New Roman"/>
          <w:kern w:val="0"/>
          <w:szCs w:val="20"/>
          <w:lang w:val="en-US"/>
          <w14:ligatures w14:val="none"/>
        </w:rPr>
        <w:t>,”</w:t>
      </w:r>
      <w:r w:rsidR="00290FE9" w:rsidRPr="003D2CFC">
        <w:rPr>
          <w:rFonts w:eastAsia="SimSun" w:cs="Times New Roman"/>
          <w:kern w:val="0"/>
          <w:szCs w:val="20"/>
          <w:lang w:val="en-US"/>
          <w14:ligatures w14:val="none"/>
        </w:rPr>
        <w:t xml:space="preserve"> </w:t>
      </w:r>
      <w:r w:rsidR="00A30A66" w:rsidRPr="003D2CFC">
        <w:rPr>
          <w:rFonts w:eastAsia="SimSun" w:cs="Times New Roman"/>
          <w:kern w:val="0"/>
          <w:szCs w:val="20"/>
          <w:lang w:val="en-US"/>
          <w14:ligatures w14:val="none"/>
        </w:rPr>
        <w:t>St. Julian’s, Malta</w:t>
      </w:r>
      <w:r w:rsidR="000A32D7" w:rsidRPr="003D2CFC">
        <w:rPr>
          <w:rFonts w:eastAsia="SimSun" w:cs="Times New Roman"/>
          <w:kern w:val="0"/>
          <w:szCs w:val="20"/>
          <w:lang w:val="en-US"/>
          <w14:ligatures w14:val="none"/>
        </w:rPr>
        <w:t>,</w:t>
      </w:r>
      <w:r w:rsidR="004D27B9" w:rsidRPr="003D2CFC">
        <w:rPr>
          <w:rFonts w:eastAsia="SimSun" w:cs="Times New Roman"/>
          <w:kern w:val="0"/>
          <w:szCs w:val="20"/>
          <w:lang w:val="en-US"/>
          <w14:ligatures w14:val="none"/>
        </w:rPr>
        <w:t xml:space="preserve"> </w:t>
      </w:r>
      <w:r w:rsidR="00A30A66" w:rsidRPr="003D2CFC">
        <w:rPr>
          <w:rFonts w:eastAsia="SimSun" w:cs="Times New Roman"/>
          <w:kern w:val="0"/>
          <w:szCs w:val="20"/>
          <w:lang w:val="en-US"/>
          <w14:ligatures w14:val="none"/>
        </w:rPr>
        <w:t>19-23</w:t>
      </w:r>
      <w:r w:rsidR="004D27B9" w:rsidRPr="003D2CFC">
        <w:rPr>
          <w:rFonts w:eastAsia="SimSun" w:cs="Times New Roman"/>
          <w:kern w:val="0"/>
          <w:szCs w:val="20"/>
          <w:lang w:val="en-US"/>
          <w14:ligatures w14:val="none"/>
        </w:rPr>
        <w:t xml:space="preserve"> </w:t>
      </w:r>
      <w:r w:rsidR="00A30A66" w:rsidRPr="003D2CFC">
        <w:rPr>
          <w:rFonts w:eastAsia="SimSun" w:cs="Times New Roman"/>
          <w:kern w:val="0"/>
          <w:szCs w:val="20"/>
          <w:lang w:val="en-US"/>
          <w14:ligatures w14:val="none"/>
        </w:rPr>
        <w:t>May</w:t>
      </w:r>
      <w:r w:rsidR="004D27B9" w:rsidRPr="003D2CFC">
        <w:rPr>
          <w:rFonts w:eastAsia="SimSun" w:cs="Times New Roman"/>
          <w:kern w:val="0"/>
          <w:szCs w:val="20"/>
          <w:lang w:val="en-US"/>
          <w14:ligatures w14:val="none"/>
        </w:rPr>
        <w:t xml:space="preserve"> 202</w:t>
      </w:r>
      <w:r w:rsidR="009B1FAC" w:rsidRPr="003D2CFC">
        <w:rPr>
          <w:rFonts w:eastAsia="SimSun" w:cs="Times New Roman"/>
          <w:kern w:val="0"/>
          <w:szCs w:val="20"/>
          <w:lang w:val="en-US"/>
          <w14:ligatures w14:val="none"/>
        </w:rPr>
        <w:t>5</w:t>
      </w:r>
      <w:r w:rsidR="00290FE9" w:rsidRPr="003D2CFC">
        <w:rPr>
          <w:rFonts w:eastAsia="SimSun" w:cs="Times New Roman"/>
          <w:kern w:val="0"/>
          <w:szCs w:val="20"/>
          <w:lang w:val="en-US"/>
          <w14:ligatures w14:val="none"/>
        </w:rPr>
        <w:t>.</w:t>
      </w:r>
      <w:bookmarkEnd w:id="7"/>
      <w:bookmarkEnd w:id="11"/>
    </w:p>
    <w:p w14:paraId="3687B817" w14:textId="31824778" w:rsidR="00407E8D" w:rsidRPr="00356A0F" w:rsidRDefault="006B5C00" w:rsidP="008F2028">
      <w:pPr>
        <w:pStyle w:val="ListParagraph"/>
        <w:numPr>
          <w:ilvl w:val="0"/>
          <w:numId w:val="4"/>
        </w:numPr>
        <w:spacing w:after="100" w:afterAutospacing="1"/>
        <w:ind w:left="357" w:hanging="357"/>
        <w:rPr>
          <w:rFonts w:eastAsia="SimSun" w:cs="Times New Roman"/>
          <w:kern w:val="0"/>
          <w:szCs w:val="20"/>
          <w:lang w:val="en-US"/>
          <w14:ligatures w14:val="none"/>
        </w:rPr>
      </w:pPr>
      <w:bookmarkStart w:id="12" w:name="_Ref197514992"/>
      <w:bookmarkEnd w:id="8"/>
      <w:r w:rsidRPr="00356A0F">
        <w:rPr>
          <w:rFonts w:eastAsia="SimSun" w:cs="Times New Roman"/>
          <w:kern w:val="0"/>
          <w:szCs w:val="20"/>
          <w:lang w:val="en-US"/>
          <w14:ligatures w14:val="none"/>
        </w:rPr>
        <w:t>R1-</w:t>
      </w:r>
      <w:r w:rsidR="00E71741" w:rsidRPr="00356A0F">
        <w:rPr>
          <w:rFonts w:eastAsia="SimSun" w:cs="Times New Roman"/>
          <w:kern w:val="0"/>
          <w:szCs w:val="20"/>
          <w:lang w:val="en-US"/>
          <w14:ligatures w14:val="none"/>
        </w:rPr>
        <w:t>2502531</w:t>
      </w:r>
      <w:r w:rsidR="00547929" w:rsidRPr="00356A0F">
        <w:rPr>
          <w:rFonts w:eastAsia="SimSun" w:cs="Times New Roman"/>
          <w:kern w:val="0"/>
          <w:szCs w:val="20"/>
          <w:lang w:val="en-US"/>
          <w14:ligatures w14:val="none"/>
        </w:rPr>
        <w:t>, “</w:t>
      </w:r>
      <w:r w:rsidR="00102FFB" w:rsidRPr="00356A0F">
        <w:rPr>
          <w:rFonts w:eastAsia="SimSun" w:cs="Times New Roman"/>
          <w:kern w:val="0"/>
          <w:szCs w:val="20"/>
          <w:lang w:val="en-US"/>
          <w14:ligatures w14:val="none"/>
        </w:rPr>
        <w:t>AI/ML for CSI</w:t>
      </w:r>
      <w:r w:rsidR="008F2028" w:rsidRPr="00356A0F">
        <w:rPr>
          <w:rFonts w:eastAsia="SimSun" w:cs="Times New Roman"/>
          <w:kern w:val="0"/>
          <w:szCs w:val="20"/>
          <w:lang w:val="en-US"/>
          <w14:ligatures w14:val="none"/>
        </w:rPr>
        <w:t xml:space="preserve"> Compression”, Nokia, 3GPP TSG RAN WG1 #1</w:t>
      </w:r>
      <w:r w:rsidR="00A852BF" w:rsidRPr="00356A0F">
        <w:rPr>
          <w:rFonts w:eastAsia="SimSun" w:cs="Times New Roman"/>
          <w:kern w:val="0"/>
          <w:szCs w:val="20"/>
          <w:lang w:val="en-US"/>
          <w14:ligatures w14:val="none"/>
        </w:rPr>
        <w:t>20</w:t>
      </w:r>
      <w:r w:rsidR="008F2028" w:rsidRPr="00356A0F">
        <w:rPr>
          <w:rFonts w:eastAsia="SimSun" w:cs="Times New Roman"/>
          <w:kern w:val="0"/>
          <w:szCs w:val="20"/>
          <w:lang w:val="en-US"/>
          <w14:ligatures w14:val="none"/>
        </w:rPr>
        <w:t xml:space="preserve">bis, </w:t>
      </w:r>
      <w:r w:rsidR="00856A60" w:rsidRPr="00356A0F">
        <w:rPr>
          <w:rFonts w:eastAsia="SimSun" w:cs="Times New Roman"/>
          <w:kern w:val="0"/>
          <w:szCs w:val="20"/>
          <w:lang w:val="en-US"/>
          <w14:ligatures w14:val="none"/>
        </w:rPr>
        <w:t>April</w:t>
      </w:r>
      <w:r w:rsidR="008F2028" w:rsidRPr="00356A0F">
        <w:rPr>
          <w:rFonts w:eastAsia="SimSun" w:cs="Times New Roman"/>
          <w:kern w:val="0"/>
          <w:szCs w:val="20"/>
          <w:lang w:val="en-US"/>
          <w14:ligatures w14:val="none"/>
        </w:rPr>
        <w:t xml:space="preserve"> 202</w:t>
      </w:r>
      <w:r w:rsidR="00FF0263" w:rsidRPr="00356A0F">
        <w:rPr>
          <w:rFonts w:eastAsia="SimSun" w:cs="Times New Roman"/>
          <w:kern w:val="0"/>
          <w:szCs w:val="20"/>
          <w:lang w:val="en-US"/>
          <w14:ligatures w14:val="none"/>
        </w:rPr>
        <w:t>5</w:t>
      </w:r>
      <w:r w:rsidR="008F2028" w:rsidRPr="00356A0F">
        <w:rPr>
          <w:rFonts w:eastAsia="SimSun" w:cs="Times New Roman"/>
          <w:kern w:val="0"/>
          <w:szCs w:val="20"/>
          <w:lang w:val="en-US"/>
          <w14:ligatures w14:val="none"/>
        </w:rPr>
        <w:t>.</w:t>
      </w:r>
      <w:bookmarkEnd w:id="12"/>
    </w:p>
    <w:p w14:paraId="5D0C9997" w14:textId="476D30E3" w:rsidR="00964ABC" w:rsidRPr="00FB403D" w:rsidRDefault="00964ABC" w:rsidP="008F2028">
      <w:pPr>
        <w:pStyle w:val="ListParagraph"/>
        <w:numPr>
          <w:ilvl w:val="0"/>
          <w:numId w:val="4"/>
        </w:numPr>
        <w:spacing w:after="100" w:afterAutospacing="1"/>
        <w:ind w:left="357" w:hanging="357"/>
        <w:rPr>
          <w:rFonts w:eastAsia="SimSun" w:cs="Times New Roman"/>
          <w:kern w:val="0"/>
          <w:szCs w:val="20"/>
          <w:lang w:val="en-US"/>
          <w14:ligatures w14:val="none"/>
        </w:rPr>
      </w:pPr>
      <w:bookmarkStart w:id="13" w:name="_Ref205860442"/>
      <w:r w:rsidRPr="00FB403D">
        <w:rPr>
          <w:rFonts w:eastAsia="SimSun" w:cs="Times New Roman"/>
          <w:kern w:val="0"/>
          <w:szCs w:val="20"/>
          <w:lang w:val="en-US"/>
          <w14:ligatures w14:val="none"/>
        </w:rPr>
        <w:t>Matryoshka Representation Learning, Advances in Neural Information Processing Systems 35 (</w:t>
      </w:r>
      <w:proofErr w:type="spellStart"/>
      <w:r w:rsidRPr="00FB403D">
        <w:rPr>
          <w:rFonts w:eastAsia="SimSun" w:cs="Times New Roman"/>
          <w:kern w:val="0"/>
          <w:szCs w:val="20"/>
          <w:lang w:val="en-US"/>
          <w14:ligatures w14:val="none"/>
        </w:rPr>
        <w:t>NeurIPS</w:t>
      </w:r>
      <w:proofErr w:type="spellEnd"/>
      <w:r w:rsidRPr="00FB403D">
        <w:rPr>
          <w:rFonts w:eastAsia="SimSun" w:cs="Times New Roman"/>
          <w:kern w:val="0"/>
          <w:szCs w:val="20"/>
          <w:lang w:val="en-US"/>
          <w14:ligatures w14:val="none"/>
        </w:rPr>
        <w:t xml:space="preserve"> 2022) Main Conference Track, Aditya </w:t>
      </w:r>
      <w:proofErr w:type="spellStart"/>
      <w:r w:rsidRPr="00FB403D">
        <w:rPr>
          <w:rFonts w:eastAsia="SimSun" w:cs="Times New Roman"/>
          <w:kern w:val="0"/>
          <w:szCs w:val="20"/>
          <w:lang w:val="en-US"/>
          <w14:ligatures w14:val="none"/>
        </w:rPr>
        <w:t>Kusupati</w:t>
      </w:r>
      <w:proofErr w:type="spellEnd"/>
      <w:r w:rsidRPr="00FB403D">
        <w:rPr>
          <w:rFonts w:eastAsia="SimSun" w:cs="Times New Roman"/>
          <w:kern w:val="0"/>
          <w:szCs w:val="20"/>
          <w:lang w:val="en-US"/>
          <w14:ligatures w14:val="none"/>
        </w:rPr>
        <w:t>, Gantavya Bhatt, Aniket Rege, Matthew Wallingford, Aditya Sinha, Vivek Ramanujan, William Howard-Snyder, Kaifeng Chen, Sham Kakade, Prateek Jain, Ali Farhadi</w:t>
      </w:r>
      <w:bookmarkEnd w:id="13"/>
    </w:p>
    <w:p w14:paraId="71D704AA" w14:textId="77777777" w:rsidR="008608FB" w:rsidRPr="003D2CFC" w:rsidRDefault="008608FB" w:rsidP="006E28C9">
      <w:pPr>
        <w:rPr>
          <w:rFonts w:eastAsia="SimSun" w:cs="Times New Roman"/>
          <w:kern w:val="0"/>
          <w:szCs w:val="20"/>
          <w14:ligatures w14:val="none"/>
        </w:rPr>
      </w:pPr>
    </w:p>
    <w:p w14:paraId="668ECFF9" w14:textId="2AA814E9" w:rsidR="000C21B8" w:rsidRPr="003D2CFC" w:rsidRDefault="00541CAF" w:rsidP="0062291F">
      <w:pPr>
        <w:pStyle w:val="Heading1"/>
        <w:numPr>
          <w:ilvl w:val="0"/>
          <w:numId w:val="0"/>
        </w:numPr>
        <w:rPr>
          <w:rFonts w:ascii="Times New Roman" w:hAnsi="Times New Roman"/>
          <w:lang w:val="en-US"/>
        </w:rPr>
      </w:pPr>
      <w:r w:rsidRPr="003D2CFC">
        <w:rPr>
          <w:rFonts w:ascii="Times New Roman" w:hAnsi="Times New Roman"/>
          <w:lang w:val="en-US"/>
        </w:rPr>
        <w:t>Appendix</w:t>
      </w:r>
    </w:p>
    <w:p w14:paraId="0C8D1A62" w14:textId="398E5C06" w:rsidR="00635DB2" w:rsidRPr="003D2CFC" w:rsidRDefault="00635DB2" w:rsidP="002C54EA">
      <w:pPr>
        <w:pStyle w:val="Caption"/>
        <w:keepNext/>
        <w:jc w:val="center"/>
      </w:pPr>
      <w:r w:rsidRPr="003D2CFC">
        <w:t xml:space="preserve">Table </w:t>
      </w:r>
      <w:r w:rsidRPr="003D2CFC">
        <w:fldChar w:fldCharType="begin"/>
      </w:r>
      <w:r w:rsidRPr="003D2CFC">
        <w:instrText xml:space="preserve"> SEQ Table \* ARABIC </w:instrText>
      </w:r>
      <w:r w:rsidRPr="003D2CFC">
        <w:fldChar w:fldCharType="separate"/>
      </w:r>
      <w:r w:rsidR="008C6F83" w:rsidRPr="00E41583">
        <w:t>1</w:t>
      </w:r>
      <w:r w:rsidRPr="003D2CFC">
        <w:fldChar w:fldCharType="end"/>
      </w:r>
      <w:r w:rsidRPr="003D2CFC">
        <w:t xml:space="preserve">: </w:t>
      </w:r>
      <w:r w:rsidRPr="003D2CFC">
        <w:rPr>
          <w:rFonts w:cs="Times New Roman"/>
          <w:szCs w:val="20"/>
        </w:rPr>
        <w:t>System Level Simulation Assumptions for CSI Compression Datasets</w:t>
      </w:r>
    </w:p>
    <w:tbl>
      <w:tblPr>
        <w:tblStyle w:val="TableGrid"/>
        <w:tblW w:w="0" w:type="auto"/>
        <w:tblLook w:val="04A0" w:firstRow="1" w:lastRow="0" w:firstColumn="1" w:lastColumn="0" w:noHBand="0" w:noVBand="1"/>
      </w:tblPr>
      <w:tblGrid>
        <w:gridCol w:w="4405"/>
        <w:gridCol w:w="5223"/>
      </w:tblGrid>
      <w:tr w:rsidR="00541CAF" w:rsidRPr="003D2CFC" w14:paraId="0548DA0D" w14:textId="77777777" w:rsidTr="002C54EA">
        <w:tc>
          <w:tcPr>
            <w:tcW w:w="4405" w:type="dxa"/>
            <w:shd w:val="clear" w:color="auto" w:fill="E7E6E6" w:themeFill="background2"/>
            <w:vAlign w:val="center"/>
          </w:tcPr>
          <w:p w14:paraId="7F7859AA" w14:textId="15585E57" w:rsidR="00541CAF" w:rsidRPr="003D2CFC" w:rsidRDefault="00541CAF" w:rsidP="00541CAF">
            <w:pPr>
              <w:spacing w:after="0"/>
              <w:jc w:val="center"/>
              <w:rPr>
                <w:rFonts w:cs="Times New Roman"/>
                <w:szCs w:val="20"/>
              </w:rPr>
            </w:pPr>
            <w:r w:rsidRPr="003D2CFC">
              <w:rPr>
                <w:rFonts w:cs="Times New Roman"/>
                <w:b/>
                <w:szCs w:val="20"/>
              </w:rPr>
              <w:t>Parameter</w:t>
            </w:r>
          </w:p>
        </w:tc>
        <w:tc>
          <w:tcPr>
            <w:tcW w:w="5223" w:type="dxa"/>
            <w:shd w:val="clear" w:color="auto" w:fill="E7E6E6" w:themeFill="background2"/>
            <w:vAlign w:val="center"/>
          </w:tcPr>
          <w:p w14:paraId="4714D554" w14:textId="7A27F835" w:rsidR="00541CAF" w:rsidRPr="003D2CFC" w:rsidRDefault="00541CAF" w:rsidP="00541CAF">
            <w:pPr>
              <w:spacing w:after="0"/>
              <w:jc w:val="center"/>
              <w:rPr>
                <w:rFonts w:cs="Times New Roman"/>
                <w:szCs w:val="20"/>
              </w:rPr>
            </w:pPr>
            <w:r w:rsidRPr="003D2CFC">
              <w:rPr>
                <w:rFonts w:cs="Times New Roman"/>
                <w:b/>
                <w:szCs w:val="20"/>
              </w:rPr>
              <w:t>Value</w:t>
            </w:r>
          </w:p>
        </w:tc>
      </w:tr>
      <w:tr w:rsidR="00541CAF" w:rsidRPr="003D2CFC" w14:paraId="24BDC1E6" w14:textId="77777777" w:rsidTr="002C54EA">
        <w:tc>
          <w:tcPr>
            <w:tcW w:w="4405" w:type="dxa"/>
            <w:vAlign w:val="center"/>
          </w:tcPr>
          <w:p w14:paraId="56E1D2BA" w14:textId="63D2E8F6" w:rsidR="00541CAF" w:rsidRPr="003D2CFC" w:rsidRDefault="00541CAF" w:rsidP="00541CAF">
            <w:pPr>
              <w:spacing w:after="0"/>
              <w:rPr>
                <w:rFonts w:cs="Times New Roman"/>
                <w:szCs w:val="20"/>
              </w:rPr>
            </w:pPr>
            <w:r w:rsidRPr="003D2CFC">
              <w:rPr>
                <w:rFonts w:cs="Times New Roman"/>
                <w:szCs w:val="20"/>
              </w:rPr>
              <w:t>Duplex, Waveform</w:t>
            </w:r>
          </w:p>
        </w:tc>
        <w:tc>
          <w:tcPr>
            <w:tcW w:w="5223" w:type="dxa"/>
            <w:vAlign w:val="center"/>
          </w:tcPr>
          <w:p w14:paraId="305E17A4" w14:textId="28BEB69D" w:rsidR="00541CAF" w:rsidRPr="003D2CFC" w:rsidRDefault="00541CAF" w:rsidP="00541CAF">
            <w:pPr>
              <w:spacing w:after="0"/>
              <w:rPr>
                <w:rFonts w:cs="Times New Roman"/>
                <w:szCs w:val="20"/>
              </w:rPr>
            </w:pPr>
            <w:r w:rsidRPr="003D2CFC">
              <w:rPr>
                <w:rFonts w:cs="Times New Roman"/>
                <w:szCs w:val="20"/>
              </w:rPr>
              <w:t>FDD, OFDM</w:t>
            </w:r>
          </w:p>
        </w:tc>
      </w:tr>
      <w:tr w:rsidR="00541CAF" w:rsidRPr="003D2CFC" w14:paraId="67B77C0C" w14:textId="77777777" w:rsidTr="002C54EA">
        <w:tc>
          <w:tcPr>
            <w:tcW w:w="4405" w:type="dxa"/>
            <w:vAlign w:val="center"/>
          </w:tcPr>
          <w:p w14:paraId="1EC46DCC" w14:textId="3B67AF0A" w:rsidR="00541CAF" w:rsidRPr="003D2CFC" w:rsidRDefault="00541CAF" w:rsidP="00541CAF">
            <w:pPr>
              <w:spacing w:after="0"/>
              <w:rPr>
                <w:rFonts w:cs="Times New Roman"/>
                <w:szCs w:val="20"/>
              </w:rPr>
            </w:pPr>
            <w:r w:rsidRPr="003D2CFC">
              <w:rPr>
                <w:rFonts w:cs="Times New Roman"/>
                <w:szCs w:val="20"/>
              </w:rPr>
              <w:t>Multiple access</w:t>
            </w:r>
          </w:p>
        </w:tc>
        <w:tc>
          <w:tcPr>
            <w:tcW w:w="5223" w:type="dxa"/>
            <w:vAlign w:val="center"/>
          </w:tcPr>
          <w:p w14:paraId="70B4EB65" w14:textId="2A46F84B" w:rsidR="00541CAF" w:rsidRPr="003D2CFC" w:rsidRDefault="00541CAF" w:rsidP="00541CAF">
            <w:pPr>
              <w:spacing w:after="0"/>
              <w:rPr>
                <w:rFonts w:cs="Times New Roman"/>
                <w:szCs w:val="20"/>
              </w:rPr>
            </w:pPr>
            <w:r w:rsidRPr="003D2CFC">
              <w:rPr>
                <w:rFonts w:cs="Times New Roman"/>
                <w:szCs w:val="20"/>
              </w:rPr>
              <w:t>OFDMA</w:t>
            </w:r>
          </w:p>
        </w:tc>
      </w:tr>
      <w:tr w:rsidR="00541CAF" w:rsidRPr="003D2CFC" w14:paraId="7302A725" w14:textId="77777777" w:rsidTr="002C54EA">
        <w:tc>
          <w:tcPr>
            <w:tcW w:w="4405" w:type="dxa"/>
            <w:vAlign w:val="center"/>
          </w:tcPr>
          <w:p w14:paraId="051ECA08" w14:textId="3A93378E" w:rsidR="00541CAF" w:rsidRPr="003D2CFC" w:rsidRDefault="00541CAF" w:rsidP="00541CAF">
            <w:pPr>
              <w:spacing w:after="0"/>
              <w:rPr>
                <w:rFonts w:cs="Times New Roman"/>
                <w:szCs w:val="20"/>
              </w:rPr>
            </w:pPr>
            <w:r w:rsidRPr="003D2CFC">
              <w:rPr>
                <w:rFonts w:cs="Times New Roman"/>
                <w:szCs w:val="20"/>
              </w:rPr>
              <w:t>Scenario</w:t>
            </w:r>
          </w:p>
        </w:tc>
        <w:tc>
          <w:tcPr>
            <w:tcW w:w="5223" w:type="dxa"/>
            <w:vAlign w:val="center"/>
          </w:tcPr>
          <w:p w14:paraId="09393714" w14:textId="1026F870" w:rsidR="00541CAF" w:rsidRPr="003D2CFC" w:rsidRDefault="00541CAF" w:rsidP="00541CAF">
            <w:pPr>
              <w:spacing w:after="0"/>
              <w:rPr>
                <w:rFonts w:cs="Times New Roman"/>
                <w:szCs w:val="20"/>
              </w:rPr>
            </w:pPr>
            <w:r w:rsidRPr="003D2CFC">
              <w:rPr>
                <w:rFonts w:cs="Times New Roman"/>
                <w:szCs w:val="20"/>
              </w:rPr>
              <w:t>Dense Urban</w:t>
            </w:r>
          </w:p>
        </w:tc>
      </w:tr>
      <w:tr w:rsidR="00541CAF" w:rsidRPr="003D2CFC" w14:paraId="265B3E36" w14:textId="77777777" w:rsidTr="002C54EA">
        <w:tc>
          <w:tcPr>
            <w:tcW w:w="4405" w:type="dxa"/>
            <w:vAlign w:val="center"/>
          </w:tcPr>
          <w:p w14:paraId="47D32F13" w14:textId="0855FB77" w:rsidR="00541CAF" w:rsidRPr="003D2CFC" w:rsidRDefault="00541CAF" w:rsidP="00541CAF">
            <w:pPr>
              <w:spacing w:after="0"/>
              <w:rPr>
                <w:rFonts w:cs="Times New Roman"/>
                <w:szCs w:val="20"/>
              </w:rPr>
            </w:pPr>
            <w:r w:rsidRPr="003D2CFC">
              <w:rPr>
                <w:rFonts w:cs="Times New Roman"/>
                <w:szCs w:val="20"/>
              </w:rPr>
              <w:t>Carrier Frequency</w:t>
            </w:r>
          </w:p>
        </w:tc>
        <w:tc>
          <w:tcPr>
            <w:tcW w:w="5223" w:type="dxa"/>
            <w:vAlign w:val="center"/>
          </w:tcPr>
          <w:p w14:paraId="0BC1D6D4" w14:textId="4E6B21CE" w:rsidR="00541CAF" w:rsidRPr="003D2CFC" w:rsidRDefault="00AE37F1" w:rsidP="00541CAF">
            <w:pPr>
              <w:spacing w:after="0"/>
              <w:rPr>
                <w:rFonts w:cs="Times New Roman"/>
                <w:szCs w:val="20"/>
              </w:rPr>
            </w:pPr>
            <w:r w:rsidRPr="003D2CFC">
              <w:rPr>
                <w:rFonts w:cs="Times New Roman"/>
                <w:szCs w:val="20"/>
              </w:rPr>
              <w:t xml:space="preserve">4 </w:t>
            </w:r>
            <w:r w:rsidR="00541CAF" w:rsidRPr="003D2CFC">
              <w:rPr>
                <w:rFonts w:cs="Times New Roman"/>
                <w:szCs w:val="20"/>
              </w:rPr>
              <w:t>GHz</w:t>
            </w:r>
          </w:p>
        </w:tc>
      </w:tr>
      <w:tr w:rsidR="00541CAF" w:rsidRPr="003D2CFC" w14:paraId="7E1600F1" w14:textId="77777777" w:rsidTr="002C54EA">
        <w:tc>
          <w:tcPr>
            <w:tcW w:w="4405" w:type="dxa"/>
            <w:vAlign w:val="center"/>
          </w:tcPr>
          <w:p w14:paraId="156E6421" w14:textId="66AA0C3A" w:rsidR="00541CAF" w:rsidRPr="003D2CFC" w:rsidRDefault="00541CAF" w:rsidP="00541CAF">
            <w:pPr>
              <w:spacing w:after="0"/>
              <w:rPr>
                <w:rFonts w:cs="Times New Roman"/>
                <w:szCs w:val="20"/>
              </w:rPr>
            </w:pPr>
            <w:r w:rsidRPr="003D2CFC">
              <w:rPr>
                <w:rFonts w:cs="Times New Roman"/>
                <w:szCs w:val="20"/>
              </w:rPr>
              <w:t>Inter-BS distance</w:t>
            </w:r>
          </w:p>
        </w:tc>
        <w:tc>
          <w:tcPr>
            <w:tcW w:w="5223" w:type="dxa"/>
            <w:vAlign w:val="center"/>
          </w:tcPr>
          <w:p w14:paraId="4703F68B" w14:textId="035210B3" w:rsidR="00541CAF" w:rsidRPr="003D2CFC" w:rsidRDefault="00541CAF" w:rsidP="00541CAF">
            <w:pPr>
              <w:spacing w:after="0"/>
              <w:rPr>
                <w:rFonts w:cs="Times New Roman"/>
                <w:szCs w:val="20"/>
              </w:rPr>
            </w:pPr>
            <w:r w:rsidRPr="003D2CFC">
              <w:rPr>
                <w:rFonts w:cs="Times New Roman"/>
                <w:szCs w:val="20"/>
              </w:rPr>
              <w:t>200m</w:t>
            </w:r>
          </w:p>
        </w:tc>
      </w:tr>
      <w:tr w:rsidR="00541CAF" w:rsidRPr="003D2CFC" w14:paraId="43D6CA33" w14:textId="77777777" w:rsidTr="002C54EA">
        <w:tc>
          <w:tcPr>
            <w:tcW w:w="4405" w:type="dxa"/>
            <w:vAlign w:val="center"/>
          </w:tcPr>
          <w:p w14:paraId="2D2F2493" w14:textId="30A5A7E1" w:rsidR="00541CAF" w:rsidRPr="003D2CFC" w:rsidRDefault="00541CAF" w:rsidP="00541CAF">
            <w:pPr>
              <w:spacing w:after="0"/>
              <w:rPr>
                <w:rFonts w:cs="Times New Roman"/>
                <w:szCs w:val="20"/>
              </w:rPr>
            </w:pPr>
            <w:r w:rsidRPr="003D2CFC">
              <w:rPr>
                <w:rFonts w:cs="Times New Roman"/>
                <w:szCs w:val="20"/>
              </w:rPr>
              <w:t>Channel model</w:t>
            </w:r>
          </w:p>
        </w:tc>
        <w:tc>
          <w:tcPr>
            <w:tcW w:w="5223" w:type="dxa"/>
            <w:vAlign w:val="center"/>
          </w:tcPr>
          <w:p w14:paraId="049ADB2C" w14:textId="7563C91B" w:rsidR="00541CAF" w:rsidRPr="003D2CFC" w:rsidRDefault="00541CAF" w:rsidP="00541CAF">
            <w:pPr>
              <w:spacing w:after="0"/>
              <w:rPr>
                <w:rFonts w:cs="Times New Roman"/>
                <w:szCs w:val="20"/>
              </w:rPr>
            </w:pPr>
            <w:r w:rsidRPr="003D2CFC">
              <w:rPr>
                <w:rFonts w:cs="Times New Roman"/>
                <w:szCs w:val="20"/>
              </w:rPr>
              <w:t>According to TR 38.901</w:t>
            </w:r>
          </w:p>
        </w:tc>
      </w:tr>
      <w:tr w:rsidR="00541CAF" w:rsidRPr="003D2CFC" w14:paraId="4F9DB3E7" w14:textId="77777777" w:rsidTr="002C54EA">
        <w:tc>
          <w:tcPr>
            <w:tcW w:w="4405" w:type="dxa"/>
            <w:vAlign w:val="center"/>
          </w:tcPr>
          <w:p w14:paraId="2217EE9B" w14:textId="7A177916" w:rsidR="00541CAF" w:rsidRPr="003D2CFC" w:rsidRDefault="00541CAF" w:rsidP="00541CAF">
            <w:pPr>
              <w:spacing w:after="0"/>
              <w:rPr>
                <w:rFonts w:cs="Times New Roman"/>
                <w:szCs w:val="20"/>
              </w:rPr>
            </w:pPr>
            <w:r w:rsidRPr="003D2CFC">
              <w:rPr>
                <w:rFonts w:cs="Times New Roman"/>
                <w:szCs w:val="20"/>
              </w:rPr>
              <w:t xml:space="preserve">Antenna setup and port layouts </w:t>
            </w:r>
            <w:r w:rsidR="00C2569F" w:rsidRPr="003D2CFC">
              <w:rPr>
                <w:rFonts w:cs="Times New Roman"/>
                <w:szCs w:val="20"/>
              </w:rPr>
              <w:t>at</w:t>
            </w:r>
            <w:r w:rsidRPr="003D2CFC">
              <w:rPr>
                <w:rFonts w:cs="Times New Roman"/>
                <w:szCs w:val="20"/>
              </w:rPr>
              <w:t xml:space="preserve"> gNB</w:t>
            </w:r>
          </w:p>
        </w:tc>
        <w:tc>
          <w:tcPr>
            <w:tcW w:w="5223" w:type="dxa"/>
            <w:vAlign w:val="center"/>
          </w:tcPr>
          <w:p w14:paraId="0B296F40" w14:textId="618D580D" w:rsidR="00541CAF" w:rsidRPr="003D2CFC" w:rsidRDefault="00C2569F" w:rsidP="00541CAF">
            <w:pPr>
              <w:spacing w:after="0"/>
              <w:rPr>
                <w:rFonts w:cs="Times New Roman"/>
                <w:szCs w:val="20"/>
              </w:rPr>
            </w:pPr>
            <w:r w:rsidRPr="003D2CFC">
              <w:rPr>
                <w:rFonts w:cs="Times New Roman"/>
                <w:szCs w:val="20"/>
              </w:rPr>
              <w:t>32 ports: (8.8,2,1,1,2,8), (</w:t>
            </w:r>
            <w:proofErr w:type="spellStart"/>
            <w:r w:rsidRPr="003D2CFC">
              <w:rPr>
                <w:rFonts w:cs="Times New Roman"/>
                <w:szCs w:val="20"/>
              </w:rPr>
              <w:t>dH,dV</w:t>
            </w:r>
            <w:proofErr w:type="spellEnd"/>
            <w:r w:rsidRPr="003D2CFC">
              <w:rPr>
                <w:rFonts w:cs="Times New Roman"/>
                <w:szCs w:val="20"/>
              </w:rPr>
              <w:t>) = (0.5, 0.8)λ</w:t>
            </w:r>
          </w:p>
        </w:tc>
      </w:tr>
      <w:tr w:rsidR="00541CAF" w:rsidRPr="003D2CFC" w14:paraId="10055C54" w14:textId="77777777" w:rsidTr="002C54EA">
        <w:tc>
          <w:tcPr>
            <w:tcW w:w="4405" w:type="dxa"/>
            <w:vAlign w:val="center"/>
          </w:tcPr>
          <w:p w14:paraId="700B93F6" w14:textId="639ED812" w:rsidR="00541CAF" w:rsidRPr="003D2CFC" w:rsidRDefault="00C2569F" w:rsidP="00541CAF">
            <w:pPr>
              <w:spacing w:after="0"/>
              <w:rPr>
                <w:rFonts w:cs="Times New Roman"/>
                <w:szCs w:val="20"/>
              </w:rPr>
            </w:pPr>
            <w:r w:rsidRPr="003D2CFC">
              <w:rPr>
                <w:rFonts w:cs="Times New Roman"/>
                <w:szCs w:val="20"/>
              </w:rPr>
              <w:t>Antenna setup and port layouts at UE</w:t>
            </w:r>
          </w:p>
        </w:tc>
        <w:tc>
          <w:tcPr>
            <w:tcW w:w="5223" w:type="dxa"/>
            <w:vAlign w:val="center"/>
          </w:tcPr>
          <w:p w14:paraId="0738258E" w14:textId="67868098" w:rsidR="00541CAF" w:rsidRPr="003D2CFC" w:rsidRDefault="00C2569F" w:rsidP="00541CAF">
            <w:pPr>
              <w:spacing w:after="0"/>
              <w:rPr>
                <w:rFonts w:cs="Times New Roman"/>
                <w:szCs w:val="20"/>
              </w:rPr>
            </w:pPr>
            <w:r w:rsidRPr="003D2CFC">
              <w:rPr>
                <w:rFonts w:cs="Times New Roman"/>
                <w:szCs w:val="20"/>
              </w:rPr>
              <w:t>4 Rx: (1,2,2,1,1,1,2), (</w:t>
            </w:r>
            <w:proofErr w:type="spellStart"/>
            <w:r w:rsidRPr="003D2CFC">
              <w:rPr>
                <w:rFonts w:cs="Times New Roman"/>
                <w:szCs w:val="20"/>
              </w:rPr>
              <w:t>dH,dV</w:t>
            </w:r>
            <w:proofErr w:type="spellEnd"/>
            <w:r w:rsidRPr="003D2CFC">
              <w:rPr>
                <w:rFonts w:cs="Times New Roman"/>
                <w:szCs w:val="20"/>
              </w:rPr>
              <w:t>) = (0.5, 0.5)λ</w:t>
            </w:r>
          </w:p>
        </w:tc>
      </w:tr>
      <w:tr w:rsidR="00541CAF" w:rsidRPr="003D2CFC" w14:paraId="7F4B0D54" w14:textId="77777777" w:rsidTr="002C54EA">
        <w:tc>
          <w:tcPr>
            <w:tcW w:w="4405" w:type="dxa"/>
            <w:vAlign w:val="center"/>
          </w:tcPr>
          <w:p w14:paraId="38B3CEA5" w14:textId="4018CC4E" w:rsidR="00541CAF" w:rsidRPr="003D2CFC" w:rsidRDefault="00C2569F" w:rsidP="00541CAF">
            <w:pPr>
              <w:spacing w:after="0"/>
              <w:rPr>
                <w:rFonts w:cs="Times New Roman"/>
                <w:szCs w:val="20"/>
              </w:rPr>
            </w:pPr>
            <w:r w:rsidRPr="003D2CFC">
              <w:rPr>
                <w:rFonts w:cs="Times New Roman"/>
                <w:szCs w:val="20"/>
              </w:rPr>
              <w:t>BS Tx power</w:t>
            </w:r>
          </w:p>
        </w:tc>
        <w:tc>
          <w:tcPr>
            <w:tcW w:w="5223" w:type="dxa"/>
            <w:vAlign w:val="center"/>
          </w:tcPr>
          <w:p w14:paraId="650B5865" w14:textId="61E1A29F" w:rsidR="00541CAF" w:rsidRPr="003D2CFC" w:rsidRDefault="00AE37F1" w:rsidP="00541CAF">
            <w:pPr>
              <w:spacing w:after="0"/>
              <w:rPr>
                <w:rFonts w:cs="Times New Roman"/>
                <w:szCs w:val="20"/>
              </w:rPr>
            </w:pPr>
            <w:r w:rsidRPr="003D2CFC">
              <w:rPr>
                <w:rFonts w:cs="Times New Roman"/>
                <w:szCs w:val="20"/>
              </w:rPr>
              <w:t xml:space="preserve">44 </w:t>
            </w:r>
            <w:r w:rsidR="00C2569F" w:rsidRPr="003D2CFC">
              <w:rPr>
                <w:rFonts w:cs="Times New Roman"/>
                <w:szCs w:val="20"/>
              </w:rPr>
              <w:t>dBm (</w:t>
            </w:r>
            <w:r w:rsidR="00A51C20" w:rsidRPr="003D2CFC">
              <w:rPr>
                <w:rFonts w:cs="Times New Roman"/>
                <w:szCs w:val="20"/>
              </w:rPr>
              <w:t xml:space="preserve">20 </w:t>
            </w:r>
            <w:r w:rsidR="00C2569F" w:rsidRPr="003D2CFC">
              <w:rPr>
                <w:rFonts w:cs="Times New Roman"/>
                <w:szCs w:val="20"/>
              </w:rPr>
              <w:t>MHz bandwidth)</w:t>
            </w:r>
          </w:p>
        </w:tc>
      </w:tr>
      <w:tr w:rsidR="00541CAF" w:rsidRPr="003D2CFC" w14:paraId="1174D552" w14:textId="77777777" w:rsidTr="002C54EA">
        <w:tc>
          <w:tcPr>
            <w:tcW w:w="4405" w:type="dxa"/>
            <w:vAlign w:val="center"/>
          </w:tcPr>
          <w:p w14:paraId="7D4B4C45" w14:textId="6D6DC3BF" w:rsidR="00541CAF" w:rsidRPr="003D2CFC" w:rsidRDefault="00C2569F" w:rsidP="00541CAF">
            <w:pPr>
              <w:spacing w:after="0"/>
              <w:rPr>
                <w:rFonts w:cs="Times New Roman"/>
                <w:szCs w:val="20"/>
              </w:rPr>
            </w:pPr>
            <w:r w:rsidRPr="003D2CFC">
              <w:rPr>
                <w:rFonts w:cs="Times New Roman"/>
                <w:szCs w:val="20"/>
              </w:rPr>
              <w:t>BS antenna height</w:t>
            </w:r>
          </w:p>
        </w:tc>
        <w:tc>
          <w:tcPr>
            <w:tcW w:w="5223" w:type="dxa"/>
            <w:vAlign w:val="center"/>
          </w:tcPr>
          <w:p w14:paraId="4CB9DD8A" w14:textId="4EC7B53B" w:rsidR="00541CAF" w:rsidRPr="003D2CFC" w:rsidRDefault="00C2569F" w:rsidP="00541CAF">
            <w:pPr>
              <w:spacing w:after="0"/>
              <w:rPr>
                <w:rFonts w:cs="Times New Roman"/>
                <w:szCs w:val="20"/>
              </w:rPr>
            </w:pPr>
            <w:r w:rsidRPr="003D2CFC">
              <w:rPr>
                <w:rFonts w:cs="Times New Roman"/>
                <w:szCs w:val="20"/>
              </w:rPr>
              <w:t>25m</w:t>
            </w:r>
          </w:p>
        </w:tc>
      </w:tr>
      <w:tr w:rsidR="00541CAF" w:rsidRPr="003D2CFC" w14:paraId="193D043A" w14:textId="77777777" w:rsidTr="002C54EA">
        <w:tc>
          <w:tcPr>
            <w:tcW w:w="4405" w:type="dxa"/>
            <w:vAlign w:val="center"/>
          </w:tcPr>
          <w:p w14:paraId="4A286AA1" w14:textId="07C477A5" w:rsidR="00541CAF" w:rsidRPr="003D2CFC" w:rsidRDefault="00C2569F" w:rsidP="00541CAF">
            <w:pPr>
              <w:spacing w:after="0"/>
              <w:rPr>
                <w:rFonts w:cs="Times New Roman"/>
                <w:szCs w:val="20"/>
              </w:rPr>
            </w:pPr>
            <w:r w:rsidRPr="003D2CFC">
              <w:rPr>
                <w:rFonts w:cs="Times New Roman"/>
                <w:szCs w:val="20"/>
              </w:rPr>
              <w:t>UE antenna height &amp; gain</w:t>
            </w:r>
          </w:p>
        </w:tc>
        <w:tc>
          <w:tcPr>
            <w:tcW w:w="5223" w:type="dxa"/>
            <w:vAlign w:val="center"/>
          </w:tcPr>
          <w:p w14:paraId="0B8F730A" w14:textId="44C6003C" w:rsidR="00541CAF" w:rsidRPr="003D2CFC" w:rsidRDefault="00C2569F" w:rsidP="00541CAF">
            <w:pPr>
              <w:spacing w:after="0"/>
              <w:rPr>
                <w:rFonts w:cs="Times New Roman"/>
                <w:szCs w:val="20"/>
              </w:rPr>
            </w:pPr>
            <w:r w:rsidRPr="003D2CFC">
              <w:rPr>
                <w:rFonts w:cs="Times New Roman"/>
                <w:szCs w:val="20"/>
              </w:rPr>
              <w:t>According to TR 36.873</w:t>
            </w:r>
          </w:p>
        </w:tc>
      </w:tr>
      <w:tr w:rsidR="00C2569F" w:rsidRPr="003D2CFC" w14:paraId="62880BE5" w14:textId="77777777" w:rsidTr="002C54EA">
        <w:tc>
          <w:tcPr>
            <w:tcW w:w="4405" w:type="dxa"/>
            <w:vAlign w:val="center"/>
          </w:tcPr>
          <w:p w14:paraId="3A540C91" w14:textId="1A853FAA" w:rsidR="00C2569F" w:rsidRPr="003D2CFC" w:rsidRDefault="00C2569F" w:rsidP="00541CAF">
            <w:pPr>
              <w:spacing w:after="0"/>
              <w:rPr>
                <w:rFonts w:cs="Times New Roman"/>
                <w:szCs w:val="20"/>
              </w:rPr>
            </w:pPr>
            <w:r w:rsidRPr="003D2CFC">
              <w:rPr>
                <w:rFonts w:cs="Times New Roman"/>
                <w:szCs w:val="20"/>
              </w:rPr>
              <w:t>UE receiver noise figure</w:t>
            </w:r>
          </w:p>
        </w:tc>
        <w:tc>
          <w:tcPr>
            <w:tcW w:w="5223" w:type="dxa"/>
            <w:vAlign w:val="center"/>
          </w:tcPr>
          <w:p w14:paraId="4572DCA9" w14:textId="6F594C67" w:rsidR="00C2569F" w:rsidRPr="003D2CFC" w:rsidRDefault="00C2569F" w:rsidP="00541CAF">
            <w:pPr>
              <w:spacing w:after="0"/>
              <w:rPr>
                <w:rFonts w:cs="Times New Roman"/>
                <w:szCs w:val="20"/>
              </w:rPr>
            </w:pPr>
            <w:r w:rsidRPr="003D2CFC">
              <w:rPr>
                <w:rFonts w:cs="Times New Roman"/>
                <w:szCs w:val="20"/>
              </w:rPr>
              <w:t>9 dB</w:t>
            </w:r>
          </w:p>
        </w:tc>
      </w:tr>
      <w:tr w:rsidR="00C2569F" w:rsidRPr="003D2CFC" w14:paraId="1673F2E7" w14:textId="77777777" w:rsidTr="002C54EA">
        <w:tc>
          <w:tcPr>
            <w:tcW w:w="4405" w:type="dxa"/>
            <w:vAlign w:val="center"/>
          </w:tcPr>
          <w:p w14:paraId="73815611" w14:textId="4B9DB14C" w:rsidR="00C2569F" w:rsidRPr="003D2CFC" w:rsidRDefault="00C2569F" w:rsidP="00541CAF">
            <w:pPr>
              <w:spacing w:after="0"/>
              <w:rPr>
                <w:rFonts w:cs="Times New Roman"/>
                <w:szCs w:val="20"/>
              </w:rPr>
            </w:pPr>
            <w:r w:rsidRPr="003D2CFC">
              <w:rPr>
                <w:rFonts w:cs="Times New Roman"/>
                <w:szCs w:val="20"/>
              </w:rPr>
              <w:t>Modulation</w:t>
            </w:r>
          </w:p>
        </w:tc>
        <w:tc>
          <w:tcPr>
            <w:tcW w:w="5223" w:type="dxa"/>
            <w:vAlign w:val="center"/>
          </w:tcPr>
          <w:p w14:paraId="43CFD039" w14:textId="1B40DCA3" w:rsidR="00C2569F" w:rsidRPr="003D2CFC" w:rsidRDefault="00C2569F" w:rsidP="00541CAF">
            <w:pPr>
              <w:spacing w:after="0"/>
              <w:rPr>
                <w:rFonts w:cs="Times New Roman"/>
                <w:szCs w:val="20"/>
              </w:rPr>
            </w:pPr>
            <w:r w:rsidRPr="003D2CFC">
              <w:rPr>
                <w:rFonts w:cs="Times New Roman"/>
                <w:szCs w:val="20"/>
              </w:rPr>
              <w:t>Up to 256QAM</w:t>
            </w:r>
          </w:p>
        </w:tc>
      </w:tr>
      <w:tr w:rsidR="00C2569F" w:rsidRPr="003D2CFC" w14:paraId="1F6E7687" w14:textId="77777777" w:rsidTr="002C54EA">
        <w:tc>
          <w:tcPr>
            <w:tcW w:w="4405" w:type="dxa"/>
            <w:vAlign w:val="center"/>
          </w:tcPr>
          <w:p w14:paraId="14F0927E" w14:textId="7E39A9CD" w:rsidR="00C2569F" w:rsidRPr="003D2CFC" w:rsidRDefault="00C2569F" w:rsidP="00541CAF">
            <w:pPr>
              <w:spacing w:after="0"/>
              <w:rPr>
                <w:rFonts w:cs="Times New Roman"/>
                <w:szCs w:val="20"/>
              </w:rPr>
            </w:pPr>
            <w:r w:rsidRPr="003D2CFC">
              <w:rPr>
                <w:rFonts w:cs="Times New Roman"/>
                <w:szCs w:val="20"/>
              </w:rPr>
              <w:t>Subcarrier spacing</w:t>
            </w:r>
          </w:p>
        </w:tc>
        <w:tc>
          <w:tcPr>
            <w:tcW w:w="5223" w:type="dxa"/>
            <w:vAlign w:val="center"/>
          </w:tcPr>
          <w:p w14:paraId="6C30991A" w14:textId="0EC689DD" w:rsidR="00C2569F" w:rsidRPr="003D2CFC" w:rsidRDefault="00AE37F1" w:rsidP="00541CAF">
            <w:pPr>
              <w:spacing w:after="0"/>
              <w:rPr>
                <w:rFonts w:cs="Times New Roman"/>
                <w:szCs w:val="20"/>
              </w:rPr>
            </w:pPr>
            <w:r w:rsidRPr="003D2CFC">
              <w:rPr>
                <w:rFonts w:cs="Times New Roman"/>
                <w:szCs w:val="20"/>
              </w:rPr>
              <w:t>30kHz</w:t>
            </w:r>
          </w:p>
        </w:tc>
      </w:tr>
      <w:tr w:rsidR="00C2569F" w:rsidRPr="003D2CFC" w14:paraId="35637CEE" w14:textId="77777777" w:rsidTr="002C54EA">
        <w:tc>
          <w:tcPr>
            <w:tcW w:w="4405" w:type="dxa"/>
            <w:vAlign w:val="center"/>
          </w:tcPr>
          <w:p w14:paraId="2880BAD4" w14:textId="6E6D5A5E" w:rsidR="00C2569F" w:rsidRPr="003D2CFC" w:rsidRDefault="00C2569F" w:rsidP="00541CAF">
            <w:pPr>
              <w:spacing w:after="0"/>
              <w:rPr>
                <w:rFonts w:cs="Times New Roman"/>
                <w:szCs w:val="20"/>
              </w:rPr>
            </w:pPr>
            <w:r w:rsidRPr="003D2CFC">
              <w:rPr>
                <w:rFonts w:cs="Times New Roman"/>
                <w:szCs w:val="20"/>
              </w:rPr>
              <w:t>Simulation bandwidth</w:t>
            </w:r>
          </w:p>
        </w:tc>
        <w:tc>
          <w:tcPr>
            <w:tcW w:w="5223" w:type="dxa"/>
            <w:vAlign w:val="center"/>
          </w:tcPr>
          <w:p w14:paraId="6D8C2B3C" w14:textId="6EDBEAC8" w:rsidR="00C2569F" w:rsidRPr="003D2CFC" w:rsidRDefault="00AE37F1" w:rsidP="00541CAF">
            <w:pPr>
              <w:spacing w:after="0"/>
              <w:rPr>
                <w:rFonts w:cs="Times New Roman"/>
                <w:szCs w:val="20"/>
              </w:rPr>
            </w:pPr>
            <w:r w:rsidRPr="003D2CFC">
              <w:rPr>
                <w:rFonts w:cs="Times New Roman"/>
                <w:szCs w:val="20"/>
              </w:rPr>
              <w:t xml:space="preserve">20 </w:t>
            </w:r>
            <w:r w:rsidR="00C2569F" w:rsidRPr="003D2CFC">
              <w:rPr>
                <w:rFonts w:cs="Times New Roman"/>
                <w:szCs w:val="20"/>
              </w:rPr>
              <w:t>MHz</w:t>
            </w:r>
          </w:p>
        </w:tc>
      </w:tr>
      <w:tr w:rsidR="005F2ABD" w:rsidRPr="003D2CFC" w14:paraId="5E555D35" w14:textId="77777777" w:rsidTr="002C54EA">
        <w:tc>
          <w:tcPr>
            <w:tcW w:w="4405" w:type="dxa"/>
            <w:vAlign w:val="center"/>
          </w:tcPr>
          <w:p w14:paraId="5859066D" w14:textId="506897E5" w:rsidR="005F2ABD" w:rsidRPr="003D2CFC" w:rsidRDefault="005F2ABD" w:rsidP="00541CAF">
            <w:pPr>
              <w:spacing w:after="0"/>
              <w:rPr>
                <w:rFonts w:cs="Times New Roman"/>
                <w:szCs w:val="20"/>
              </w:rPr>
            </w:pPr>
            <w:r w:rsidRPr="003D2CFC">
              <w:rPr>
                <w:rFonts w:cs="Times New Roman"/>
                <w:szCs w:val="20"/>
              </w:rPr>
              <w:t>UE distribution</w:t>
            </w:r>
          </w:p>
        </w:tc>
        <w:tc>
          <w:tcPr>
            <w:tcW w:w="5223" w:type="dxa"/>
            <w:vAlign w:val="center"/>
          </w:tcPr>
          <w:p w14:paraId="6A58738A" w14:textId="6B6AAB5D" w:rsidR="005F2ABD" w:rsidRPr="003D2CFC" w:rsidRDefault="005F2ABD" w:rsidP="00541CAF">
            <w:pPr>
              <w:spacing w:after="0"/>
              <w:rPr>
                <w:rFonts w:cs="Times New Roman"/>
                <w:szCs w:val="20"/>
              </w:rPr>
            </w:pPr>
            <w:r w:rsidRPr="003D2CFC">
              <w:rPr>
                <w:rFonts w:cs="Times New Roman"/>
                <w:szCs w:val="20"/>
              </w:rPr>
              <w:t xml:space="preserve">80% </w:t>
            </w:r>
            <w:proofErr w:type="gramStart"/>
            <w:r w:rsidRPr="003D2CFC">
              <w:rPr>
                <w:rFonts w:cs="Times New Roman"/>
                <w:szCs w:val="20"/>
              </w:rPr>
              <w:t>indoor</w:t>
            </w:r>
            <w:proofErr w:type="gramEnd"/>
            <w:r w:rsidRPr="003D2CFC">
              <w:rPr>
                <w:rFonts w:cs="Times New Roman"/>
                <w:szCs w:val="20"/>
              </w:rPr>
              <w:t xml:space="preserve"> (3km/h), 20% outdoor (3 km/h)</w:t>
            </w:r>
          </w:p>
        </w:tc>
      </w:tr>
      <w:tr w:rsidR="005F2ABD" w:rsidRPr="003D2CFC" w14:paraId="252866CE" w14:textId="77777777" w:rsidTr="002C54EA">
        <w:tc>
          <w:tcPr>
            <w:tcW w:w="4405" w:type="dxa"/>
            <w:vAlign w:val="center"/>
          </w:tcPr>
          <w:p w14:paraId="7745971B" w14:textId="5AD99252" w:rsidR="005F2ABD" w:rsidRPr="003D2CFC" w:rsidRDefault="005F2ABD" w:rsidP="00541CAF">
            <w:pPr>
              <w:spacing w:after="0"/>
              <w:rPr>
                <w:rFonts w:cs="Times New Roman"/>
                <w:szCs w:val="20"/>
              </w:rPr>
            </w:pPr>
            <w:r w:rsidRPr="003D2CFC">
              <w:rPr>
                <w:rFonts w:cs="Times New Roman"/>
                <w:szCs w:val="20"/>
              </w:rPr>
              <w:t>Channel estimation</w:t>
            </w:r>
          </w:p>
        </w:tc>
        <w:tc>
          <w:tcPr>
            <w:tcW w:w="5223" w:type="dxa"/>
            <w:vAlign w:val="center"/>
          </w:tcPr>
          <w:p w14:paraId="43C2D9C0" w14:textId="2009FB15" w:rsidR="005F2ABD" w:rsidRPr="003D2CFC" w:rsidRDefault="00AE37F1" w:rsidP="00541CAF">
            <w:pPr>
              <w:spacing w:after="0"/>
              <w:rPr>
                <w:rFonts w:cs="Times New Roman"/>
                <w:szCs w:val="20"/>
              </w:rPr>
            </w:pPr>
            <w:r w:rsidRPr="003D2CFC">
              <w:rPr>
                <w:rFonts w:cs="Times New Roman"/>
                <w:szCs w:val="20"/>
              </w:rPr>
              <w:t>Ideal</w:t>
            </w:r>
          </w:p>
        </w:tc>
      </w:tr>
    </w:tbl>
    <w:p w14:paraId="4909F67C" w14:textId="77777777" w:rsidR="00541CAF" w:rsidRPr="003E00A1" w:rsidRDefault="00541CAF" w:rsidP="00541CAF">
      <w:pPr>
        <w:rPr>
          <w:rFonts w:cs="Times New Roman"/>
          <w:szCs w:val="20"/>
        </w:rPr>
      </w:pPr>
    </w:p>
    <w:sectPr w:rsidR="00541CAF" w:rsidRPr="003E00A1" w:rsidSect="00303536">
      <w:footnotePr>
        <w:numRestart w:val="eachSect"/>
      </w:footnotePr>
      <w:pgSz w:w="11906" w:h="16838"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EFC68" w14:textId="77777777" w:rsidR="00A966CA" w:rsidRPr="003D2CFC" w:rsidRDefault="00A966CA">
      <w:r w:rsidRPr="003D2CFC">
        <w:separator/>
      </w:r>
    </w:p>
  </w:endnote>
  <w:endnote w:type="continuationSeparator" w:id="0">
    <w:p w14:paraId="121AA0A6" w14:textId="77777777" w:rsidR="00A966CA" w:rsidRPr="003D2CFC" w:rsidRDefault="00A966CA">
      <w:r w:rsidRPr="003D2CFC">
        <w:continuationSeparator/>
      </w:r>
    </w:p>
  </w:endnote>
  <w:endnote w:type="continuationNotice" w:id="1">
    <w:p w14:paraId="4DD84CBA" w14:textId="77777777" w:rsidR="00A966CA" w:rsidRPr="003D2CFC" w:rsidRDefault="00A966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4421F" w14:textId="77777777" w:rsidR="00A966CA" w:rsidRPr="003D2CFC" w:rsidRDefault="00A966CA">
      <w:r w:rsidRPr="003D2CFC">
        <w:separator/>
      </w:r>
    </w:p>
  </w:footnote>
  <w:footnote w:type="continuationSeparator" w:id="0">
    <w:p w14:paraId="71C7D35F" w14:textId="77777777" w:rsidR="00A966CA" w:rsidRPr="003D2CFC" w:rsidRDefault="00A966CA">
      <w:r w:rsidRPr="003D2CFC">
        <w:continuationSeparator/>
      </w:r>
    </w:p>
  </w:footnote>
  <w:footnote w:type="continuationNotice" w:id="1">
    <w:p w14:paraId="49A64989" w14:textId="77777777" w:rsidR="00A966CA" w:rsidRPr="003D2CFC" w:rsidRDefault="00A966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140C"/>
    <w:multiLevelType w:val="hybridMultilevel"/>
    <w:tmpl w:val="8F621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7C7D94"/>
    <w:multiLevelType w:val="hybridMultilevel"/>
    <w:tmpl w:val="E20C9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57A1F7"/>
    <w:multiLevelType w:val="hybridMultilevel"/>
    <w:tmpl w:val="FFFFFFFF"/>
    <w:lvl w:ilvl="0" w:tplc="6B202E4A">
      <w:start w:val="3"/>
      <w:numFmt w:val="decimal"/>
      <w:lvlText w:val="[%1]"/>
      <w:lvlJc w:val="left"/>
      <w:pPr>
        <w:ind w:left="360" w:hanging="360"/>
      </w:pPr>
    </w:lvl>
    <w:lvl w:ilvl="1" w:tplc="1CEE1DA6">
      <w:start w:val="1"/>
      <w:numFmt w:val="lowerLetter"/>
      <w:lvlText w:val="%2."/>
      <w:lvlJc w:val="left"/>
      <w:pPr>
        <w:ind w:left="1440" w:hanging="360"/>
      </w:pPr>
    </w:lvl>
    <w:lvl w:ilvl="2" w:tplc="AE988B1C">
      <w:start w:val="1"/>
      <w:numFmt w:val="lowerRoman"/>
      <w:lvlText w:val="%3."/>
      <w:lvlJc w:val="right"/>
      <w:pPr>
        <w:ind w:left="2160" w:hanging="180"/>
      </w:pPr>
    </w:lvl>
    <w:lvl w:ilvl="3" w:tplc="380E0046">
      <w:start w:val="1"/>
      <w:numFmt w:val="decimal"/>
      <w:lvlText w:val="%4."/>
      <w:lvlJc w:val="left"/>
      <w:pPr>
        <w:ind w:left="2880" w:hanging="360"/>
      </w:pPr>
    </w:lvl>
    <w:lvl w:ilvl="4" w:tplc="CBDC6CD2">
      <w:start w:val="1"/>
      <w:numFmt w:val="lowerLetter"/>
      <w:lvlText w:val="%5."/>
      <w:lvlJc w:val="left"/>
      <w:pPr>
        <w:ind w:left="3600" w:hanging="360"/>
      </w:pPr>
    </w:lvl>
    <w:lvl w:ilvl="5" w:tplc="49687D02">
      <w:start w:val="1"/>
      <w:numFmt w:val="lowerRoman"/>
      <w:lvlText w:val="%6."/>
      <w:lvlJc w:val="right"/>
      <w:pPr>
        <w:ind w:left="4320" w:hanging="180"/>
      </w:pPr>
    </w:lvl>
    <w:lvl w:ilvl="6" w:tplc="3D8A5846">
      <w:start w:val="1"/>
      <w:numFmt w:val="decimal"/>
      <w:lvlText w:val="%7."/>
      <w:lvlJc w:val="left"/>
      <w:pPr>
        <w:ind w:left="5040" w:hanging="360"/>
      </w:pPr>
    </w:lvl>
    <w:lvl w:ilvl="7" w:tplc="D11A5202">
      <w:start w:val="1"/>
      <w:numFmt w:val="lowerLetter"/>
      <w:lvlText w:val="%8."/>
      <w:lvlJc w:val="left"/>
      <w:pPr>
        <w:ind w:left="5760" w:hanging="360"/>
      </w:pPr>
    </w:lvl>
    <w:lvl w:ilvl="8" w:tplc="A4F4B870">
      <w:start w:val="1"/>
      <w:numFmt w:val="lowerRoman"/>
      <w:lvlText w:val="%9."/>
      <w:lvlJc w:val="right"/>
      <w:pPr>
        <w:ind w:left="6480" w:hanging="180"/>
      </w:pPr>
    </w:lvl>
  </w:abstractNum>
  <w:abstractNum w:abstractNumId="4" w15:restartNumberingAfterBreak="0">
    <w:nsid w:val="06A92223"/>
    <w:multiLevelType w:val="hybridMultilevel"/>
    <w:tmpl w:val="7F60E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574382"/>
    <w:multiLevelType w:val="hybridMultilevel"/>
    <w:tmpl w:val="F94A2DE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0C7639C6"/>
    <w:multiLevelType w:val="hybridMultilevel"/>
    <w:tmpl w:val="D86EA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BA1125"/>
    <w:multiLevelType w:val="hybridMultilevel"/>
    <w:tmpl w:val="DE88C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A432AB"/>
    <w:multiLevelType w:val="hybridMultilevel"/>
    <w:tmpl w:val="F5545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F536E9"/>
    <w:multiLevelType w:val="hybridMultilevel"/>
    <w:tmpl w:val="60AC0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68355A"/>
    <w:multiLevelType w:val="hybridMultilevel"/>
    <w:tmpl w:val="03E6D088"/>
    <w:lvl w:ilvl="0" w:tplc="816C81CC">
      <w:start w:val="1"/>
      <w:numFmt w:val="bullet"/>
      <w:lvlText w:val=""/>
      <w:lvlJc w:val="left"/>
      <w:pPr>
        <w:tabs>
          <w:tab w:val="num" w:pos="720"/>
        </w:tabs>
        <w:ind w:left="720" w:hanging="360"/>
      </w:pPr>
      <w:rPr>
        <w:rFonts w:ascii="Symbol" w:hAnsi="Symbol" w:hint="default"/>
      </w:rPr>
    </w:lvl>
    <w:lvl w:ilvl="1" w:tplc="FEF6C962" w:tentative="1">
      <w:start w:val="1"/>
      <w:numFmt w:val="bullet"/>
      <w:lvlText w:val=""/>
      <w:lvlJc w:val="left"/>
      <w:pPr>
        <w:tabs>
          <w:tab w:val="num" w:pos="1440"/>
        </w:tabs>
        <w:ind w:left="1440" w:hanging="360"/>
      </w:pPr>
      <w:rPr>
        <w:rFonts w:ascii="Symbol" w:hAnsi="Symbol" w:hint="default"/>
      </w:rPr>
    </w:lvl>
    <w:lvl w:ilvl="2" w:tplc="3FF04508" w:tentative="1">
      <w:start w:val="1"/>
      <w:numFmt w:val="bullet"/>
      <w:lvlText w:val=""/>
      <w:lvlJc w:val="left"/>
      <w:pPr>
        <w:tabs>
          <w:tab w:val="num" w:pos="2160"/>
        </w:tabs>
        <w:ind w:left="2160" w:hanging="360"/>
      </w:pPr>
      <w:rPr>
        <w:rFonts w:ascii="Symbol" w:hAnsi="Symbol" w:hint="default"/>
      </w:rPr>
    </w:lvl>
    <w:lvl w:ilvl="3" w:tplc="B8B6D17A" w:tentative="1">
      <w:start w:val="1"/>
      <w:numFmt w:val="bullet"/>
      <w:lvlText w:val=""/>
      <w:lvlJc w:val="left"/>
      <w:pPr>
        <w:tabs>
          <w:tab w:val="num" w:pos="2880"/>
        </w:tabs>
        <w:ind w:left="2880" w:hanging="360"/>
      </w:pPr>
      <w:rPr>
        <w:rFonts w:ascii="Symbol" w:hAnsi="Symbol" w:hint="default"/>
      </w:rPr>
    </w:lvl>
    <w:lvl w:ilvl="4" w:tplc="EE58350A" w:tentative="1">
      <w:start w:val="1"/>
      <w:numFmt w:val="bullet"/>
      <w:lvlText w:val=""/>
      <w:lvlJc w:val="left"/>
      <w:pPr>
        <w:tabs>
          <w:tab w:val="num" w:pos="3600"/>
        </w:tabs>
        <w:ind w:left="3600" w:hanging="360"/>
      </w:pPr>
      <w:rPr>
        <w:rFonts w:ascii="Symbol" w:hAnsi="Symbol" w:hint="default"/>
      </w:rPr>
    </w:lvl>
    <w:lvl w:ilvl="5" w:tplc="3A647110" w:tentative="1">
      <w:start w:val="1"/>
      <w:numFmt w:val="bullet"/>
      <w:lvlText w:val=""/>
      <w:lvlJc w:val="left"/>
      <w:pPr>
        <w:tabs>
          <w:tab w:val="num" w:pos="4320"/>
        </w:tabs>
        <w:ind w:left="4320" w:hanging="360"/>
      </w:pPr>
      <w:rPr>
        <w:rFonts w:ascii="Symbol" w:hAnsi="Symbol" w:hint="default"/>
      </w:rPr>
    </w:lvl>
    <w:lvl w:ilvl="6" w:tplc="CE72AA3C" w:tentative="1">
      <w:start w:val="1"/>
      <w:numFmt w:val="bullet"/>
      <w:lvlText w:val=""/>
      <w:lvlJc w:val="left"/>
      <w:pPr>
        <w:tabs>
          <w:tab w:val="num" w:pos="5040"/>
        </w:tabs>
        <w:ind w:left="5040" w:hanging="360"/>
      </w:pPr>
      <w:rPr>
        <w:rFonts w:ascii="Symbol" w:hAnsi="Symbol" w:hint="default"/>
      </w:rPr>
    </w:lvl>
    <w:lvl w:ilvl="7" w:tplc="7114A600" w:tentative="1">
      <w:start w:val="1"/>
      <w:numFmt w:val="bullet"/>
      <w:lvlText w:val=""/>
      <w:lvlJc w:val="left"/>
      <w:pPr>
        <w:tabs>
          <w:tab w:val="num" w:pos="5760"/>
        </w:tabs>
        <w:ind w:left="5760" w:hanging="360"/>
      </w:pPr>
      <w:rPr>
        <w:rFonts w:ascii="Symbol" w:hAnsi="Symbol" w:hint="default"/>
      </w:rPr>
    </w:lvl>
    <w:lvl w:ilvl="8" w:tplc="D8BE845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ADDA48C"/>
    <w:multiLevelType w:val="hybridMultilevel"/>
    <w:tmpl w:val="FFFFFFFF"/>
    <w:lvl w:ilvl="0" w:tplc="5B2ACF1C">
      <w:start w:val="1"/>
      <w:numFmt w:val="decimal"/>
      <w:lvlText w:val="%1."/>
      <w:lvlJc w:val="left"/>
      <w:pPr>
        <w:ind w:left="720" w:hanging="360"/>
      </w:pPr>
    </w:lvl>
    <w:lvl w:ilvl="1" w:tplc="1778CFCA">
      <w:start w:val="1"/>
      <w:numFmt w:val="lowerLetter"/>
      <w:lvlText w:val="%2."/>
      <w:lvlJc w:val="left"/>
      <w:pPr>
        <w:ind w:left="1440" w:hanging="360"/>
      </w:pPr>
    </w:lvl>
    <w:lvl w:ilvl="2" w:tplc="EE3AC348">
      <w:start w:val="1"/>
      <w:numFmt w:val="lowerRoman"/>
      <w:lvlText w:val="%3."/>
      <w:lvlJc w:val="right"/>
      <w:pPr>
        <w:ind w:left="2160" w:hanging="180"/>
      </w:pPr>
    </w:lvl>
    <w:lvl w:ilvl="3" w:tplc="4DC86FB8">
      <w:start w:val="1"/>
      <w:numFmt w:val="decimal"/>
      <w:lvlText w:val="%4."/>
      <w:lvlJc w:val="left"/>
      <w:pPr>
        <w:ind w:left="2880" w:hanging="360"/>
      </w:pPr>
    </w:lvl>
    <w:lvl w:ilvl="4" w:tplc="75A01712">
      <w:start w:val="1"/>
      <w:numFmt w:val="lowerLetter"/>
      <w:lvlText w:val="%5."/>
      <w:lvlJc w:val="left"/>
      <w:pPr>
        <w:ind w:left="3600" w:hanging="360"/>
      </w:pPr>
    </w:lvl>
    <w:lvl w:ilvl="5" w:tplc="73529A88">
      <w:start w:val="1"/>
      <w:numFmt w:val="lowerRoman"/>
      <w:lvlText w:val="%6."/>
      <w:lvlJc w:val="right"/>
      <w:pPr>
        <w:ind w:left="4320" w:hanging="180"/>
      </w:pPr>
    </w:lvl>
    <w:lvl w:ilvl="6" w:tplc="C1A690EC">
      <w:start w:val="1"/>
      <w:numFmt w:val="decimal"/>
      <w:lvlText w:val="%7."/>
      <w:lvlJc w:val="left"/>
      <w:pPr>
        <w:ind w:left="5040" w:hanging="360"/>
      </w:pPr>
    </w:lvl>
    <w:lvl w:ilvl="7" w:tplc="3112F5CE">
      <w:start w:val="1"/>
      <w:numFmt w:val="lowerLetter"/>
      <w:lvlText w:val="%8."/>
      <w:lvlJc w:val="left"/>
      <w:pPr>
        <w:ind w:left="5760" w:hanging="360"/>
      </w:pPr>
    </w:lvl>
    <w:lvl w:ilvl="8" w:tplc="7446124E">
      <w:start w:val="1"/>
      <w:numFmt w:val="lowerRoman"/>
      <w:lvlText w:val="%9."/>
      <w:lvlJc w:val="right"/>
      <w:pPr>
        <w:ind w:left="6480" w:hanging="180"/>
      </w:pPr>
    </w:lvl>
  </w:abstractNum>
  <w:abstractNum w:abstractNumId="12" w15:restartNumberingAfterBreak="0">
    <w:nsid w:val="1B275F52"/>
    <w:multiLevelType w:val="hybridMultilevel"/>
    <w:tmpl w:val="421ED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314AA4"/>
    <w:multiLevelType w:val="hybridMultilevel"/>
    <w:tmpl w:val="7F069CF2"/>
    <w:lvl w:ilvl="0" w:tplc="8E5856D4">
      <w:start w:val="1"/>
      <w:numFmt w:val="decimal"/>
      <w:lvlText w:val="%1."/>
      <w:lvlJc w:val="left"/>
      <w:pPr>
        <w:ind w:left="1020" w:hanging="360"/>
      </w:pPr>
    </w:lvl>
    <w:lvl w:ilvl="1" w:tplc="696CEB44">
      <w:start w:val="1"/>
      <w:numFmt w:val="decimal"/>
      <w:lvlText w:val="%2."/>
      <w:lvlJc w:val="left"/>
      <w:pPr>
        <w:ind w:left="1020" w:hanging="360"/>
      </w:pPr>
    </w:lvl>
    <w:lvl w:ilvl="2" w:tplc="2DA09AC0">
      <w:start w:val="1"/>
      <w:numFmt w:val="decimal"/>
      <w:lvlText w:val="%3."/>
      <w:lvlJc w:val="left"/>
      <w:pPr>
        <w:ind w:left="1020" w:hanging="360"/>
      </w:pPr>
    </w:lvl>
    <w:lvl w:ilvl="3" w:tplc="380C839A">
      <w:start w:val="1"/>
      <w:numFmt w:val="decimal"/>
      <w:lvlText w:val="%4."/>
      <w:lvlJc w:val="left"/>
      <w:pPr>
        <w:ind w:left="1020" w:hanging="360"/>
      </w:pPr>
    </w:lvl>
    <w:lvl w:ilvl="4" w:tplc="0A14F218">
      <w:start w:val="1"/>
      <w:numFmt w:val="decimal"/>
      <w:lvlText w:val="%5."/>
      <w:lvlJc w:val="left"/>
      <w:pPr>
        <w:ind w:left="1020" w:hanging="360"/>
      </w:pPr>
    </w:lvl>
    <w:lvl w:ilvl="5" w:tplc="28C21A96">
      <w:start w:val="1"/>
      <w:numFmt w:val="decimal"/>
      <w:lvlText w:val="%6."/>
      <w:lvlJc w:val="left"/>
      <w:pPr>
        <w:ind w:left="1020" w:hanging="360"/>
      </w:pPr>
    </w:lvl>
    <w:lvl w:ilvl="6" w:tplc="7048D780">
      <w:start w:val="1"/>
      <w:numFmt w:val="decimal"/>
      <w:lvlText w:val="%7."/>
      <w:lvlJc w:val="left"/>
      <w:pPr>
        <w:ind w:left="1020" w:hanging="360"/>
      </w:pPr>
    </w:lvl>
    <w:lvl w:ilvl="7" w:tplc="D0BC349E">
      <w:start w:val="1"/>
      <w:numFmt w:val="decimal"/>
      <w:lvlText w:val="%8."/>
      <w:lvlJc w:val="left"/>
      <w:pPr>
        <w:ind w:left="1020" w:hanging="360"/>
      </w:pPr>
    </w:lvl>
    <w:lvl w:ilvl="8" w:tplc="170A4D20">
      <w:start w:val="1"/>
      <w:numFmt w:val="decimal"/>
      <w:lvlText w:val="%9."/>
      <w:lvlJc w:val="left"/>
      <w:pPr>
        <w:ind w:left="1020" w:hanging="360"/>
      </w:pPr>
    </w:lvl>
  </w:abstractNum>
  <w:abstractNum w:abstractNumId="14" w15:restartNumberingAfterBreak="0">
    <w:nsid w:val="1D742733"/>
    <w:multiLevelType w:val="hybridMultilevel"/>
    <w:tmpl w:val="6CC40516"/>
    <w:lvl w:ilvl="0" w:tplc="04090001">
      <w:start w:val="1"/>
      <w:numFmt w:val="bullet"/>
      <w:lvlText w:val=""/>
      <w:lvlJc w:val="left"/>
      <w:pPr>
        <w:ind w:left="921" w:hanging="360"/>
      </w:pPr>
      <w:rPr>
        <w:rFonts w:ascii="Symbol" w:hAnsi="Symbol" w:hint="default"/>
      </w:rPr>
    </w:lvl>
    <w:lvl w:ilvl="1" w:tplc="04090003" w:tentative="1">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15" w15:restartNumberingAfterBreak="0">
    <w:nsid w:val="1F401009"/>
    <w:multiLevelType w:val="multilevel"/>
    <w:tmpl w:val="97D65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06D332C"/>
    <w:multiLevelType w:val="hybridMultilevel"/>
    <w:tmpl w:val="98CC5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AC1B14"/>
    <w:multiLevelType w:val="hybridMultilevel"/>
    <w:tmpl w:val="A7004BAA"/>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276303A"/>
    <w:multiLevelType w:val="hybridMultilevel"/>
    <w:tmpl w:val="BE685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BA0A45"/>
    <w:multiLevelType w:val="hybridMultilevel"/>
    <w:tmpl w:val="FFFFFFFF"/>
    <w:lvl w:ilvl="0" w:tplc="27A2E788">
      <w:start w:val="1"/>
      <w:numFmt w:val="bullet"/>
      <w:lvlText w:val="-"/>
      <w:lvlJc w:val="left"/>
      <w:pPr>
        <w:ind w:left="720" w:hanging="360"/>
      </w:pPr>
      <w:rPr>
        <w:rFonts w:ascii="Symbol" w:hAnsi="Symbol" w:hint="default"/>
      </w:rPr>
    </w:lvl>
    <w:lvl w:ilvl="1" w:tplc="04B0330A">
      <w:start w:val="1"/>
      <w:numFmt w:val="bullet"/>
      <w:lvlText w:val="o"/>
      <w:lvlJc w:val="left"/>
      <w:pPr>
        <w:ind w:left="1440" w:hanging="360"/>
      </w:pPr>
      <w:rPr>
        <w:rFonts w:ascii="Symbol" w:hAnsi="Symbol" w:hint="default"/>
      </w:rPr>
    </w:lvl>
    <w:lvl w:ilvl="2" w:tplc="8DC0960A">
      <w:start w:val="1"/>
      <w:numFmt w:val="bullet"/>
      <w:lvlText w:val=""/>
      <w:lvlJc w:val="left"/>
      <w:pPr>
        <w:ind w:left="2160" w:hanging="360"/>
      </w:pPr>
      <w:rPr>
        <w:rFonts w:ascii="Wingdings" w:hAnsi="Wingdings" w:hint="default"/>
      </w:rPr>
    </w:lvl>
    <w:lvl w:ilvl="3" w:tplc="85D0134E">
      <w:start w:val="1"/>
      <w:numFmt w:val="bullet"/>
      <w:lvlText w:val=""/>
      <w:lvlJc w:val="left"/>
      <w:pPr>
        <w:ind w:left="2880" w:hanging="360"/>
      </w:pPr>
      <w:rPr>
        <w:rFonts w:ascii="Symbol" w:hAnsi="Symbol" w:hint="default"/>
      </w:rPr>
    </w:lvl>
    <w:lvl w:ilvl="4" w:tplc="D790547E">
      <w:start w:val="1"/>
      <w:numFmt w:val="bullet"/>
      <w:lvlText w:val="o"/>
      <w:lvlJc w:val="left"/>
      <w:pPr>
        <w:ind w:left="3600" w:hanging="360"/>
      </w:pPr>
      <w:rPr>
        <w:rFonts w:ascii="Courier New" w:hAnsi="Courier New" w:hint="default"/>
      </w:rPr>
    </w:lvl>
    <w:lvl w:ilvl="5" w:tplc="E69A2CD8">
      <w:start w:val="1"/>
      <w:numFmt w:val="bullet"/>
      <w:lvlText w:val=""/>
      <w:lvlJc w:val="left"/>
      <w:pPr>
        <w:ind w:left="4320" w:hanging="360"/>
      </w:pPr>
      <w:rPr>
        <w:rFonts w:ascii="Wingdings" w:hAnsi="Wingdings" w:hint="default"/>
      </w:rPr>
    </w:lvl>
    <w:lvl w:ilvl="6" w:tplc="E1E46742">
      <w:start w:val="1"/>
      <w:numFmt w:val="bullet"/>
      <w:lvlText w:val=""/>
      <w:lvlJc w:val="left"/>
      <w:pPr>
        <w:ind w:left="5040" w:hanging="360"/>
      </w:pPr>
      <w:rPr>
        <w:rFonts w:ascii="Symbol" w:hAnsi="Symbol" w:hint="default"/>
      </w:rPr>
    </w:lvl>
    <w:lvl w:ilvl="7" w:tplc="D7C65806">
      <w:start w:val="1"/>
      <w:numFmt w:val="bullet"/>
      <w:lvlText w:val="o"/>
      <w:lvlJc w:val="left"/>
      <w:pPr>
        <w:ind w:left="5760" w:hanging="360"/>
      </w:pPr>
      <w:rPr>
        <w:rFonts w:ascii="Courier New" w:hAnsi="Courier New" w:hint="default"/>
      </w:rPr>
    </w:lvl>
    <w:lvl w:ilvl="8" w:tplc="3364D5E6">
      <w:start w:val="1"/>
      <w:numFmt w:val="bullet"/>
      <w:lvlText w:val=""/>
      <w:lvlJc w:val="left"/>
      <w:pPr>
        <w:ind w:left="6480" w:hanging="360"/>
      </w:pPr>
      <w:rPr>
        <w:rFonts w:ascii="Wingdings" w:hAnsi="Wingdings" w:hint="default"/>
      </w:rPr>
    </w:lvl>
  </w:abstractNum>
  <w:abstractNum w:abstractNumId="20" w15:restartNumberingAfterBreak="0">
    <w:nsid w:val="230A634A"/>
    <w:multiLevelType w:val="hybridMultilevel"/>
    <w:tmpl w:val="573C2572"/>
    <w:lvl w:ilvl="0" w:tplc="04090011">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5277FCD"/>
    <w:multiLevelType w:val="multilevel"/>
    <w:tmpl w:val="3A0AEE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E97EF1"/>
    <w:multiLevelType w:val="hybridMultilevel"/>
    <w:tmpl w:val="86C84A32"/>
    <w:lvl w:ilvl="0" w:tplc="E2E645F8">
      <w:start w:val="1"/>
      <w:numFmt w:val="decimal"/>
      <w:lvlText w:val="%1."/>
      <w:lvlJc w:val="left"/>
      <w:pPr>
        <w:ind w:left="1020" w:hanging="360"/>
      </w:pPr>
    </w:lvl>
    <w:lvl w:ilvl="1" w:tplc="9FDC37B0">
      <w:start w:val="1"/>
      <w:numFmt w:val="decimal"/>
      <w:lvlText w:val="%2."/>
      <w:lvlJc w:val="left"/>
      <w:pPr>
        <w:ind w:left="1020" w:hanging="360"/>
      </w:pPr>
    </w:lvl>
    <w:lvl w:ilvl="2" w:tplc="AFF6262A">
      <w:start w:val="1"/>
      <w:numFmt w:val="decimal"/>
      <w:lvlText w:val="%3."/>
      <w:lvlJc w:val="left"/>
      <w:pPr>
        <w:ind w:left="1020" w:hanging="360"/>
      </w:pPr>
    </w:lvl>
    <w:lvl w:ilvl="3" w:tplc="88F47F32">
      <w:start w:val="1"/>
      <w:numFmt w:val="decimal"/>
      <w:lvlText w:val="%4."/>
      <w:lvlJc w:val="left"/>
      <w:pPr>
        <w:ind w:left="1020" w:hanging="360"/>
      </w:pPr>
    </w:lvl>
    <w:lvl w:ilvl="4" w:tplc="252C607E">
      <w:start w:val="1"/>
      <w:numFmt w:val="decimal"/>
      <w:lvlText w:val="%5."/>
      <w:lvlJc w:val="left"/>
      <w:pPr>
        <w:ind w:left="1020" w:hanging="360"/>
      </w:pPr>
    </w:lvl>
    <w:lvl w:ilvl="5" w:tplc="56B25A36">
      <w:start w:val="1"/>
      <w:numFmt w:val="decimal"/>
      <w:lvlText w:val="%6."/>
      <w:lvlJc w:val="left"/>
      <w:pPr>
        <w:ind w:left="1020" w:hanging="360"/>
      </w:pPr>
    </w:lvl>
    <w:lvl w:ilvl="6" w:tplc="32C4ED04">
      <w:start w:val="1"/>
      <w:numFmt w:val="decimal"/>
      <w:lvlText w:val="%7."/>
      <w:lvlJc w:val="left"/>
      <w:pPr>
        <w:ind w:left="1020" w:hanging="360"/>
      </w:pPr>
    </w:lvl>
    <w:lvl w:ilvl="7" w:tplc="5658C814">
      <w:start w:val="1"/>
      <w:numFmt w:val="decimal"/>
      <w:lvlText w:val="%8."/>
      <w:lvlJc w:val="left"/>
      <w:pPr>
        <w:ind w:left="1020" w:hanging="360"/>
      </w:pPr>
    </w:lvl>
    <w:lvl w:ilvl="8" w:tplc="5B40FC76">
      <w:start w:val="1"/>
      <w:numFmt w:val="decimal"/>
      <w:lvlText w:val="%9."/>
      <w:lvlJc w:val="left"/>
      <w:pPr>
        <w:ind w:left="1020" w:hanging="360"/>
      </w:pPr>
    </w:lvl>
  </w:abstractNum>
  <w:abstractNum w:abstractNumId="24" w15:restartNumberingAfterBreak="0">
    <w:nsid w:val="2E1F1868"/>
    <w:multiLevelType w:val="multilevel"/>
    <w:tmpl w:val="B2C49020"/>
    <w:lvl w:ilvl="0">
      <w:start w:val="1"/>
      <w:numFmt w:val="decimal"/>
      <w:pStyle w:val="Heading1"/>
      <w:lvlText w:val="%1"/>
      <w:lvlJc w:val="left"/>
      <w:pPr>
        <w:ind w:left="432" w:hanging="432"/>
      </w:pPr>
    </w:lvl>
    <w:lvl w:ilvl="1">
      <w:start w:val="1"/>
      <w:numFmt w:val="decimal"/>
      <w:pStyle w:val="Heading2"/>
      <w:lvlText w:val="%1.%2"/>
      <w:lvlJc w:val="left"/>
      <w:pPr>
        <w:ind w:left="49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rPr>
        <w:rFonts w:ascii="Times New Roman" w:hAnsi="Times New Roman" w:cs="Times New Roman" w:hint="default"/>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D708F0"/>
    <w:multiLevelType w:val="multilevel"/>
    <w:tmpl w:val="17E4E6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FFE1463"/>
    <w:multiLevelType w:val="hybridMultilevel"/>
    <w:tmpl w:val="FFFFFFFF"/>
    <w:lvl w:ilvl="0" w:tplc="57B8BC9E">
      <w:start w:val="1"/>
      <w:numFmt w:val="bullet"/>
      <w:lvlText w:val="·"/>
      <w:lvlJc w:val="left"/>
      <w:pPr>
        <w:ind w:left="720" w:hanging="360"/>
      </w:pPr>
      <w:rPr>
        <w:rFonts w:ascii="Symbol" w:hAnsi="Symbol" w:hint="default"/>
      </w:rPr>
    </w:lvl>
    <w:lvl w:ilvl="1" w:tplc="99141C24">
      <w:start w:val="1"/>
      <w:numFmt w:val="bullet"/>
      <w:lvlText w:val="o"/>
      <w:lvlJc w:val="left"/>
      <w:pPr>
        <w:ind w:left="1440" w:hanging="360"/>
      </w:pPr>
      <w:rPr>
        <w:rFonts w:ascii="Courier New" w:hAnsi="Courier New" w:hint="default"/>
      </w:rPr>
    </w:lvl>
    <w:lvl w:ilvl="2" w:tplc="FAC60734">
      <w:start w:val="1"/>
      <w:numFmt w:val="bullet"/>
      <w:lvlText w:val=""/>
      <w:lvlJc w:val="left"/>
      <w:pPr>
        <w:ind w:left="2160" w:hanging="360"/>
      </w:pPr>
      <w:rPr>
        <w:rFonts w:ascii="Wingdings" w:hAnsi="Wingdings" w:hint="default"/>
      </w:rPr>
    </w:lvl>
    <w:lvl w:ilvl="3" w:tplc="DA242FA8">
      <w:start w:val="1"/>
      <w:numFmt w:val="bullet"/>
      <w:lvlText w:val=""/>
      <w:lvlJc w:val="left"/>
      <w:pPr>
        <w:ind w:left="2880" w:hanging="360"/>
      </w:pPr>
      <w:rPr>
        <w:rFonts w:ascii="Symbol" w:hAnsi="Symbol" w:hint="default"/>
      </w:rPr>
    </w:lvl>
    <w:lvl w:ilvl="4" w:tplc="B0ECE356">
      <w:start w:val="1"/>
      <w:numFmt w:val="bullet"/>
      <w:lvlText w:val="o"/>
      <w:lvlJc w:val="left"/>
      <w:pPr>
        <w:ind w:left="3600" w:hanging="360"/>
      </w:pPr>
      <w:rPr>
        <w:rFonts w:ascii="Courier New" w:hAnsi="Courier New" w:hint="default"/>
      </w:rPr>
    </w:lvl>
    <w:lvl w:ilvl="5" w:tplc="F7E23626">
      <w:start w:val="1"/>
      <w:numFmt w:val="bullet"/>
      <w:lvlText w:val=""/>
      <w:lvlJc w:val="left"/>
      <w:pPr>
        <w:ind w:left="4320" w:hanging="360"/>
      </w:pPr>
      <w:rPr>
        <w:rFonts w:ascii="Wingdings" w:hAnsi="Wingdings" w:hint="default"/>
      </w:rPr>
    </w:lvl>
    <w:lvl w:ilvl="6" w:tplc="A7001524">
      <w:start w:val="1"/>
      <w:numFmt w:val="bullet"/>
      <w:lvlText w:val=""/>
      <w:lvlJc w:val="left"/>
      <w:pPr>
        <w:ind w:left="5040" w:hanging="360"/>
      </w:pPr>
      <w:rPr>
        <w:rFonts w:ascii="Symbol" w:hAnsi="Symbol" w:hint="default"/>
      </w:rPr>
    </w:lvl>
    <w:lvl w:ilvl="7" w:tplc="7F62385C">
      <w:start w:val="1"/>
      <w:numFmt w:val="bullet"/>
      <w:lvlText w:val="o"/>
      <w:lvlJc w:val="left"/>
      <w:pPr>
        <w:ind w:left="5760" w:hanging="360"/>
      </w:pPr>
      <w:rPr>
        <w:rFonts w:ascii="Courier New" w:hAnsi="Courier New" w:hint="default"/>
      </w:rPr>
    </w:lvl>
    <w:lvl w:ilvl="8" w:tplc="A6769DA6">
      <w:start w:val="1"/>
      <w:numFmt w:val="bullet"/>
      <w:lvlText w:val=""/>
      <w:lvlJc w:val="left"/>
      <w:pPr>
        <w:ind w:left="6480" w:hanging="360"/>
      </w:pPr>
      <w:rPr>
        <w:rFonts w:ascii="Wingdings" w:hAnsi="Wingdings" w:hint="default"/>
      </w:rPr>
    </w:lvl>
  </w:abstractNum>
  <w:abstractNum w:abstractNumId="28" w15:restartNumberingAfterBreak="0">
    <w:nsid w:val="34A55C26"/>
    <w:multiLevelType w:val="hybridMultilevel"/>
    <w:tmpl w:val="AB8A6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8A0060A"/>
    <w:multiLevelType w:val="hybridMultilevel"/>
    <w:tmpl w:val="B8C01482"/>
    <w:lvl w:ilvl="0" w:tplc="1CDA58EC">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110BF4"/>
    <w:multiLevelType w:val="hybridMultilevel"/>
    <w:tmpl w:val="8BD62346"/>
    <w:lvl w:ilvl="0" w:tplc="BEA07716">
      <w:start w:val="1"/>
      <w:numFmt w:val="bullet"/>
      <w:lvlText w:val=""/>
      <w:lvlJc w:val="left"/>
      <w:pPr>
        <w:tabs>
          <w:tab w:val="num" w:pos="720"/>
        </w:tabs>
        <w:ind w:left="720" w:hanging="360"/>
      </w:pPr>
      <w:rPr>
        <w:rFonts w:ascii="Symbol" w:hAnsi="Symbol" w:hint="default"/>
      </w:rPr>
    </w:lvl>
    <w:lvl w:ilvl="1" w:tplc="0CE4F4E6">
      <w:numFmt w:val="bullet"/>
      <w:lvlText w:val="o"/>
      <w:lvlJc w:val="left"/>
      <w:pPr>
        <w:tabs>
          <w:tab w:val="num" w:pos="1440"/>
        </w:tabs>
        <w:ind w:left="1440" w:hanging="360"/>
      </w:pPr>
      <w:rPr>
        <w:rFonts w:ascii="Courier New" w:hAnsi="Courier New" w:hint="default"/>
      </w:rPr>
    </w:lvl>
    <w:lvl w:ilvl="2" w:tplc="B46E74D6" w:tentative="1">
      <w:start w:val="1"/>
      <w:numFmt w:val="bullet"/>
      <w:lvlText w:val=""/>
      <w:lvlJc w:val="left"/>
      <w:pPr>
        <w:tabs>
          <w:tab w:val="num" w:pos="2160"/>
        </w:tabs>
        <w:ind w:left="2160" w:hanging="360"/>
      </w:pPr>
      <w:rPr>
        <w:rFonts w:ascii="Symbol" w:hAnsi="Symbol" w:hint="default"/>
      </w:rPr>
    </w:lvl>
    <w:lvl w:ilvl="3" w:tplc="A3428FC2" w:tentative="1">
      <w:start w:val="1"/>
      <w:numFmt w:val="bullet"/>
      <w:lvlText w:val=""/>
      <w:lvlJc w:val="left"/>
      <w:pPr>
        <w:tabs>
          <w:tab w:val="num" w:pos="2880"/>
        </w:tabs>
        <w:ind w:left="2880" w:hanging="360"/>
      </w:pPr>
      <w:rPr>
        <w:rFonts w:ascii="Symbol" w:hAnsi="Symbol" w:hint="default"/>
      </w:rPr>
    </w:lvl>
    <w:lvl w:ilvl="4" w:tplc="7C4012B4" w:tentative="1">
      <w:start w:val="1"/>
      <w:numFmt w:val="bullet"/>
      <w:lvlText w:val=""/>
      <w:lvlJc w:val="left"/>
      <w:pPr>
        <w:tabs>
          <w:tab w:val="num" w:pos="3600"/>
        </w:tabs>
        <w:ind w:left="3600" w:hanging="360"/>
      </w:pPr>
      <w:rPr>
        <w:rFonts w:ascii="Symbol" w:hAnsi="Symbol" w:hint="default"/>
      </w:rPr>
    </w:lvl>
    <w:lvl w:ilvl="5" w:tplc="D8D28FFC" w:tentative="1">
      <w:start w:val="1"/>
      <w:numFmt w:val="bullet"/>
      <w:lvlText w:val=""/>
      <w:lvlJc w:val="left"/>
      <w:pPr>
        <w:tabs>
          <w:tab w:val="num" w:pos="4320"/>
        </w:tabs>
        <w:ind w:left="4320" w:hanging="360"/>
      </w:pPr>
      <w:rPr>
        <w:rFonts w:ascii="Symbol" w:hAnsi="Symbol" w:hint="default"/>
      </w:rPr>
    </w:lvl>
    <w:lvl w:ilvl="6" w:tplc="1C4E4B14" w:tentative="1">
      <w:start w:val="1"/>
      <w:numFmt w:val="bullet"/>
      <w:lvlText w:val=""/>
      <w:lvlJc w:val="left"/>
      <w:pPr>
        <w:tabs>
          <w:tab w:val="num" w:pos="5040"/>
        </w:tabs>
        <w:ind w:left="5040" w:hanging="360"/>
      </w:pPr>
      <w:rPr>
        <w:rFonts w:ascii="Symbol" w:hAnsi="Symbol" w:hint="default"/>
      </w:rPr>
    </w:lvl>
    <w:lvl w:ilvl="7" w:tplc="C2665A4E" w:tentative="1">
      <w:start w:val="1"/>
      <w:numFmt w:val="bullet"/>
      <w:lvlText w:val=""/>
      <w:lvlJc w:val="left"/>
      <w:pPr>
        <w:tabs>
          <w:tab w:val="num" w:pos="5760"/>
        </w:tabs>
        <w:ind w:left="5760" w:hanging="360"/>
      </w:pPr>
      <w:rPr>
        <w:rFonts w:ascii="Symbol" w:hAnsi="Symbol" w:hint="default"/>
      </w:rPr>
    </w:lvl>
    <w:lvl w:ilvl="8" w:tplc="F36E677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7FE6B98"/>
    <w:multiLevelType w:val="hybridMultilevel"/>
    <w:tmpl w:val="C35C1E20"/>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4"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A19A960"/>
    <w:multiLevelType w:val="hybridMultilevel"/>
    <w:tmpl w:val="FFFFFFFF"/>
    <w:lvl w:ilvl="0" w:tplc="51C0A148">
      <w:start w:val="1"/>
      <w:numFmt w:val="bullet"/>
      <w:lvlText w:val="·"/>
      <w:lvlJc w:val="left"/>
      <w:pPr>
        <w:ind w:left="720" w:hanging="360"/>
      </w:pPr>
      <w:rPr>
        <w:rFonts w:ascii="Symbol" w:hAnsi="Symbol" w:hint="default"/>
      </w:rPr>
    </w:lvl>
    <w:lvl w:ilvl="1" w:tplc="D9C84A20">
      <w:start w:val="1"/>
      <w:numFmt w:val="bullet"/>
      <w:lvlText w:val="o"/>
      <w:lvlJc w:val="left"/>
      <w:pPr>
        <w:ind w:left="1440" w:hanging="360"/>
      </w:pPr>
      <w:rPr>
        <w:rFonts w:ascii="Courier New" w:hAnsi="Courier New" w:hint="default"/>
      </w:rPr>
    </w:lvl>
    <w:lvl w:ilvl="2" w:tplc="2C041436">
      <w:start w:val="1"/>
      <w:numFmt w:val="bullet"/>
      <w:lvlText w:val=""/>
      <w:lvlJc w:val="left"/>
      <w:pPr>
        <w:ind w:left="2160" w:hanging="360"/>
      </w:pPr>
      <w:rPr>
        <w:rFonts w:ascii="Wingdings" w:hAnsi="Wingdings" w:hint="default"/>
      </w:rPr>
    </w:lvl>
    <w:lvl w:ilvl="3" w:tplc="D270BDD0">
      <w:start w:val="1"/>
      <w:numFmt w:val="bullet"/>
      <w:lvlText w:val=""/>
      <w:lvlJc w:val="left"/>
      <w:pPr>
        <w:ind w:left="2880" w:hanging="360"/>
      </w:pPr>
      <w:rPr>
        <w:rFonts w:ascii="Symbol" w:hAnsi="Symbol" w:hint="default"/>
      </w:rPr>
    </w:lvl>
    <w:lvl w:ilvl="4" w:tplc="5DE80AD6">
      <w:start w:val="1"/>
      <w:numFmt w:val="bullet"/>
      <w:lvlText w:val="o"/>
      <w:lvlJc w:val="left"/>
      <w:pPr>
        <w:ind w:left="3600" w:hanging="360"/>
      </w:pPr>
      <w:rPr>
        <w:rFonts w:ascii="Courier New" w:hAnsi="Courier New" w:hint="default"/>
      </w:rPr>
    </w:lvl>
    <w:lvl w:ilvl="5" w:tplc="12268EE6">
      <w:start w:val="1"/>
      <w:numFmt w:val="bullet"/>
      <w:lvlText w:val=""/>
      <w:lvlJc w:val="left"/>
      <w:pPr>
        <w:ind w:left="4320" w:hanging="360"/>
      </w:pPr>
      <w:rPr>
        <w:rFonts w:ascii="Wingdings" w:hAnsi="Wingdings" w:hint="default"/>
      </w:rPr>
    </w:lvl>
    <w:lvl w:ilvl="6" w:tplc="A7702294">
      <w:start w:val="1"/>
      <w:numFmt w:val="bullet"/>
      <w:lvlText w:val=""/>
      <w:lvlJc w:val="left"/>
      <w:pPr>
        <w:ind w:left="5040" w:hanging="360"/>
      </w:pPr>
      <w:rPr>
        <w:rFonts w:ascii="Symbol" w:hAnsi="Symbol" w:hint="default"/>
      </w:rPr>
    </w:lvl>
    <w:lvl w:ilvl="7" w:tplc="095098EC">
      <w:start w:val="1"/>
      <w:numFmt w:val="bullet"/>
      <w:lvlText w:val="o"/>
      <w:lvlJc w:val="left"/>
      <w:pPr>
        <w:ind w:left="5760" w:hanging="360"/>
      </w:pPr>
      <w:rPr>
        <w:rFonts w:ascii="Courier New" w:hAnsi="Courier New" w:hint="default"/>
      </w:rPr>
    </w:lvl>
    <w:lvl w:ilvl="8" w:tplc="2710E0C8">
      <w:start w:val="1"/>
      <w:numFmt w:val="bullet"/>
      <w:lvlText w:val=""/>
      <w:lvlJc w:val="left"/>
      <w:pPr>
        <w:ind w:left="6480" w:hanging="360"/>
      </w:pPr>
      <w:rPr>
        <w:rFonts w:ascii="Wingdings" w:hAnsi="Wingdings" w:hint="default"/>
      </w:rPr>
    </w:lvl>
  </w:abstractNum>
  <w:abstractNum w:abstractNumId="36" w15:restartNumberingAfterBreak="0">
    <w:nsid w:val="5B7D0DED"/>
    <w:multiLevelType w:val="hybridMultilevel"/>
    <w:tmpl w:val="DAD0F8FE"/>
    <w:lvl w:ilvl="0" w:tplc="C5501B7C">
      <w:start w:val="1"/>
      <w:numFmt w:val="bullet"/>
      <w:lvlText w:val=""/>
      <w:lvlJc w:val="left"/>
      <w:pPr>
        <w:tabs>
          <w:tab w:val="num" w:pos="610"/>
        </w:tabs>
        <w:ind w:left="610" w:hanging="360"/>
      </w:pPr>
      <w:rPr>
        <w:rFonts w:ascii="Symbol" w:hAnsi="Symbol" w:hint="default"/>
      </w:rPr>
    </w:lvl>
    <w:lvl w:ilvl="1" w:tplc="BB7AD9D8" w:tentative="1">
      <w:start w:val="1"/>
      <w:numFmt w:val="bullet"/>
      <w:lvlText w:val=""/>
      <w:lvlJc w:val="left"/>
      <w:pPr>
        <w:tabs>
          <w:tab w:val="num" w:pos="1330"/>
        </w:tabs>
        <w:ind w:left="1330" w:hanging="360"/>
      </w:pPr>
      <w:rPr>
        <w:rFonts w:ascii="Symbol" w:hAnsi="Symbol" w:hint="default"/>
      </w:rPr>
    </w:lvl>
    <w:lvl w:ilvl="2" w:tplc="EC32C1AE" w:tentative="1">
      <w:start w:val="1"/>
      <w:numFmt w:val="bullet"/>
      <w:lvlText w:val=""/>
      <w:lvlJc w:val="left"/>
      <w:pPr>
        <w:tabs>
          <w:tab w:val="num" w:pos="2050"/>
        </w:tabs>
        <w:ind w:left="2050" w:hanging="360"/>
      </w:pPr>
      <w:rPr>
        <w:rFonts w:ascii="Symbol" w:hAnsi="Symbol" w:hint="default"/>
      </w:rPr>
    </w:lvl>
    <w:lvl w:ilvl="3" w:tplc="DA822888" w:tentative="1">
      <w:start w:val="1"/>
      <w:numFmt w:val="bullet"/>
      <w:lvlText w:val=""/>
      <w:lvlJc w:val="left"/>
      <w:pPr>
        <w:tabs>
          <w:tab w:val="num" w:pos="2770"/>
        </w:tabs>
        <w:ind w:left="2770" w:hanging="360"/>
      </w:pPr>
      <w:rPr>
        <w:rFonts w:ascii="Symbol" w:hAnsi="Symbol" w:hint="default"/>
      </w:rPr>
    </w:lvl>
    <w:lvl w:ilvl="4" w:tplc="38A6AC42" w:tentative="1">
      <w:start w:val="1"/>
      <w:numFmt w:val="bullet"/>
      <w:lvlText w:val=""/>
      <w:lvlJc w:val="left"/>
      <w:pPr>
        <w:tabs>
          <w:tab w:val="num" w:pos="3490"/>
        </w:tabs>
        <w:ind w:left="3490" w:hanging="360"/>
      </w:pPr>
      <w:rPr>
        <w:rFonts w:ascii="Symbol" w:hAnsi="Symbol" w:hint="default"/>
      </w:rPr>
    </w:lvl>
    <w:lvl w:ilvl="5" w:tplc="06BCB6A6" w:tentative="1">
      <w:start w:val="1"/>
      <w:numFmt w:val="bullet"/>
      <w:lvlText w:val=""/>
      <w:lvlJc w:val="left"/>
      <w:pPr>
        <w:tabs>
          <w:tab w:val="num" w:pos="4210"/>
        </w:tabs>
        <w:ind w:left="4210" w:hanging="360"/>
      </w:pPr>
      <w:rPr>
        <w:rFonts w:ascii="Symbol" w:hAnsi="Symbol" w:hint="default"/>
      </w:rPr>
    </w:lvl>
    <w:lvl w:ilvl="6" w:tplc="8C9E0E8C" w:tentative="1">
      <w:start w:val="1"/>
      <w:numFmt w:val="bullet"/>
      <w:lvlText w:val=""/>
      <w:lvlJc w:val="left"/>
      <w:pPr>
        <w:tabs>
          <w:tab w:val="num" w:pos="4930"/>
        </w:tabs>
        <w:ind w:left="4930" w:hanging="360"/>
      </w:pPr>
      <w:rPr>
        <w:rFonts w:ascii="Symbol" w:hAnsi="Symbol" w:hint="default"/>
      </w:rPr>
    </w:lvl>
    <w:lvl w:ilvl="7" w:tplc="76A4D174" w:tentative="1">
      <w:start w:val="1"/>
      <w:numFmt w:val="bullet"/>
      <w:lvlText w:val=""/>
      <w:lvlJc w:val="left"/>
      <w:pPr>
        <w:tabs>
          <w:tab w:val="num" w:pos="5650"/>
        </w:tabs>
        <w:ind w:left="5650" w:hanging="360"/>
      </w:pPr>
      <w:rPr>
        <w:rFonts w:ascii="Symbol" w:hAnsi="Symbol" w:hint="default"/>
      </w:rPr>
    </w:lvl>
    <w:lvl w:ilvl="8" w:tplc="05A4AA36" w:tentative="1">
      <w:start w:val="1"/>
      <w:numFmt w:val="bullet"/>
      <w:lvlText w:val=""/>
      <w:lvlJc w:val="left"/>
      <w:pPr>
        <w:tabs>
          <w:tab w:val="num" w:pos="6370"/>
        </w:tabs>
        <w:ind w:left="6370" w:hanging="360"/>
      </w:pPr>
      <w:rPr>
        <w:rFonts w:ascii="Symbol" w:hAnsi="Symbol" w:hint="default"/>
      </w:rPr>
    </w:lvl>
  </w:abstractNum>
  <w:abstractNum w:abstractNumId="37" w15:restartNumberingAfterBreak="0">
    <w:nsid w:val="60CC4477"/>
    <w:multiLevelType w:val="hybridMultilevel"/>
    <w:tmpl w:val="7A34B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88D65F2"/>
    <w:multiLevelType w:val="hybridMultilevel"/>
    <w:tmpl w:val="FFFFFFFF"/>
    <w:lvl w:ilvl="0" w:tplc="99B4216A">
      <w:start w:val="1"/>
      <w:numFmt w:val="bullet"/>
      <w:lvlText w:val="·"/>
      <w:lvlJc w:val="left"/>
      <w:pPr>
        <w:ind w:left="720" w:hanging="360"/>
      </w:pPr>
      <w:rPr>
        <w:rFonts w:ascii="Symbol" w:hAnsi="Symbol" w:hint="default"/>
      </w:rPr>
    </w:lvl>
    <w:lvl w:ilvl="1" w:tplc="3728725C">
      <w:start w:val="1"/>
      <w:numFmt w:val="bullet"/>
      <w:lvlText w:val="o"/>
      <w:lvlJc w:val="left"/>
      <w:pPr>
        <w:ind w:left="1440" w:hanging="360"/>
      </w:pPr>
      <w:rPr>
        <w:rFonts w:ascii="Courier New" w:hAnsi="Courier New" w:hint="default"/>
      </w:rPr>
    </w:lvl>
    <w:lvl w:ilvl="2" w:tplc="CE3C7318">
      <w:start w:val="1"/>
      <w:numFmt w:val="bullet"/>
      <w:lvlText w:val=""/>
      <w:lvlJc w:val="left"/>
      <w:pPr>
        <w:ind w:left="2160" w:hanging="360"/>
      </w:pPr>
      <w:rPr>
        <w:rFonts w:ascii="Wingdings" w:hAnsi="Wingdings" w:hint="default"/>
      </w:rPr>
    </w:lvl>
    <w:lvl w:ilvl="3" w:tplc="D466DD88">
      <w:start w:val="1"/>
      <w:numFmt w:val="bullet"/>
      <w:lvlText w:val=""/>
      <w:lvlJc w:val="left"/>
      <w:pPr>
        <w:ind w:left="2880" w:hanging="360"/>
      </w:pPr>
      <w:rPr>
        <w:rFonts w:ascii="Symbol" w:hAnsi="Symbol" w:hint="default"/>
      </w:rPr>
    </w:lvl>
    <w:lvl w:ilvl="4" w:tplc="5238B078">
      <w:start w:val="1"/>
      <w:numFmt w:val="bullet"/>
      <w:lvlText w:val="o"/>
      <w:lvlJc w:val="left"/>
      <w:pPr>
        <w:ind w:left="3600" w:hanging="360"/>
      </w:pPr>
      <w:rPr>
        <w:rFonts w:ascii="Courier New" w:hAnsi="Courier New" w:hint="default"/>
      </w:rPr>
    </w:lvl>
    <w:lvl w:ilvl="5" w:tplc="67F24E46">
      <w:start w:val="1"/>
      <w:numFmt w:val="bullet"/>
      <w:lvlText w:val=""/>
      <w:lvlJc w:val="left"/>
      <w:pPr>
        <w:ind w:left="4320" w:hanging="360"/>
      </w:pPr>
      <w:rPr>
        <w:rFonts w:ascii="Wingdings" w:hAnsi="Wingdings" w:hint="default"/>
      </w:rPr>
    </w:lvl>
    <w:lvl w:ilvl="6" w:tplc="40C65E44">
      <w:start w:val="1"/>
      <w:numFmt w:val="bullet"/>
      <w:lvlText w:val=""/>
      <w:lvlJc w:val="left"/>
      <w:pPr>
        <w:ind w:left="5040" w:hanging="360"/>
      </w:pPr>
      <w:rPr>
        <w:rFonts w:ascii="Symbol" w:hAnsi="Symbol" w:hint="default"/>
      </w:rPr>
    </w:lvl>
    <w:lvl w:ilvl="7" w:tplc="E2B61CF6">
      <w:start w:val="1"/>
      <w:numFmt w:val="bullet"/>
      <w:lvlText w:val="o"/>
      <w:lvlJc w:val="left"/>
      <w:pPr>
        <w:ind w:left="5760" w:hanging="360"/>
      </w:pPr>
      <w:rPr>
        <w:rFonts w:ascii="Courier New" w:hAnsi="Courier New" w:hint="default"/>
      </w:rPr>
    </w:lvl>
    <w:lvl w:ilvl="8" w:tplc="72464248">
      <w:start w:val="1"/>
      <w:numFmt w:val="bullet"/>
      <w:lvlText w:val=""/>
      <w:lvlJc w:val="left"/>
      <w:pPr>
        <w:ind w:left="6480" w:hanging="360"/>
      </w:pPr>
      <w:rPr>
        <w:rFonts w:ascii="Wingdings" w:hAnsi="Wingdings" w:hint="default"/>
      </w:rPr>
    </w:lvl>
  </w:abstractNum>
  <w:abstractNum w:abstractNumId="40" w15:restartNumberingAfterBreak="0">
    <w:nsid w:val="6FF454F0"/>
    <w:multiLevelType w:val="hybridMultilevel"/>
    <w:tmpl w:val="FFFFFFFF"/>
    <w:lvl w:ilvl="0" w:tplc="F65A9486">
      <w:start w:val="1"/>
      <w:numFmt w:val="bullet"/>
      <w:lvlText w:val="-"/>
      <w:lvlJc w:val="left"/>
      <w:pPr>
        <w:ind w:left="720" w:hanging="360"/>
      </w:pPr>
      <w:rPr>
        <w:rFonts w:ascii="Symbol" w:hAnsi="Symbol" w:hint="default"/>
      </w:rPr>
    </w:lvl>
    <w:lvl w:ilvl="1" w:tplc="6C940906">
      <w:start w:val="1"/>
      <w:numFmt w:val="bullet"/>
      <w:lvlText w:val="o"/>
      <w:lvlJc w:val="left"/>
      <w:pPr>
        <w:ind w:left="1440" w:hanging="360"/>
      </w:pPr>
      <w:rPr>
        <w:rFonts w:ascii="Courier New" w:hAnsi="Courier New" w:hint="default"/>
      </w:rPr>
    </w:lvl>
    <w:lvl w:ilvl="2" w:tplc="A9F8FB54">
      <w:start w:val="1"/>
      <w:numFmt w:val="bullet"/>
      <w:lvlText w:val=""/>
      <w:lvlJc w:val="left"/>
      <w:pPr>
        <w:ind w:left="2160" w:hanging="360"/>
      </w:pPr>
      <w:rPr>
        <w:rFonts w:ascii="Wingdings" w:hAnsi="Wingdings" w:hint="default"/>
      </w:rPr>
    </w:lvl>
    <w:lvl w:ilvl="3" w:tplc="6D82975E">
      <w:start w:val="1"/>
      <w:numFmt w:val="bullet"/>
      <w:lvlText w:val=""/>
      <w:lvlJc w:val="left"/>
      <w:pPr>
        <w:ind w:left="2880" w:hanging="360"/>
      </w:pPr>
      <w:rPr>
        <w:rFonts w:ascii="Symbol" w:hAnsi="Symbol" w:hint="default"/>
      </w:rPr>
    </w:lvl>
    <w:lvl w:ilvl="4" w:tplc="662E8198">
      <w:start w:val="1"/>
      <w:numFmt w:val="bullet"/>
      <w:lvlText w:val="o"/>
      <w:lvlJc w:val="left"/>
      <w:pPr>
        <w:ind w:left="3600" w:hanging="360"/>
      </w:pPr>
      <w:rPr>
        <w:rFonts w:ascii="Courier New" w:hAnsi="Courier New" w:hint="default"/>
      </w:rPr>
    </w:lvl>
    <w:lvl w:ilvl="5" w:tplc="41C224E2">
      <w:start w:val="1"/>
      <w:numFmt w:val="bullet"/>
      <w:lvlText w:val=""/>
      <w:lvlJc w:val="left"/>
      <w:pPr>
        <w:ind w:left="4320" w:hanging="360"/>
      </w:pPr>
      <w:rPr>
        <w:rFonts w:ascii="Wingdings" w:hAnsi="Wingdings" w:hint="default"/>
      </w:rPr>
    </w:lvl>
    <w:lvl w:ilvl="6" w:tplc="45CC0F74">
      <w:start w:val="1"/>
      <w:numFmt w:val="bullet"/>
      <w:lvlText w:val=""/>
      <w:lvlJc w:val="left"/>
      <w:pPr>
        <w:ind w:left="5040" w:hanging="360"/>
      </w:pPr>
      <w:rPr>
        <w:rFonts w:ascii="Symbol" w:hAnsi="Symbol" w:hint="default"/>
      </w:rPr>
    </w:lvl>
    <w:lvl w:ilvl="7" w:tplc="2D904A2E">
      <w:start w:val="1"/>
      <w:numFmt w:val="bullet"/>
      <w:lvlText w:val="o"/>
      <w:lvlJc w:val="left"/>
      <w:pPr>
        <w:ind w:left="5760" w:hanging="360"/>
      </w:pPr>
      <w:rPr>
        <w:rFonts w:ascii="Courier New" w:hAnsi="Courier New" w:hint="default"/>
      </w:rPr>
    </w:lvl>
    <w:lvl w:ilvl="8" w:tplc="153C08A8">
      <w:start w:val="1"/>
      <w:numFmt w:val="bullet"/>
      <w:lvlText w:val=""/>
      <w:lvlJc w:val="left"/>
      <w:pPr>
        <w:ind w:left="6480" w:hanging="360"/>
      </w:pPr>
      <w:rPr>
        <w:rFonts w:ascii="Wingdings" w:hAnsi="Wingdings" w:hint="default"/>
      </w:rPr>
    </w:lvl>
  </w:abstractNum>
  <w:abstractNum w:abstractNumId="41" w15:restartNumberingAfterBreak="0">
    <w:nsid w:val="706769B2"/>
    <w:multiLevelType w:val="hybridMultilevel"/>
    <w:tmpl w:val="600409D6"/>
    <w:lvl w:ilvl="0" w:tplc="CEDC5C50">
      <w:start w:val="1"/>
      <w:numFmt w:val="decimal"/>
      <w:lvlText w:val="%1."/>
      <w:lvlJc w:val="left"/>
      <w:pPr>
        <w:ind w:left="1020" w:hanging="360"/>
      </w:pPr>
    </w:lvl>
    <w:lvl w:ilvl="1" w:tplc="D61C885E">
      <w:start w:val="1"/>
      <w:numFmt w:val="decimal"/>
      <w:lvlText w:val="%2."/>
      <w:lvlJc w:val="left"/>
      <w:pPr>
        <w:ind w:left="1020" w:hanging="360"/>
      </w:pPr>
    </w:lvl>
    <w:lvl w:ilvl="2" w:tplc="FF82C36C">
      <w:start w:val="1"/>
      <w:numFmt w:val="decimal"/>
      <w:lvlText w:val="%3."/>
      <w:lvlJc w:val="left"/>
      <w:pPr>
        <w:ind w:left="1020" w:hanging="360"/>
      </w:pPr>
    </w:lvl>
    <w:lvl w:ilvl="3" w:tplc="B7245546">
      <w:start w:val="1"/>
      <w:numFmt w:val="decimal"/>
      <w:lvlText w:val="%4."/>
      <w:lvlJc w:val="left"/>
      <w:pPr>
        <w:ind w:left="1020" w:hanging="360"/>
      </w:pPr>
    </w:lvl>
    <w:lvl w:ilvl="4" w:tplc="CFD6DBEC">
      <w:start w:val="1"/>
      <w:numFmt w:val="decimal"/>
      <w:lvlText w:val="%5."/>
      <w:lvlJc w:val="left"/>
      <w:pPr>
        <w:ind w:left="1020" w:hanging="360"/>
      </w:pPr>
    </w:lvl>
    <w:lvl w:ilvl="5" w:tplc="A14C840A">
      <w:start w:val="1"/>
      <w:numFmt w:val="decimal"/>
      <w:lvlText w:val="%6."/>
      <w:lvlJc w:val="left"/>
      <w:pPr>
        <w:ind w:left="1020" w:hanging="360"/>
      </w:pPr>
    </w:lvl>
    <w:lvl w:ilvl="6" w:tplc="1A50F204">
      <w:start w:val="1"/>
      <w:numFmt w:val="decimal"/>
      <w:lvlText w:val="%7."/>
      <w:lvlJc w:val="left"/>
      <w:pPr>
        <w:ind w:left="1020" w:hanging="360"/>
      </w:pPr>
    </w:lvl>
    <w:lvl w:ilvl="7" w:tplc="2638A600">
      <w:start w:val="1"/>
      <w:numFmt w:val="decimal"/>
      <w:lvlText w:val="%8."/>
      <w:lvlJc w:val="left"/>
      <w:pPr>
        <w:ind w:left="1020" w:hanging="360"/>
      </w:pPr>
    </w:lvl>
    <w:lvl w:ilvl="8" w:tplc="E2C8B188">
      <w:start w:val="1"/>
      <w:numFmt w:val="decimal"/>
      <w:lvlText w:val="%9."/>
      <w:lvlJc w:val="left"/>
      <w:pPr>
        <w:ind w:left="1020" w:hanging="360"/>
      </w:pPr>
    </w:lvl>
  </w:abstractNum>
  <w:abstractNum w:abstractNumId="42" w15:restartNumberingAfterBreak="0">
    <w:nsid w:val="7159344E"/>
    <w:multiLevelType w:val="multilevel"/>
    <w:tmpl w:val="3BFE0EA0"/>
    <w:styleLink w:val="Proposal"/>
    <w:lvl w:ilvl="0">
      <w:start w:val="1"/>
      <w:numFmt w:val="decimal"/>
      <w:lvlText w:val="Proposal %1:"/>
      <w:lvlJc w:val="left"/>
      <w:pPr>
        <w:ind w:left="360" w:hanging="36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87A3375"/>
    <w:multiLevelType w:val="hybridMultilevel"/>
    <w:tmpl w:val="9BE2B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2D0748"/>
    <w:multiLevelType w:val="hybridMultilevel"/>
    <w:tmpl w:val="FFFFFFFF"/>
    <w:lvl w:ilvl="0" w:tplc="9B76AE90">
      <w:start w:val="1"/>
      <w:numFmt w:val="upperRoman"/>
      <w:lvlText w:val="%1)"/>
      <w:lvlJc w:val="left"/>
      <w:pPr>
        <w:ind w:left="720" w:hanging="360"/>
      </w:pPr>
    </w:lvl>
    <w:lvl w:ilvl="1" w:tplc="3BF6DEE4">
      <w:start w:val="1"/>
      <w:numFmt w:val="lowerLetter"/>
      <w:lvlText w:val="%2."/>
      <w:lvlJc w:val="left"/>
      <w:pPr>
        <w:ind w:left="1440" w:hanging="360"/>
      </w:pPr>
    </w:lvl>
    <w:lvl w:ilvl="2" w:tplc="49DCDFB6">
      <w:start w:val="1"/>
      <w:numFmt w:val="lowerRoman"/>
      <w:lvlText w:val="%3."/>
      <w:lvlJc w:val="right"/>
      <w:pPr>
        <w:ind w:left="2160" w:hanging="180"/>
      </w:pPr>
    </w:lvl>
    <w:lvl w:ilvl="3" w:tplc="FC5AB9E4">
      <w:start w:val="1"/>
      <w:numFmt w:val="decimal"/>
      <w:lvlText w:val="%4."/>
      <w:lvlJc w:val="left"/>
      <w:pPr>
        <w:ind w:left="2880" w:hanging="360"/>
      </w:pPr>
    </w:lvl>
    <w:lvl w:ilvl="4" w:tplc="1886474C">
      <w:start w:val="1"/>
      <w:numFmt w:val="lowerLetter"/>
      <w:lvlText w:val="%5."/>
      <w:lvlJc w:val="left"/>
      <w:pPr>
        <w:ind w:left="3600" w:hanging="360"/>
      </w:pPr>
    </w:lvl>
    <w:lvl w:ilvl="5" w:tplc="A4ACF5D8">
      <w:start w:val="1"/>
      <w:numFmt w:val="lowerRoman"/>
      <w:lvlText w:val="%6."/>
      <w:lvlJc w:val="right"/>
      <w:pPr>
        <w:ind w:left="4320" w:hanging="180"/>
      </w:pPr>
    </w:lvl>
    <w:lvl w:ilvl="6" w:tplc="245C456C">
      <w:start w:val="1"/>
      <w:numFmt w:val="decimal"/>
      <w:lvlText w:val="%7."/>
      <w:lvlJc w:val="left"/>
      <w:pPr>
        <w:ind w:left="5040" w:hanging="360"/>
      </w:pPr>
    </w:lvl>
    <w:lvl w:ilvl="7" w:tplc="9AB6D6BC">
      <w:start w:val="1"/>
      <w:numFmt w:val="lowerLetter"/>
      <w:lvlText w:val="%8."/>
      <w:lvlJc w:val="left"/>
      <w:pPr>
        <w:ind w:left="5760" w:hanging="360"/>
      </w:pPr>
    </w:lvl>
    <w:lvl w:ilvl="8" w:tplc="78D020AE">
      <w:start w:val="1"/>
      <w:numFmt w:val="lowerRoman"/>
      <w:lvlText w:val="%9."/>
      <w:lvlJc w:val="right"/>
      <w:pPr>
        <w:ind w:left="6480" w:hanging="180"/>
      </w:pPr>
    </w:lvl>
  </w:abstractNum>
  <w:abstractNum w:abstractNumId="45" w15:restartNumberingAfterBreak="0">
    <w:nsid w:val="7C7B588C"/>
    <w:multiLevelType w:val="hybridMultilevel"/>
    <w:tmpl w:val="7194AB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2956B5"/>
    <w:multiLevelType w:val="hybridMultilevel"/>
    <w:tmpl w:val="7C88D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715646"/>
    <w:multiLevelType w:val="hybridMultilevel"/>
    <w:tmpl w:val="D0EA1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7E473A"/>
    <w:multiLevelType w:val="hybridMultilevel"/>
    <w:tmpl w:val="69905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8332265">
    <w:abstractNumId w:val="24"/>
  </w:num>
  <w:num w:numId="2" w16cid:durableId="1838419045">
    <w:abstractNumId w:val="29"/>
  </w:num>
  <w:num w:numId="3" w16cid:durableId="751124339">
    <w:abstractNumId w:val="2"/>
  </w:num>
  <w:num w:numId="4" w16cid:durableId="1435130802">
    <w:abstractNumId w:val="17"/>
  </w:num>
  <w:num w:numId="5" w16cid:durableId="2049718991">
    <w:abstractNumId w:val="42"/>
  </w:num>
  <w:num w:numId="6" w16cid:durableId="625506538">
    <w:abstractNumId w:val="15"/>
  </w:num>
  <w:num w:numId="7" w16cid:durableId="794982341">
    <w:abstractNumId w:val="36"/>
  </w:num>
  <w:num w:numId="8" w16cid:durableId="1450734976">
    <w:abstractNumId w:val="32"/>
  </w:num>
  <w:num w:numId="9" w16cid:durableId="1396127508">
    <w:abstractNumId w:val="10"/>
  </w:num>
  <w:num w:numId="10" w16cid:durableId="2011828536">
    <w:abstractNumId w:val="45"/>
  </w:num>
  <w:num w:numId="11" w16cid:durableId="172377616">
    <w:abstractNumId w:val="8"/>
  </w:num>
  <w:num w:numId="12" w16cid:durableId="282810721">
    <w:abstractNumId w:val="12"/>
  </w:num>
  <w:num w:numId="13" w16cid:durableId="13268295">
    <w:abstractNumId w:val="46"/>
  </w:num>
  <w:num w:numId="14" w16cid:durableId="20937192">
    <w:abstractNumId w:val="9"/>
  </w:num>
  <w:num w:numId="15" w16cid:durableId="364912294">
    <w:abstractNumId w:val="7"/>
  </w:num>
  <w:num w:numId="16" w16cid:durableId="1685403341">
    <w:abstractNumId w:val="18"/>
  </w:num>
  <w:num w:numId="17" w16cid:durableId="172456881">
    <w:abstractNumId w:val="6"/>
  </w:num>
  <w:num w:numId="18" w16cid:durableId="287510387">
    <w:abstractNumId w:val="37"/>
  </w:num>
  <w:num w:numId="19" w16cid:durableId="1824925244">
    <w:abstractNumId w:val="43"/>
  </w:num>
  <w:num w:numId="20" w16cid:durableId="1359427937">
    <w:abstractNumId w:val="47"/>
  </w:num>
  <w:num w:numId="21" w16cid:durableId="329986770">
    <w:abstractNumId w:val="33"/>
  </w:num>
  <w:num w:numId="22" w16cid:durableId="152260409">
    <w:abstractNumId w:val="4"/>
  </w:num>
  <w:num w:numId="23" w16cid:durableId="1686588682">
    <w:abstractNumId w:val="3"/>
  </w:num>
  <w:num w:numId="24" w16cid:durableId="1782528645">
    <w:abstractNumId w:val="44"/>
  </w:num>
  <w:num w:numId="25" w16cid:durableId="612790301">
    <w:abstractNumId w:val="13"/>
  </w:num>
  <w:num w:numId="26" w16cid:durableId="1786147629">
    <w:abstractNumId w:val="23"/>
  </w:num>
  <w:num w:numId="27" w16cid:durableId="762795955">
    <w:abstractNumId w:val="41"/>
  </w:num>
  <w:num w:numId="28" w16cid:durableId="580985727">
    <w:abstractNumId w:val="0"/>
  </w:num>
  <w:num w:numId="29" w16cid:durableId="1557005782">
    <w:abstractNumId w:val="5"/>
  </w:num>
  <w:num w:numId="30" w16cid:durableId="706873637">
    <w:abstractNumId w:val="30"/>
  </w:num>
  <w:num w:numId="31" w16cid:durableId="809832863">
    <w:abstractNumId w:val="28"/>
  </w:num>
  <w:num w:numId="32" w16cid:durableId="1685592321">
    <w:abstractNumId w:val="48"/>
  </w:num>
  <w:num w:numId="33" w16cid:durableId="358511164">
    <w:abstractNumId w:val="22"/>
  </w:num>
  <w:num w:numId="34" w16cid:durableId="1758941740">
    <w:abstractNumId w:val="38"/>
  </w:num>
  <w:num w:numId="35" w16cid:durableId="110901978">
    <w:abstractNumId w:val="34"/>
  </w:num>
  <w:num w:numId="36" w16cid:durableId="1332218527">
    <w:abstractNumId w:val="25"/>
  </w:num>
  <w:num w:numId="37" w16cid:durableId="1051809261">
    <w:abstractNumId w:val="31"/>
  </w:num>
  <w:num w:numId="38" w16cid:durableId="274097125">
    <w:abstractNumId w:val="40"/>
  </w:num>
  <w:num w:numId="39" w16cid:durableId="624433633">
    <w:abstractNumId w:val="11"/>
  </w:num>
  <w:num w:numId="40" w16cid:durableId="210270871">
    <w:abstractNumId w:val="19"/>
  </w:num>
  <w:num w:numId="41" w16cid:durableId="87818857">
    <w:abstractNumId w:val="39"/>
  </w:num>
  <w:num w:numId="42" w16cid:durableId="227618052">
    <w:abstractNumId w:val="27"/>
  </w:num>
  <w:num w:numId="43" w16cid:durableId="1709069383">
    <w:abstractNumId w:val="35"/>
  </w:num>
  <w:num w:numId="44" w16cid:durableId="1032732963">
    <w:abstractNumId w:val="20"/>
  </w:num>
  <w:num w:numId="45" w16cid:durableId="2102096841">
    <w:abstractNumId w:val="21"/>
  </w:num>
  <w:num w:numId="46" w16cid:durableId="115947189">
    <w:abstractNumId w:val="26"/>
  </w:num>
  <w:num w:numId="47" w16cid:durableId="422993889">
    <w:abstractNumId w:val="1"/>
  </w:num>
  <w:num w:numId="48" w16cid:durableId="647367167">
    <w:abstractNumId w:val="14"/>
  </w:num>
  <w:num w:numId="49" w16cid:durableId="1909143419">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YwMbM0MbAwMDE1NDFQ0lEKTi0uzszPAykwqgUA4YxMZSwAAAA="/>
  </w:docVars>
  <w:rsids>
    <w:rsidRoot w:val="002B2813"/>
    <w:rsid w:val="00000169"/>
    <w:rsid w:val="000001C4"/>
    <w:rsid w:val="000001D5"/>
    <w:rsid w:val="000001DA"/>
    <w:rsid w:val="00000212"/>
    <w:rsid w:val="000002AF"/>
    <w:rsid w:val="0000042A"/>
    <w:rsid w:val="0000045F"/>
    <w:rsid w:val="0000052A"/>
    <w:rsid w:val="000008E8"/>
    <w:rsid w:val="00000936"/>
    <w:rsid w:val="0000093C"/>
    <w:rsid w:val="000009A5"/>
    <w:rsid w:val="00000A94"/>
    <w:rsid w:val="00000B00"/>
    <w:rsid w:val="00000B6D"/>
    <w:rsid w:val="00000C3D"/>
    <w:rsid w:val="00000CFB"/>
    <w:rsid w:val="00000FE5"/>
    <w:rsid w:val="0000100E"/>
    <w:rsid w:val="00001032"/>
    <w:rsid w:val="00001035"/>
    <w:rsid w:val="00001178"/>
    <w:rsid w:val="000011E4"/>
    <w:rsid w:val="00001236"/>
    <w:rsid w:val="00001374"/>
    <w:rsid w:val="00001557"/>
    <w:rsid w:val="0000159F"/>
    <w:rsid w:val="00001660"/>
    <w:rsid w:val="00001672"/>
    <w:rsid w:val="00001695"/>
    <w:rsid w:val="0000169A"/>
    <w:rsid w:val="000016C3"/>
    <w:rsid w:val="00001A55"/>
    <w:rsid w:val="00001A69"/>
    <w:rsid w:val="00001B8F"/>
    <w:rsid w:val="00001E9C"/>
    <w:rsid w:val="00001F87"/>
    <w:rsid w:val="00001FA7"/>
    <w:rsid w:val="00001FD8"/>
    <w:rsid w:val="00002004"/>
    <w:rsid w:val="00002013"/>
    <w:rsid w:val="0000215D"/>
    <w:rsid w:val="00002284"/>
    <w:rsid w:val="00002321"/>
    <w:rsid w:val="00002397"/>
    <w:rsid w:val="000023C8"/>
    <w:rsid w:val="00002586"/>
    <w:rsid w:val="0000287F"/>
    <w:rsid w:val="000028AD"/>
    <w:rsid w:val="000028D0"/>
    <w:rsid w:val="000029DF"/>
    <w:rsid w:val="00002AFA"/>
    <w:rsid w:val="00002BC5"/>
    <w:rsid w:val="00002D1F"/>
    <w:rsid w:val="00002DBB"/>
    <w:rsid w:val="00002E03"/>
    <w:rsid w:val="00002F27"/>
    <w:rsid w:val="00002F6A"/>
    <w:rsid w:val="00002FCF"/>
    <w:rsid w:val="0000304C"/>
    <w:rsid w:val="000030A1"/>
    <w:rsid w:val="000030E2"/>
    <w:rsid w:val="00003317"/>
    <w:rsid w:val="000035AF"/>
    <w:rsid w:val="000036C9"/>
    <w:rsid w:val="0000389F"/>
    <w:rsid w:val="000038D1"/>
    <w:rsid w:val="000039AA"/>
    <w:rsid w:val="000039EF"/>
    <w:rsid w:val="00003A88"/>
    <w:rsid w:val="00003C1F"/>
    <w:rsid w:val="00003C40"/>
    <w:rsid w:val="00003E20"/>
    <w:rsid w:val="00003F90"/>
    <w:rsid w:val="0000414B"/>
    <w:rsid w:val="00004253"/>
    <w:rsid w:val="00004863"/>
    <w:rsid w:val="000049AD"/>
    <w:rsid w:val="00004AC8"/>
    <w:rsid w:val="00004AD5"/>
    <w:rsid w:val="00004B55"/>
    <w:rsid w:val="00004C17"/>
    <w:rsid w:val="00004F00"/>
    <w:rsid w:val="0000524D"/>
    <w:rsid w:val="0000534C"/>
    <w:rsid w:val="00005398"/>
    <w:rsid w:val="000053BA"/>
    <w:rsid w:val="00005482"/>
    <w:rsid w:val="00005532"/>
    <w:rsid w:val="0000559D"/>
    <w:rsid w:val="00005742"/>
    <w:rsid w:val="000057F4"/>
    <w:rsid w:val="0000580F"/>
    <w:rsid w:val="0000598C"/>
    <w:rsid w:val="00005EAB"/>
    <w:rsid w:val="00005FEB"/>
    <w:rsid w:val="00006055"/>
    <w:rsid w:val="0000611E"/>
    <w:rsid w:val="00006185"/>
    <w:rsid w:val="000061D2"/>
    <w:rsid w:val="0000639C"/>
    <w:rsid w:val="000063A7"/>
    <w:rsid w:val="000063E7"/>
    <w:rsid w:val="00006470"/>
    <w:rsid w:val="0000683A"/>
    <w:rsid w:val="0000685A"/>
    <w:rsid w:val="000069D5"/>
    <w:rsid w:val="00006AD4"/>
    <w:rsid w:val="00006B80"/>
    <w:rsid w:val="00006B97"/>
    <w:rsid w:val="00006CB9"/>
    <w:rsid w:val="00006D7E"/>
    <w:rsid w:val="000073C1"/>
    <w:rsid w:val="000074C4"/>
    <w:rsid w:val="00007640"/>
    <w:rsid w:val="0000766E"/>
    <w:rsid w:val="0000789D"/>
    <w:rsid w:val="000079A6"/>
    <w:rsid w:val="00007BDF"/>
    <w:rsid w:val="00007C6B"/>
    <w:rsid w:val="00007D1F"/>
    <w:rsid w:val="000100C9"/>
    <w:rsid w:val="0001015C"/>
    <w:rsid w:val="0001017D"/>
    <w:rsid w:val="00010181"/>
    <w:rsid w:val="000103E8"/>
    <w:rsid w:val="000103F3"/>
    <w:rsid w:val="000104A5"/>
    <w:rsid w:val="00010597"/>
    <w:rsid w:val="000105BA"/>
    <w:rsid w:val="000106F3"/>
    <w:rsid w:val="0001085F"/>
    <w:rsid w:val="000108C9"/>
    <w:rsid w:val="000108D3"/>
    <w:rsid w:val="000109F6"/>
    <w:rsid w:val="00010B77"/>
    <w:rsid w:val="00010BCD"/>
    <w:rsid w:val="00010E2C"/>
    <w:rsid w:val="00010E6B"/>
    <w:rsid w:val="0001116C"/>
    <w:rsid w:val="00011202"/>
    <w:rsid w:val="0001128E"/>
    <w:rsid w:val="00011362"/>
    <w:rsid w:val="00011409"/>
    <w:rsid w:val="00011474"/>
    <w:rsid w:val="000114E8"/>
    <w:rsid w:val="0001153F"/>
    <w:rsid w:val="00011589"/>
    <w:rsid w:val="000117AD"/>
    <w:rsid w:val="000117FF"/>
    <w:rsid w:val="000118A6"/>
    <w:rsid w:val="000118B4"/>
    <w:rsid w:val="00011BB2"/>
    <w:rsid w:val="00011BFA"/>
    <w:rsid w:val="00011C8F"/>
    <w:rsid w:val="00011DEE"/>
    <w:rsid w:val="00011E87"/>
    <w:rsid w:val="00011F07"/>
    <w:rsid w:val="00012031"/>
    <w:rsid w:val="00012149"/>
    <w:rsid w:val="000121E8"/>
    <w:rsid w:val="0001232B"/>
    <w:rsid w:val="00012505"/>
    <w:rsid w:val="00012685"/>
    <w:rsid w:val="0001271F"/>
    <w:rsid w:val="0001282C"/>
    <w:rsid w:val="00012833"/>
    <w:rsid w:val="00012960"/>
    <w:rsid w:val="000129DC"/>
    <w:rsid w:val="00012C24"/>
    <w:rsid w:val="00012C4F"/>
    <w:rsid w:val="00012E2B"/>
    <w:rsid w:val="0001300A"/>
    <w:rsid w:val="000130E1"/>
    <w:rsid w:val="00013178"/>
    <w:rsid w:val="000131D1"/>
    <w:rsid w:val="000131DE"/>
    <w:rsid w:val="000131F2"/>
    <w:rsid w:val="0001328D"/>
    <w:rsid w:val="00013294"/>
    <w:rsid w:val="000132ED"/>
    <w:rsid w:val="00013329"/>
    <w:rsid w:val="00013420"/>
    <w:rsid w:val="00013455"/>
    <w:rsid w:val="000134E3"/>
    <w:rsid w:val="000134EB"/>
    <w:rsid w:val="00013632"/>
    <w:rsid w:val="000136EA"/>
    <w:rsid w:val="0001382B"/>
    <w:rsid w:val="0001394E"/>
    <w:rsid w:val="00013A4D"/>
    <w:rsid w:val="00013AF0"/>
    <w:rsid w:val="00013CE7"/>
    <w:rsid w:val="00013E41"/>
    <w:rsid w:val="00013F5E"/>
    <w:rsid w:val="0001403F"/>
    <w:rsid w:val="0001439E"/>
    <w:rsid w:val="000143EE"/>
    <w:rsid w:val="000145E2"/>
    <w:rsid w:val="0001473F"/>
    <w:rsid w:val="0001487F"/>
    <w:rsid w:val="0001488C"/>
    <w:rsid w:val="00014A0D"/>
    <w:rsid w:val="00014B2E"/>
    <w:rsid w:val="00014B99"/>
    <w:rsid w:val="00014C99"/>
    <w:rsid w:val="00014CF1"/>
    <w:rsid w:val="00014E3D"/>
    <w:rsid w:val="00014EBD"/>
    <w:rsid w:val="00014EDF"/>
    <w:rsid w:val="00014F35"/>
    <w:rsid w:val="00015192"/>
    <w:rsid w:val="00015211"/>
    <w:rsid w:val="00015341"/>
    <w:rsid w:val="000155DD"/>
    <w:rsid w:val="00015855"/>
    <w:rsid w:val="00015A18"/>
    <w:rsid w:val="00015A60"/>
    <w:rsid w:val="00015BFB"/>
    <w:rsid w:val="00015E5C"/>
    <w:rsid w:val="00015E85"/>
    <w:rsid w:val="00015EC4"/>
    <w:rsid w:val="00015F98"/>
    <w:rsid w:val="000160B5"/>
    <w:rsid w:val="0001625F"/>
    <w:rsid w:val="00016263"/>
    <w:rsid w:val="00016309"/>
    <w:rsid w:val="000164C8"/>
    <w:rsid w:val="000165A3"/>
    <w:rsid w:val="000166AC"/>
    <w:rsid w:val="00016AB6"/>
    <w:rsid w:val="00016BAD"/>
    <w:rsid w:val="00016C54"/>
    <w:rsid w:val="00016F11"/>
    <w:rsid w:val="000170E0"/>
    <w:rsid w:val="0001737A"/>
    <w:rsid w:val="00017454"/>
    <w:rsid w:val="000176EB"/>
    <w:rsid w:val="0001777D"/>
    <w:rsid w:val="000178BC"/>
    <w:rsid w:val="00017A28"/>
    <w:rsid w:val="00017B7F"/>
    <w:rsid w:val="00017C42"/>
    <w:rsid w:val="00017D06"/>
    <w:rsid w:val="00017DDA"/>
    <w:rsid w:val="00017EDA"/>
    <w:rsid w:val="00017EEA"/>
    <w:rsid w:val="000201BA"/>
    <w:rsid w:val="00020208"/>
    <w:rsid w:val="00020212"/>
    <w:rsid w:val="0002037C"/>
    <w:rsid w:val="00020489"/>
    <w:rsid w:val="0002065C"/>
    <w:rsid w:val="0002074B"/>
    <w:rsid w:val="00020987"/>
    <w:rsid w:val="000209E9"/>
    <w:rsid w:val="00020A1D"/>
    <w:rsid w:val="00020BA8"/>
    <w:rsid w:val="00020BB4"/>
    <w:rsid w:val="00020BCE"/>
    <w:rsid w:val="00020FEC"/>
    <w:rsid w:val="000211B6"/>
    <w:rsid w:val="000211CB"/>
    <w:rsid w:val="000212A5"/>
    <w:rsid w:val="000212BF"/>
    <w:rsid w:val="0002130B"/>
    <w:rsid w:val="000214C3"/>
    <w:rsid w:val="00021590"/>
    <w:rsid w:val="000215E7"/>
    <w:rsid w:val="00021896"/>
    <w:rsid w:val="00021B58"/>
    <w:rsid w:val="00021C35"/>
    <w:rsid w:val="00021CC8"/>
    <w:rsid w:val="00021CCC"/>
    <w:rsid w:val="00021EF9"/>
    <w:rsid w:val="00021FFC"/>
    <w:rsid w:val="000222A2"/>
    <w:rsid w:val="000226E2"/>
    <w:rsid w:val="0002270D"/>
    <w:rsid w:val="000228A7"/>
    <w:rsid w:val="000229F4"/>
    <w:rsid w:val="00022B33"/>
    <w:rsid w:val="00022B8C"/>
    <w:rsid w:val="00022B98"/>
    <w:rsid w:val="00022BA3"/>
    <w:rsid w:val="00022BE6"/>
    <w:rsid w:val="00022CE7"/>
    <w:rsid w:val="00022D35"/>
    <w:rsid w:val="00022E8A"/>
    <w:rsid w:val="00022ED4"/>
    <w:rsid w:val="00022F37"/>
    <w:rsid w:val="000230A1"/>
    <w:rsid w:val="0002312F"/>
    <w:rsid w:val="00023181"/>
    <w:rsid w:val="0002319F"/>
    <w:rsid w:val="00023388"/>
    <w:rsid w:val="000234D5"/>
    <w:rsid w:val="000235B6"/>
    <w:rsid w:val="00023615"/>
    <w:rsid w:val="000236B3"/>
    <w:rsid w:val="00023742"/>
    <w:rsid w:val="000239A3"/>
    <w:rsid w:val="000239AD"/>
    <w:rsid w:val="000239B4"/>
    <w:rsid w:val="00023A95"/>
    <w:rsid w:val="00023DA8"/>
    <w:rsid w:val="00023F7E"/>
    <w:rsid w:val="00024114"/>
    <w:rsid w:val="0002429D"/>
    <w:rsid w:val="00024412"/>
    <w:rsid w:val="000245FB"/>
    <w:rsid w:val="00024617"/>
    <w:rsid w:val="00024639"/>
    <w:rsid w:val="0002490D"/>
    <w:rsid w:val="0002494B"/>
    <w:rsid w:val="0002499F"/>
    <w:rsid w:val="00024A29"/>
    <w:rsid w:val="00024AEF"/>
    <w:rsid w:val="00024B5B"/>
    <w:rsid w:val="00024BFA"/>
    <w:rsid w:val="00024DF9"/>
    <w:rsid w:val="00024DFB"/>
    <w:rsid w:val="00024E60"/>
    <w:rsid w:val="00025037"/>
    <w:rsid w:val="0002508B"/>
    <w:rsid w:val="000254E6"/>
    <w:rsid w:val="000254F4"/>
    <w:rsid w:val="0002554A"/>
    <w:rsid w:val="0002554C"/>
    <w:rsid w:val="000256C3"/>
    <w:rsid w:val="000259E5"/>
    <w:rsid w:val="00025A9E"/>
    <w:rsid w:val="00025C04"/>
    <w:rsid w:val="00025DF8"/>
    <w:rsid w:val="00025EBB"/>
    <w:rsid w:val="000265BA"/>
    <w:rsid w:val="000265F9"/>
    <w:rsid w:val="0002660F"/>
    <w:rsid w:val="000267D2"/>
    <w:rsid w:val="0002682D"/>
    <w:rsid w:val="00026882"/>
    <w:rsid w:val="000268C1"/>
    <w:rsid w:val="00026935"/>
    <w:rsid w:val="0002696C"/>
    <w:rsid w:val="000269E0"/>
    <w:rsid w:val="000269EB"/>
    <w:rsid w:val="00026AAB"/>
    <w:rsid w:val="00026C41"/>
    <w:rsid w:val="00026C43"/>
    <w:rsid w:val="00026C65"/>
    <w:rsid w:val="00026DAD"/>
    <w:rsid w:val="00026DF8"/>
    <w:rsid w:val="00027012"/>
    <w:rsid w:val="0002716C"/>
    <w:rsid w:val="000274D3"/>
    <w:rsid w:val="000276FA"/>
    <w:rsid w:val="0002770C"/>
    <w:rsid w:val="00027755"/>
    <w:rsid w:val="00027836"/>
    <w:rsid w:val="00027864"/>
    <w:rsid w:val="0002789E"/>
    <w:rsid w:val="00027ABF"/>
    <w:rsid w:val="00027B0E"/>
    <w:rsid w:val="00027C4C"/>
    <w:rsid w:val="00027CCA"/>
    <w:rsid w:val="00027D19"/>
    <w:rsid w:val="00027DE9"/>
    <w:rsid w:val="00027F00"/>
    <w:rsid w:val="00027FA2"/>
    <w:rsid w:val="00027FD9"/>
    <w:rsid w:val="00030048"/>
    <w:rsid w:val="000300F2"/>
    <w:rsid w:val="000302CE"/>
    <w:rsid w:val="00030453"/>
    <w:rsid w:val="00030662"/>
    <w:rsid w:val="000306A2"/>
    <w:rsid w:val="0003072D"/>
    <w:rsid w:val="00030920"/>
    <w:rsid w:val="00030A1B"/>
    <w:rsid w:val="00030A2C"/>
    <w:rsid w:val="00030C3E"/>
    <w:rsid w:val="00030CA6"/>
    <w:rsid w:val="00030CBA"/>
    <w:rsid w:val="00031018"/>
    <w:rsid w:val="0003105F"/>
    <w:rsid w:val="000310A4"/>
    <w:rsid w:val="000312B4"/>
    <w:rsid w:val="00031489"/>
    <w:rsid w:val="000314CD"/>
    <w:rsid w:val="00031646"/>
    <w:rsid w:val="00031D46"/>
    <w:rsid w:val="00031E2F"/>
    <w:rsid w:val="00031E7A"/>
    <w:rsid w:val="00031F1B"/>
    <w:rsid w:val="00032095"/>
    <w:rsid w:val="0003220D"/>
    <w:rsid w:val="000323C9"/>
    <w:rsid w:val="00032517"/>
    <w:rsid w:val="00032581"/>
    <w:rsid w:val="00032623"/>
    <w:rsid w:val="00032876"/>
    <w:rsid w:val="00032A15"/>
    <w:rsid w:val="00032A61"/>
    <w:rsid w:val="00032B52"/>
    <w:rsid w:val="00032C05"/>
    <w:rsid w:val="00032C9D"/>
    <w:rsid w:val="00032FBF"/>
    <w:rsid w:val="0003303A"/>
    <w:rsid w:val="00033052"/>
    <w:rsid w:val="00033056"/>
    <w:rsid w:val="0003332B"/>
    <w:rsid w:val="0003344B"/>
    <w:rsid w:val="00033544"/>
    <w:rsid w:val="00033571"/>
    <w:rsid w:val="0003378E"/>
    <w:rsid w:val="0003379F"/>
    <w:rsid w:val="000337C0"/>
    <w:rsid w:val="000337CE"/>
    <w:rsid w:val="00033AAF"/>
    <w:rsid w:val="00033AE6"/>
    <w:rsid w:val="00033BA3"/>
    <w:rsid w:val="00033BAD"/>
    <w:rsid w:val="00033E2A"/>
    <w:rsid w:val="00033F49"/>
    <w:rsid w:val="00034027"/>
    <w:rsid w:val="00034059"/>
    <w:rsid w:val="000340BD"/>
    <w:rsid w:val="00034120"/>
    <w:rsid w:val="00034182"/>
    <w:rsid w:val="000341B9"/>
    <w:rsid w:val="0003445D"/>
    <w:rsid w:val="0003479E"/>
    <w:rsid w:val="00034A56"/>
    <w:rsid w:val="00034A84"/>
    <w:rsid w:val="00034C46"/>
    <w:rsid w:val="00034D2C"/>
    <w:rsid w:val="00034E8B"/>
    <w:rsid w:val="00034F08"/>
    <w:rsid w:val="000350A5"/>
    <w:rsid w:val="000350AF"/>
    <w:rsid w:val="0003512C"/>
    <w:rsid w:val="0003521E"/>
    <w:rsid w:val="00035279"/>
    <w:rsid w:val="0003529D"/>
    <w:rsid w:val="00035374"/>
    <w:rsid w:val="00035457"/>
    <w:rsid w:val="0003566E"/>
    <w:rsid w:val="00035691"/>
    <w:rsid w:val="000357A1"/>
    <w:rsid w:val="000358AD"/>
    <w:rsid w:val="000358C6"/>
    <w:rsid w:val="00035A1F"/>
    <w:rsid w:val="00035C2E"/>
    <w:rsid w:val="00035C31"/>
    <w:rsid w:val="00035C8F"/>
    <w:rsid w:val="00035E3C"/>
    <w:rsid w:val="00035F5B"/>
    <w:rsid w:val="000361BF"/>
    <w:rsid w:val="000361DA"/>
    <w:rsid w:val="00036212"/>
    <w:rsid w:val="0003639E"/>
    <w:rsid w:val="00036428"/>
    <w:rsid w:val="000365C6"/>
    <w:rsid w:val="0003671F"/>
    <w:rsid w:val="00036790"/>
    <w:rsid w:val="000367D0"/>
    <w:rsid w:val="00036839"/>
    <w:rsid w:val="000368E7"/>
    <w:rsid w:val="0003699F"/>
    <w:rsid w:val="000369C4"/>
    <w:rsid w:val="00036A83"/>
    <w:rsid w:val="00036F4D"/>
    <w:rsid w:val="000370AB"/>
    <w:rsid w:val="000370C7"/>
    <w:rsid w:val="00037191"/>
    <w:rsid w:val="000372A1"/>
    <w:rsid w:val="000372B8"/>
    <w:rsid w:val="000373BE"/>
    <w:rsid w:val="00037496"/>
    <w:rsid w:val="000374D6"/>
    <w:rsid w:val="000374F9"/>
    <w:rsid w:val="0003767C"/>
    <w:rsid w:val="0003779C"/>
    <w:rsid w:val="00037C91"/>
    <w:rsid w:val="00037E7F"/>
    <w:rsid w:val="000400A6"/>
    <w:rsid w:val="00040145"/>
    <w:rsid w:val="0004014D"/>
    <w:rsid w:val="000401ED"/>
    <w:rsid w:val="000402ED"/>
    <w:rsid w:val="00040352"/>
    <w:rsid w:val="0004073A"/>
    <w:rsid w:val="0004089C"/>
    <w:rsid w:val="000408C5"/>
    <w:rsid w:val="00040A35"/>
    <w:rsid w:val="00040B4D"/>
    <w:rsid w:val="00040C99"/>
    <w:rsid w:val="00040CB1"/>
    <w:rsid w:val="00040DA1"/>
    <w:rsid w:val="00040EAD"/>
    <w:rsid w:val="00040ED3"/>
    <w:rsid w:val="00040F42"/>
    <w:rsid w:val="00040F4F"/>
    <w:rsid w:val="0004101C"/>
    <w:rsid w:val="00041213"/>
    <w:rsid w:val="000412DA"/>
    <w:rsid w:val="0004132D"/>
    <w:rsid w:val="0004134E"/>
    <w:rsid w:val="000413C0"/>
    <w:rsid w:val="0004150A"/>
    <w:rsid w:val="0004153F"/>
    <w:rsid w:val="000417EC"/>
    <w:rsid w:val="00041841"/>
    <w:rsid w:val="000419A3"/>
    <w:rsid w:val="000419BE"/>
    <w:rsid w:val="000419CD"/>
    <w:rsid w:val="000419FF"/>
    <w:rsid w:val="00041B1E"/>
    <w:rsid w:val="00041C86"/>
    <w:rsid w:val="00041C9D"/>
    <w:rsid w:val="00041D9F"/>
    <w:rsid w:val="00041E3E"/>
    <w:rsid w:val="0004229C"/>
    <w:rsid w:val="0004230D"/>
    <w:rsid w:val="0004234B"/>
    <w:rsid w:val="00042552"/>
    <w:rsid w:val="000425A1"/>
    <w:rsid w:val="00042617"/>
    <w:rsid w:val="00042653"/>
    <w:rsid w:val="000426C9"/>
    <w:rsid w:val="00042729"/>
    <w:rsid w:val="0004278C"/>
    <w:rsid w:val="000428CA"/>
    <w:rsid w:val="000428DA"/>
    <w:rsid w:val="00042C91"/>
    <w:rsid w:val="00042CC1"/>
    <w:rsid w:val="00042D23"/>
    <w:rsid w:val="00042D89"/>
    <w:rsid w:val="00042D8E"/>
    <w:rsid w:val="00042DDC"/>
    <w:rsid w:val="00042E4B"/>
    <w:rsid w:val="00042E9B"/>
    <w:rsid w:val="00042F72"/>
    <w:rsid w:val="0004336F"/>
    <w:rsid w:val="0004358A"/>
    <w:rsid w:val="000435C5"/>
    <w:rsid w:val="000437C9"/>
    <w:rsid w:val="000438BF"/>
    <w:rsid w:val="000439E8"/>
    <w:rsid w:val="00043B01"/>
    <w:rsid w:val="00043C3E"/>
    <w:rsid w:val="00043E12"/>
    <w:rsid w:val="00043E7A"/>
    <w:rsid w:val="00043FA3"/>
    <w:rsid w:val="00044020"/>
    <w:rsid w:val="000440C5"/>
    <w:rsid w:val="0004414D"/>
    <w:rsid w:val="0004425F"/>
    <w:rsid w:val="00044335"/>
    <w:rsid w:val="000444C3"/>
    <w:rsid w:val="00044690"/>
    <w:rsid w:val="000446A7"/>
    <w:rsid w:val="000446DD"/>
    <w:rsid w:val="00044851"/>
    <w:rsid w:val="0004489A"/>
    <w:rsid w:val="000448DE"/>
    <w:rsid w:val="0004493C"/>
    <w:rsid w:val="00044A54"/>
    <w:rsid w:val="00044A8B"/>
    <w:rsid w:val="00044AFD"/>
    <w:rsid w:val="00044B9C"/>
    <w:rsid w:val="00044BD2"/>
    <w:rsid w:val="00044BDB"/>
    <w:rsid w:val="00044C9B"/>
    <w:rsid w:val="00044CFA"/>
    <w:rsid w:val="00044D39"/>
    <w:rsid w:val="00044D46"/>
    <w:rsid w:val="00044E6C"/>
    <w:rsid w:val="00044F02"/>
    <w:rsid w:val="00044F7D"/>
    <w:rsid w:val="0004500A"/>
    <w:rsid w:val="00045016"/>
    <w:rsid w:val="000450F3"/>
    <w:rsid w:val="00045119"/>
    <w:rsid w:val="00045295"/>
    <w:rsid w:val="0004552E"/>
    <w:rsid w:val="00045591"/>
    <w:rsid w:val="00045804"/>
    <w:rsid w:val="00045828"/>
    <w:rsid w:val="000458BB"/>
    <w:rsid w:val="00045984"/>
    <w:rsid w:val="000459C7"/>
    <w:rsid w:val="00045A3C"/>
    <w:rsid w:val="00045CE7"/>
    <w:rsid w:val="00045EAB"/>
    <w:rsid w:val="00045ED7"/>
    <w:rsid w:val="00045F88"/>
    <w:rsid w:val="00046052"/>
    <w:rsid w:val="00046074"/>
    <w:rsid w:val="000460FA"/>
    <w:rsid w:val="000461FE"/>
    <w:rsid w:val="000462C4"/>
    <w:rsid w:val="00046391"/>
    <w:rsid w:val="000464C0"/>
    <w:rsid w:val="000465CA"/>
    <w:rsid w:val="00046630"/>
    <w:rsid w:val="00046664"/>
    <w:rsid w:val="00046697"/>
    <w:rsid w:val="00046698"/>
    <w:rsid w:val="000467D0"/>
    <w:rsid w:val="000469E2"/>
    <w:rsid w:val="00046C80"/>
    <w:rsid w:val="00046D37"/>
    <w:rsid w:val="0004706D"/>
    <w:rsid w:val="000471EC"/>
    <w:rsid w:val="000473D0"/>
    <w:rsid w:val="000473DB"/>
    <w:rsid w:val="0004748C"/>
    <w:rsid w:val="000475E2"/>
    <w:rsid w:val="000476B2"/>
    <w:rsid w:val="00047C96"/>
    <w:rsid w:val="000500D5"/>
    <w:rsid w:val="000500F6"/>
    <w:rsid w:val="00050112"/>
    <w:rsid w:val="00050276"/>
    <w:rsid w:val="0005035F"/>
    <w:rsid w:val="0005038C"/>
    <w:rsid w:val="00050424"/>
    <w:rsid w:val="00050466"/>
    <w:rsid w:val="0005057A"/>
    <w:rsid w:val="000505CC"/>
    <w:rsid w:val="000506A2"/>
    <w:rsid w:val="00050740"/>
    <w:rsid w:val="00050778"/>
    <w:rsid w:val="0005090E"/>
    <w:rsid w:val="00050A34"/>
    <w:rsid w:val="00050AC8"/>
    <w:rsid w:val="00050B90"/>
    <w:rsid w:val="00050B91"/>
    <w:rsid w:val="00050EF3"/>
    <w:rsid w:val="00051020"/>
    <w:rsid w:val="00051044"/>
    <w:rsid w:val="000510F3"/>
    <w:rsid w:val="0005114D"/>
    <w:rsid w:val="000511CA"/>
    <w:rsid w:val="000511F9"/>
    <w:rsid w:val="0005139F"/>
    <w:rsid w:val="000514CB"/>
    <w:rsid w:val="000514FD"/>
    <w:rsid w:val="00051663"/>
    <w:rsid w:val="000518DF"/>
    <w:rsid w:val="000518EE"/>
    <w:rsid w:val="00051982"/>
    <w:rsid w:val="00051AEC"/>
    <w:rsid w:val="00051B32"/>
    <w:rsid w:val="00051BF0"/>
    <w:rsid w:val="00051C1C"/>
    <w:rsid w:val="00051D8D"/>
    <w:rsid w:val="00051DB1"/>
    <w:rsid w:val="00051F9C"/>
    <w:rsid w:val="00051FD1"/>
    <w:rsid w:val="00052203"/>
    <w:rsid w:val="000522A2"/>
    <w:rsid w:val="000522B6"/>
    <w:rsid w:val="000522E9"/>
    <w:rsid w:val="0005230E"/>
    <w:rsid w:val="00052397"/>
    <w:rsid w:val="000524BE"/>
    <w:rsid w:val="000524E8"/>
    <w:rsid w:val="00052518"/>
    <w:rsid w:val="00052574"/>
    <w:rsid w:val="00052808"/>
    <w:rsid w:val="00052830"/>
    <w:rsid w:val="00052850"/>
    <w:rsid w:val="000528A2"/>
    <w:rsid w:val="00052924"/>
    <w:rsid w:val="00052A7A"/>
    <w:rsid w:val="00052BBA"/>
    <w:rsid w:val="00052C40"/>
    <w:rsid w:val="00052C80"/>
    <w:rsid w:val="00052C95"/>
    <w:rsid w:val="00052CD7"/>
    <w:rsid w:val="00052F5E"/>
    <w:rsid w:val="0005305B"/>
    <w:rsid w:val="000531B7"/>
    <w:rsid w:val="00053242"/>
    <w:rsid w:val="00053321"/>
    <w:rsid w:val="0005337F"/>
    <w:rsid w:val="00053588"/>
    <w:rsid w:val="0005363B"/>
    <w:rsid w:val="0005366C"/>
    <w:rsid w:val="00053694"/>
    <w:rsid w:val="000537C8"/>
    <w:rsid w:val="0005385C"/>
    <w:rsid w:val="00053892"/>
    <w:rsid w:val="000539C4"/>
    <w:rsid w:val="00053A88"/>
    <w:rsid w:val="00053B02"/>
    <w:rsid w:val="00053BF4"/>
    <w:rsid w:val="00053C29"/>
    <w:rsid w:val="00053C37"/>
    <w:rsid w:val="00053D98"/>
    <w:rsid w:val="00053DEC"/>
    <w:rsid w:val="00053EA8"/>
    <w:rsid w:val="0005405C"/>
    <w:rsid w:val="00054143"/>
    <w:rsid w:val="00054163"/>
    <w:rsid w:val="000541A8"/>
    <w:rsid w:val="0005432E"/>
    <w:rsid w:val="0005435C"/>
    <w:rsid w:val="00054427"/>
    <w:rsid w:val="00054618"/>
    <w:rsid w:val="00054748"/>
    <w:rsid w:val="00054763"/>
    <w:rsid w:val="0005479B"/>
    <w:rsid w:val="0005492A"/>
    <w:rsid w:val="00054A1A"/>
    <w:rsid w:val="00054B05"/>
    <w:rsid w:val="00054B49"/>
    <w:rsid w:val="00054B94"/>
    <w:rsid w:val="00054D9D"/>
    <w:rsid w:val="00054DF0"/>
    <w:rsid w:val="00054F2D"/>
    <w:rsid w:val="000550EE"/>
    <w:rsid w:val="00055208"/>
    <w:rsid w:val="00055239"/>
    <w:rsid w:val="00055600"/>
    <w:rsid w:val="00055676"/>
    <w:rsid w:val="00055753"/>
    <w:rsid w:val="0005578D"/>
    <w:rsid w:val="00055857"/>
    <w:rsid w:val="000558E9"/>
    <w:rsid w:val="00055B04"/>
    <w:rsid w:val="00055C25"/>
    <w:rsid w:val="00055DC5"/>
    <w:rsid w:val="00055EEC"/>
    <w:rsid w:val="00055F42"/>
    <w:rsid w:val="000561C0"/>
    <w:rsid w:val="00056216"/>
    <w:rsid w:val="000562A8"/>
    <w:rsid w:val="00056415"/>
    <w:rsid w:val="00056505"/>
    <w:rsid w:val="00056544"/>
    <w:rsid w:val="00056724"/>
    <w:rsid w:val="000567FF"/>
    <w:rsid w:val="00056A91"/>
    <w:rsid w:val="00056B21"/>
    <w:rsid w:val="00056B69"/>
    <w:rsid w:val="00056BDE"/>
    <w:rsid w:val="00056CA4"/>
    <w:rsid w:val="00056D5F"/>
    <w:rsid w:val="00056E6A"/>
    <w:rsid w:val="00056E8F"/>
    <w:rsid w:val="0005738C"/>
    <w:rsid w:val="00057404"/>
    <w:rsid w:val="00057569"/>
    <w:rsid w:val="000575ED"/>
    <w:rsid w:val="00057BCA"/>
    <w:rsid w:val="00057CC5"/>
    <w:rsid w:val="00057F0C"/>
    <w:rsid w:val="00057FB6"/>
    <w:rsid w:val="0006013E"/>
    <w:rsid w:val="0006022A"/>
    <w:rsid w:val="00060396"/>
    <w:rsid w:val="00060534"/>
    <w:rsid w:val="00060628"/>
    <w:rsid w:val="00060808"/>
    <w:rsid w:val="00060872"/>
    <w:rsid w:val="00060878"/>
    <w:rsid w:val="00060A1C"/>
    <w:rsid w:val="00060AB3"/>
    <w:rsid w:val="00060B5C"/>
    <w:rsid w:val="00060BC8"/>
    <w:rsid w:val="00060D03"/>
    <w:rsid w:val="00060D8E"/>
    <w:rsid w:val="0006101E"/>
    <w:rsid w:val="0006108D"/>
    <w:rsid w:val="00061181"/>
    <w:rsid w:val="00061294"/>
    <w:rsid w:val="000615A6"/>
    <w:rsid w:val="000617BE"/>
    <w:rsid w:val="000617F1"/>
    <w:rsid w:val="0006197F"/>
    <w:rsid w:val="00061A51"/>
    <w:rsid w:val="00061A60"/>
    <w:rsid w:val="00061C22"/>
    <w:rsid w:val="00061D36"/>
    <w:rsid w:val="00062009"/>
    <w:rsid w:val="00062159"/>
    <w:rsid w:val="000622A6"/>
    <w:rsid w:val="00062310"/>
    <w:rsid w:val="000624BA"/>
    <w:rsid w:val="00062658"/>
    <w:rsid w:val="00062720"/>
    <w:rsid w:val="0006279C"/>
    <w:rsid w:val="000627DE"/>
    <w:rsid w:val="00062828"/>
    <w:rsid w:val="000628D4"/>
    <w:rsid w:val="00062B91"/>
    <w:rsid w:val="00062BE3"/>
    <w:rsid w:val="00062BFA"/>
    <w:rsid w:val="00062CE5"/>
    <w:rsid w:val="000631FB"/>
    <w:rsid w:val="000632A5"/>
    <w:rsid w:val="0006334C"/>
    <w:rsid w:val="000633BF"/>
    <w:rsid w:val="000633C6"/>
    <w:rsid w:val="00063665"/>
    <w:rsid w:val="000636F9"/>
    <w:rsid w:val="0006380B"/>
    <w:rsid w:val="000638FA"/>
    <w:rsid w:val="0006393C"/>
    <w:rsid w:val="00063C83"/>
    <w:rsid w:val="00063CF7"/>
    <w:rsid w:val="00063D9C"/>
    <w:rsid w:val="00063D9E"/>
    <w:rsid w:val="00063E41"/>
    <w:rsid w:val="00063EA7"/>
    <w:rsid w:val="00063EB6"/>
    <w:rsid w:val="00063F28"/>
    <w:rsid w:val="00063FDE"/>
    <w:rsid w:val="00064275"/>
    <w:rsid w:val="00064327"/>
    <w:rsid w:val="0006434C"/>
    <w:rsid w:val="0006441B"/>
    <w:rsid w:val="0006457E"/>
    <w:rsid w:val="00064623"/>
    <w:rsid w:val="00064667"/>
    <w:rsid w:val="0006470D"/>
    <w:rsid w:val="000647EC"/>
    <w:rsid w:val="00064A28"/>
    <w:rsid w:val="00064AD3"/>
    <w:rsid w:val="00064CC9"/>
    <w:rsid w:val="00064DB1"/>
    <w:rsid w:val="00064EBB"/>
    <w:rsid w:val="00065088"/>
    <w:rsid w:val="00065257"/>
    <w:rsid w:val="000652D3"/>
    <w:rsid w:val="000652E4"/>
    <w:rsid w:val="00065321"/>
    <w:rsid w:val="000654A0"/>
    <w:rsid w:val="00065560"/>
    <w:rsid w:val="000655C9"/>
    <w:rsid w:val="00065619"/>
    <w:rsid w:val="000658FE"/>
    <w:rsid w:val="0006593B"/>
    <w:rsid w:val="000659C3"/>
    <w:rsid w:val="000659F8"/>
    <w:rsid w:val="00065AE8"/>
    <w:rsid w:val="00065E94"/>
    <w:rsid w:val="00065EB5"/>
    <w:rsid w:val="00065F71"/>
    <w:rsid w:val="0006603B"/>
    <w:rsid w:val="0006609C"/>
    <w:rsid w:val="0006615A"/>
    <w:rsid w:val="00066188"/>
    <w:rsid w:val="00066291"/>
    <w:rsid w:val="00066486"/>
    <w:rsid w:val="00066610"/>
    <w:rsid w:val="00066719"/>
    <w:rsid w:val="0006692E"/>
    <w:rsid w:val="00066934"/>
    <w:rsid w:val="000669B0"/>
    <w:rsid w:val="000669B7"/>
    <w:rsid w:val="000669E7"/>
    <w:rsid w:val="00066B5F"/>
    <w:rsid w:val="00066BDB"/>
    <w:rsid w:val="00066C08"/>
    <w:rsid w:val="00066CEE"/>
    <w:rsid w:val="00066DD9"/>
    <w:rsid w:val="00066E3B"/>
    <w:rsid w:val="00066FA7"/>
    <w:rsid w:val="0006704A"/>
    <w:rsid w:val="000670EB"/>
    <w:rsid w:val="0006712B"/>
    <w:rsid w:val="00067194"/>
    <w:rsid w:val="0006729E"/>
    <w:rsid w:val="0006736D"/>
    <w:rsid w:val="000673E1"/>
    <w:rsid w:val="000676DE"/>
    <w:rsid w:val="000676EF"/>
    <w:rsid w:val="000677A6"/>
    <w:rsid w:val="000677B2"/>
    <w:rsid w:val="000678DA"/>
    <w:rsid w:val="00067977"/>
    <w:rsid w:val="000679DE"/>
    <w:rsid w:val="00067BDB"/>
    <w:rsid w:val="00067F4A"/>
    <w:rsid w:val="0007007A"/>
    <w:rsid w:val="000701AD"/>
    <w:rsid w:val="000701E0"/>
    <w:rsid w:val="0007025A"/>
    <w:rsid w:val="00070260"/>
    <w:rsid w:val="0007026C"/>
    <w:rsid w:val="000703CB"/>
    <w:rsid w:val="000703CD"/>
    <w:rsid w:val="000704CE"/>
    <w:rsid w:val="0007052D"/>
    <w:rsid w:val="0007056E"/>
    <w:rsid w:val="0007063C"/>
    <w:rsid w:val="0007064A"/>
    <w:rsid w:val="00070772"/>
    <w:rsid w:val="000707B7"/>
    <w:rsid w:val="000707CA"/>
    <w:rsid w:val="00070A68"/>
    <w:rsid w:val="00070B80"/>
    <w:rsid w:val="00070D21"/>
    <w:rsid w:val="00070E9C"/>
    <w:rsid w:val="00070EFA"/>
    <w:rsid w:val="00070FED"/>
    <w:rsid w:val="0007104D"/>
    <w:rsid w:val="000710A6"/>
    <w:rsid w:val="00071278"/>
    <w:rsid w:val="00071444"/>
    <w:rsid w:val="000714D9"/>
    <w:rsid w:val="00071501"/>
    <w:rsid w:val="0007161E"/>
    <w:rsid w:val="00071642"/>
    <w:rsid w:val="000717FB"/>
    <w:rsid w:val="00071977"/>
    <w:rsid w:val="000719BF"/>
    <w:rsid w:val="00071A34"/>
    <w:rsid w:val="00071DBD"/>
    <w:rsid w:val="00071E91"/>
    <w:rsid w:val="00071EBA"/>
    <w:rsid w:val="00071F24"/>
    <w:rsid w:val="0007208A"/>
    <w:rsid w:val="0007213C"/>
    <w:rsid w:val="00072349"/>
    <w:rsid w:val="00072414"/>
    <w:rsid w:val="00072425"/>
    <w:rsid w:val="0007244C"/>
    <w:rsid w:val="00072551"/>
    <w:rsid w:val="000725DF"/>
    <w:rsid w:val="00072898"/>
    <w:rsid w:val="000728E1"/>
    <w:rsid w:val="00072A7F"/>
    <w:rsid w:val="00072AC7"/>
    <w:rsid w:val="00072BBA"/>
    <w:rsid w:val="00072D26"/>
    <w:rsid w:val="00072F40"/>
    <w:rsid w:val="00072F79"/>
    <w:rsid w:val="00072FAA"/>
    <w:rsid w:val="00072FF5"/>
    <w:rsid w:val="000730CB"/>
    <w:rsid w:val="000730DC"/>
    <w:rsid w:val="000732CA"/>
    <w:rsid w:val="0007339F"/>
    <w:rsid w:val="000733B6"/>
    <w:rsid w:val="000734B0"/>
    <w:rsid w:val="00073C6F"/>
    <w:rsid w:val="00073CCF"/>
    <w:rsid w:val="00073DB3"/>
    <w:rsid w:val="00073F0A"/>
    <w:rsid w:val="00073F51"/>
    <w:rsid w:val="00074081"/>
    <w:rsid w:val="000742F9"/>
    <w:rsid w:val="00074396"/>
    <w:rsid w:val="0007442A"/>
    <w:rsid w:val="0007452B"/>
    <w:rsid w:val="00074530"/>
    <w:rsid w:val="00074544"/>
    <w:rsid w:val="000745F8"/>
    <w:rsid w:val="000746D6"/>
    <w:rsid w:val="000746E6"/>
    <w:rsid w:val="0007473C"/>
    <w:rsid w:val="00074788"/>
    <w:rsid w:val="00074B59"/>
    <w:rsid w:val="00074E29"/>
    <w:rsid w:val="00074E7A"/>
    <w:rsid w:val="00074F15"/>
    <w:rsid w:val="00074F95"/>
    <w:rsid w:val="00075073"/>
    <w:rsid w:val="0007510D"/>
    <w:rsid w:val="00075139"/>
    <w:rsid w:val="000751F6"/>
    <w:rsid w:val="0007527F"/>
    <w:rsid w:val="000752D1"/>
    <w:rsid w:val="000752E3"/>
    <w:rsid w:val="000753E5"/>
    <w:rsid w:val="000754D6"/>
    <w:rsid w:val="00075690"/>
    <w:rsid w:val="00075965"/>
    <w:rsid w:val="00075A68"/>
    <w:rsid w:val="00075B7F"/>
    <w:rsid w:val="00075BB2"/>
    <w:rsid w:val="00075E34"/>
    <w:rsid w:val="00075EE8"/>
    <w:rsid w:val="00075F3E"/>
    <w:rsid w:val="00075FDA"/>
    <w:rsid w:val="00075FDC"/>
    <w:rsid w:val="000760B4"/>
    <w:rsid w:val="000760D7"/>
    <w:rsid w:val="000761A6"/>
    <w:rsid w:val="00076226"/>
    <w:rsid w:val="000762B9"/>
    <w:rsid w:val="00076386"/>
    <w:rsid w:val="0007639B"/>
    <w:rsid w:val="0007639F"/>
    <w:rsid w:val="00076627"/>
    <w:rsid w:val="000766E3"/>
    <w:rsid w:val="0007678F"/>
    <w:rsid w:val="000767AA"/>
    <w:rsid w:val="00076875"/>
    <w:rsid w:val="00076930"/>
    <w:rsid w:val="0007693D"/>
    <w:rsid w:val="00076A65"/>
    <w:rsid w:val="00076AB2"/>
    <w:rsid w:val="00076CDC"/>
    <w:rsid w:val="00076D82"/>
    <w:rsid w:val="00076E3A"/>
    <w:rsid w:val="00076F1A"/>
    <w:rsid w:val="000772BF"/>
    <w:rsid w:val="00077378"/>
    <w:rsid w:val="000773E4"/>
    <w:rsid w:val="00077461"/>
    <w:rsid w:val="0007746D"/>
    <w:rsid w:val="0007750D"/>
    <w:rsid w:val="0007765D"/>
    <w:rsid w:val="00077661"/>
    <w:rsid w:val="00077724"/>
    <w:rsid w:val="000778F6"/>
    <w:rsid w:val="00077B7B"/>
    <w:rsid w:val="00077BE2"/>
    <w:rsid w:val="00077C14"/>
    <w:rsid w:val="00077C69"/>
    <w:rsid w:val="00077CBD"/>
    <w:rsid w:val="000800D2"/>
    <w:rsid w:val="000800D7"/>
    <w:rsid w:val="0008024A"/>
    <w:rsid w:val="00080259"/>
    <w:rsid w:val="00080363"/>
    <w:rsid w:val="000803ED"/>
    <w:rsid w:val="00080521"/>
    <w:rsid w:val="00080528"/>
    <w:rsid w:val="0008054E"/>
    <w:rsid w:val="00080705"/>
    <w:rsid w:val="00080872"/>
    <w:rsid w:val="000809A6"/>
    <w:rsid w:val="00080B96"/>
    <w:rsid w:val="00080CBF"/>
    <w:rsid w:val="00080CFA"/>
    <w:rsid w:val="00080DB3"/>
    <w:rsid w:val="00080F1D"/>
    <w:rsid w:val="000811EA"/>
    <w:rsid w:val="0008141B"/>
    <w:rsid w:val="000814F2"/>
    <w:rsid w:val="00081504"/>
    <w:rsid w:val="0008188E"/>
    <w:rsid w:val="00081992"/>
    <w:rsid w:val="00081AB1"/>
    <w:rsid w:val="00081B36"/>
    <w:rsid w:val="00081B7B"/>
    <w:rsid w:val="00081B8A"/>
    <w:rsid w:val="00081BCE"/>
    <w:rsid w:val="00081C03"/>
    <w:rsid w:val="00081C92"/>
    <w:rsid w:val="00081CAB"/>
    <w:rsid w:val="00081D49"/>
    <w:rsid w:val="00081EC2"/>
    <w:rsid w:val="00081FDD"/>
    <w:rsid w:val="000820A9"/>
    <w:rsid w:val="000820BC"/>
    <w:rsid w:val="00082109"/>
    <w:rsid w:val="00082154"/>
    <w:rsid w:val="00082237"/>
    <w:rsid w:val="00082266"/>
    <w:rsid w:val="0008227A"/>
    <w:rsid w:val="000824D1"/>
    <w:rsid w:val="0008270C"/>
    <w:rsid w:val="00082769"/>
    <w:rsid w:val="000827E7"/>
    <w:rsid w:val="00082A35"/>
    <w:rsid w:val="00082E23"/>
    <w:rsid w:val="00082E67"/>
    <w:rsid w:val="00082EAB"/>
    <w:rsid w:val="00082EB6"/>
    <w:rsid w:val="00082F3C"/>
    <w:rsid w:val="00082FE4"/>
    <w:rsid w:val="0008308F"/>
    <w:rsid w:val="00083180"/>
    <w:rsid w:val="000831AD"/>
    <w:rsid w:val="000831EC"/>
    <w:rsid w:val="0008336A"/>
    <w:rsid w:val="00083448"/>
    <w:rsid w:val="0008356B"/>
    <w:rsid w:val="000836D1"/>
    <w:rsid w:val="00083800"/>
    <w:rsid w:val="00083843"/>
    <w:rsid w:val="0008387E"/>
    <w:rsid w:val="00083B01"/>
    <w:rsid w:val="00083BA9"/>
    <w:rsid w:val="00083C11"/>
    <w:rsid w:val="00083C6A"/>
    <w:rsid w:val="00083C99"/>
    <w:rsid w:val="00083D35"/>
    <w:rsid w:val="00083D98"/>
    <w:rsid w:val="00083DA6"/>
    <w:rsid w:val="00083DEE"/>
    <w:rsid w:val="00083F55"/>
    <w:rsid w:val="00084097"/>
    <w:rsid w:val="00084280"/>
    <w:rsid w:val="000842B5"/>
    <w:rsid w:val="0008445F"/>
    <w:rsid w:val="0008454F"/>
    <w:rsid w:val="000845FD"/>
    <w:rsid w:val="000849D5"/>
    <w:rsid w:val="00084A65"/>
    <w:rsid w:val="00084B29"/>
    <w:rsid w:val="00084BF0"/>
    <w:rsid w:val="00084DDC"/>
    <w:rsid w:val="00085097"/>
    <w:rsid w:val="000851D9"/>
    <w:rsid w:val="000852C0"/>
    <w:rsid w:val="00085330"/>
    <w:rsid w:val="00085435"/>
    <w:rsid w:val="000854FA"/>
    <w:rsid w:val="00085521"/>
    <w:rsid w:val="00085532"/>
    <w:rsid w:val="0008559A"/>
    <w:rsid w:val="00085719"/>
    <w:rsid w:val="00085971"/>
    <w:rsid w:val="00085B4E"/>
    <w:rsid w:val="00085B85"/>
    <w:rsid w:val="00085BBE"/>
    <w:rsid w:val="00085BD9"/>
    <w:rsid w:val="00085BE6"/>
    <w:rsid w:val="00085CB7"/>
    <w:rsid w:val="00085D2E"/>
    <w:rsid w:val="00085D5E"/>
    <w:rsid w:val="00085EDB"/>
    <w:rsid w:val="00085EEB"/>
    <w:rsid w:val="00085FE9"/>
    <w:rsid w:val="00086045"/>
    <w:rsid w:val="000861DA"/>
    <w:rsid w:val="00086205"/>
    <w:rsid w:val="000862EA"/>
    <w:rsid w:val="00086433"/>
    <w:rsid w:val="000864D8"/>
    <w:rsid w:val="00086576"/>
    <w:rsid w:val="0008669D"/>
    <w:rsid w:val="00086764"/>
    <w:rsid w:val="000869D4"/>
    <w:rsid w:val="00086BE8"/>
    <w:rsid w:val="00086C46"/>
    <w:rsid w:val="00086CCD"/>
    <w:rsid w:val="00086E98"/>
    <w:rsid w:val="00086FCA"/>
    <w:rsid w:val="0008713C"/>
    <w:rsid w:val="00087163"/>
    <w:rsid w:val="000871A1"/>
    <w:rsid w:val="00087476"/>
    <w:rsid w:val="000875E8"/>
    <w:rsid w:val="000876DD"/>
    <w:rsid w:val="0008772B"/>
    <w:rsid w:val="0008776B"/>
    <w:rsid w:val="00087801"/>
    <w:rsid w:val="0008789E"/>
    <w:rsid w:val="00087AC6"/>
    <w:rsid w:val="00087BE9"/>
    <w:rsid w:val="00087C8E"/>
    <w:rsid w:val="00087D61"/>
    <w:rsid w:val="00090226"/>
    <w:rsid w:val="000902C2"/>
    <w:rsid w:val="000903A6"/>
    <w:rsid w:val="000905A6"/>
    <w:rsid w:val="000905EE"/>
    <w:rsid w:val="00090631"/>
    <w:rsid w:val="000907CE"/>
    <w:rsid w:val="000908AF"/>
    <w:rsid w:val="00090902"/>
    <w:rsid w:val="00090991"/>
    <w:rsid w:val="00090C38"/>
    <w:rsid w:val="00090C5E"/>
    <w:rsid w:val="00090CB0"/>
    <w:rsid w:val="00090D70"/>
    <w:rsid w:val="00090F06"/>
    <w:rsid w:val="0009149A"/>
    <w:rsid w:val="000914CC"/>
    <w:rsid w:val="000914D5"/>
    <w:rsid w:val="0009153B"/>
    <w:rsid w:val="0009154B"/>
    <w:rsid w:val="000915AE"/>
    <w:rsid w:val="00091746"/>
    <w:rsid w:val="00091A92"/>
    <w:rsid w:val="00091D49"/>
    <w:rsid w:val="00091D93"/>
    <w:rsid w:val="00091E17"/>
    <w:rsid w:val="00092021"/>
    <w:rsid w:val="00092037"/>
    <w:rsid w:val="0009204C"/>
    <w:rsid w:val="000922FA"/>
    <w:rsid w:val="000923A4"/>
    <w:rsid w:val="0009243E"/>
    <w:rsid w:val="000925B4"/>
    <w:rsid w:val="00092606"/>
    <w:rsid w:val="0009275C"/>
    <w:rsid w:val="0009284F"/>
    <w:rsid w:val="0009285C"/>
    <w:rsid w:val="0009297E"/>
    <w:rsid w:val="000929D2"/>
    <w:rsid w:val="00092A55"/>
    <w:rsid w:val="00092B62"/>
    <w:rsid w:val="00092C58"/>
    <w:rsid w:val="00092C6F"/>
    <w:rsid w:val="00092D0C"/>
    <w:rsid w:val="00092E02"/>
    <w:rsid w:val="00092EEC"/>
    <w:rsid w:val="00092F1A"/>
    <w:rsid w:val="00092F60"/>
    <w:rsid w:val="00092F77"/>
    <w:rsid w:val="0009327B"/>
    <w:rsid w:val="000932D7"/>
    <w:rsid w:val="00093428"/>
    <w:rsid w:val="00093680"/>
    <w:rsid w:val="000937A1"/>
    <w:rsid w:val="0009383D"/>
    <w:rsid w:val="00093AE3"/>
    <w:rsid w:val="00093C49"/>
    <w:rsid w:val="00093D61"/>
    <w:rsid w:val="00093F56"/>
    <w:rsid w:val="0009406A"/>
    <w:rsid w:val="00094101"/>
    <w:rsid w:val="00094137"/>
    <w:rsid w:val="00094307"/>
    <w:rsid w:val="00094360"/>
    <w:rsid w:val="0009440D"/>
    <w:rsid w:val="00094470"/>
    <w:rsid w:val="0009458E"/>
    <w:rsid w:val="000946EA"/>
    <w:rsid w:val="000946ED"/>
    <w:rsid w:val="000947A7"/>
    <w:rsid w:val="00094845"/>
    <w:rsid w:val="000948D5"/>
    <w:rsid w:val="000949B6"/>
    <w:rsid w:val="00094A80"/>
    <w:rsid w:val="00094B11"/>
    <w:rsid w:val="00094D5F"/>
    <w:rsid w:val="00094E01"/>
    <w:rsid w:val="00094E29"/>
    <w:rsid w:val="00094E6F"/>
    <w:rsid w:val="00094E84"/>
    <w:rsid w:val="00094EB2"/>
    <w:rsid w:val="00094FC4"/>
    <w:rsid w:val="000951C6"/>
    <w:rsid w:val="000953E2"/>
    <w:rsid w:val="0009540B"/>
    <w:rsid w:val="000954A4"/>
    <w:rsid w:val="00095686"/>
    <w:rsid w:val="0009572D"/>
    <w:rsid w:val="0009576E"/>
    <w:rsid w:val="00095988"/>
    <w:rsid w:val="000959B0"/>
    <w:rsid w:val="000959F9"/>
    <w:rsid w:val="00095A80"/>
    <w:rsid w:val="00095BED"/>
    <w:rsid w:val="00095BF7"/>
    <w:rsid w:val="00095DD1"/>
    <w:rsid w:val="00095ECD"/>
    <w:rsid w:val="00095F4E"/>
    <w:rsid w:val="00096060"/>
    <w:rsid w:val="0009631F"/>
    <w:rsid w:val="0009641A"/>
    <w:rsid w:val="000964D0"/>
    <w:rsid w:val="00096BF9"/>
    <w:rsid w:val="00096D00"/>
    <w:rsid w:val="00096D8D"/>
    <w:rsid w:val="00096DC2"/>
    <w:rsid w:val="00096E8C"/>
    <w:rsid w:val="00096EBB"/>
    <w:rsid w:val="00096EC5"/>
    <w:rsid w:val="00096FA6"/>
    <w:rsid w:val="0009700A"/>
    <w:rsid w:val="00097093"/>
    <w:rsid w:val="00097117"/>
    <w:rsid w:val="00097139"/>
    <w:rsid w:val="00097163"/>
    <w:rsid w:val="00097195"/>
    <w:rsid w:val="000971C5"/>
    <w:rsid w:val="00097243"/>
    <w:rsid w:val="0009727E"/>
    <w:rsid w:val="000973B9"/>
    <w:rsid w:val="000973E1"/>
    <w:rsid w:val="00097461"/>
    <w:rsid w:val="000977E1"/>
    <w:rsid w:val="0009796C"/>
    <w:rsid w:val="00097B3A"/>
    <w:rsid w:val="00097D2D"/>
    <w:rsid w:val="00097E44"/>
    <w:rsid w:val="00097EA8"/>
    <w:rsid w:val="00097FD1"/>
    <w:rsid w:val="000A0080"/>
    <w:rsid w:val="000A00A1"/>
    <w:rsid w:val="000A05A0"/>
    <w:rsid w:val="000A074D"/>
    <w:rsid w:val="000A0858"/>
    <w:rsid w:val="000A09C1"/>
    <w:rsid w:val="000A0D45"/>
    <w:rsid w:val="000A0F69"/>
    <w:rsid w:val="000A1402"/>
    <w:rsid w:val="000A1527"/>
    <w:rsid w:val="000A16D2"/>
    <w:rsid w:val="000A1702"/>
    <w:rsid w:val="000A17A2"/>
    <w:rsid w:val="000A1A8F"/>
    <w:rsid w:val="000A1BFF"/>
    <w:rsid w:val="000A1C53"/>
    <w:rsid w:val="000A1D2E"/>
    <w:rsid w:val="000A1D33"/>
    <w:rsid w:val="000A1D90"/>
    <w:rsid w:val="000A1E1B"/>
    <w:rsid w:val="000A1EB4"/>
    <w:rsid w:val="000A1F04"/>
    <w:rsid w:val="000A1F77"/>
    <w:rsid w:val="000A2042"/>
    <w:rsid w:val="000A207A"/>
    <w:rsid w:val="000A20B5"/>
    <w:rsid w:val="000A20BA"/>
    <w:rsid w:val="000A23DE"/>
    <w:rsid w:val="000A24AE"/>
    <w:rsid w:val="000A262C"/>
    <w:rsid w:val="000A279C"/>
    <w:rsid w:val="000A27A9"/>
    <w:rsid w:val="000A27C4"/>
    <w:rsid w:val="000A27C7"/>
    <w:rsid w:val="000A2850"/>
    <w:rsid w:val="000A28B4"/>
    <w:rsid w:val="000A28E1"/>
    <w:rsid w:val="000A29F6"/>
    <w:rsid w:val="000A29FF"/>
    <w:rsid w:val="000A2A05"/>
    <w:rsid w:val="000A2A2E"/>
    <w:rsid w:val="000A2B06"/>
    <w:rsid w:val="000A2B29"/>
    <w:rsid w:val="000A2C3A"/>
    <w:rsid w:val="000A2DE4"/>
    <w:rsid w:val="000A32BC"/>
    <w:rsid w:val="000A32D7"/>
    <w:rsid w:val="000A3394"/>
    <w:rsid w:val="000A35AB"/>
    <w:rsid w:val="000A35AE"/>
    <w:rsid w:val="000A3832"/>
    <w:rsid w:val="000A3860"/>
    <w:rsid w:val="000A38A2"/>
    <w:rsid w:val="000A3B71"/>
    <w:rsid w:val="000A3C8D"/>
    <w:rsid w:val="000A3DFE"/>
    <w:rsid w:val="000A3EC0"/>
    <w:rsid w:val="000A3FD7"/>
    <w:rsid w:val="000A3FFA"/>
    <w:rsid w:val="000A400F"/>
    <w:rsid w:val="000A40EC"/>
    <w:rsid w:val="000A418B"/>
    <w:rsid w:val="000A41DF"/>
    <w:rsid w:val="000A446B"/>
    <w:rsid w:val="000A4481"/>
    <w:rsid w:val="000A44E9"/>
    <w:rsid w:val="000A4522"/>
    <w:rsid w:val="000A4648"/>
    <w:rsid w:val="000A4684"/>
    <w:rsid w:val="000A477D"/>
    <w:rsid w:val="000A479A"/>
    <w:rsid w:val="000A496E"/>
    <w:rsid w:val="000A4979"/>
    <w:rsid w:val="000A498D"/>
    <w:rsid w:val="000A4AE1"/>
    <w:rsid w:val="000A4BB1"/>
    <w:rsid w:val="000A4DB3"/>
    <w:rsid w:val="000A4F88"/>
    <w:rsid w:val="000A5087"/>
    <w:rsid w:val="000A50A3"/>
    <w:rsid w:val="000A546D"/>
    <w:rsid w:val="000A54EE"/>
    <w:rsid w:val="000A5635"/>
    <w:rsid w:val="000A5AC7"/>
    <w:rsid w:val="000A5BB7"/>
    <w:rsid w:val="000A5C48"/>
    <w:rsid w:val="000A5C5C"/>
    <w:rsid w:val="000A5CDC"/>
    <w:rsid w:val="000A5D02"/>
    <w:rsid w:val="000A5E5C"/>
    <w:rsid w:val="000A5E97"/>
    <w:rsid w:val="000A5F74"/>
    <w:rsid w:val="000A6036"/>
    <w:rsid w:val="000A619C"/>
    <w:rsid w:val="000A61D5"/>
    <w:rsid w:val="000A6324"/>
    <w:rsid w:val="000A6421"/>
    <w:rsid w:val="000A642E"/>
    <w:rsid w:val="000A6520"/>
    <w:rsid w:val="000A65C4"/>
    <w:rsid w:val="000A6A23"/>
    <w:rsid w:val="000A6B9F"/>
    <w:rsid w:val="000A6C5A"/>
    <w:rsid w:val="000A6DCA"/>
    <w:rsid w:val="000A6E9D"/>
    <w:rsid w:val="000A6F0A"/>
    <w:rsid w:val="000A7017"/>
    <w:rsid w:val="000A72C5"/>
    <w:rsid w:val="000A72ED"/>
    <w:rsid w:val="000A74CB"/>
    <w:rsid w:val="000A753D"/>
    <w:rsid w:val="000A75C1"/>
    <w:rsid w:val="000A76EA"/>
    <w:rsid w:val="000A773D"/>
    <w:rsid w:val="000A783C"/>
    <w:rsid w:val="000A7891"/>
    <w:rsid w:val="000A78D0"/>
    <w:rsid w:val="000A78F0"/>
    <w:rsid w:val="000A7964"/>
    <w:rsid w:val="000A7B18"/>
    <w:rsid w:val="000A7B4C"/>
    <w:rsid w:val="000A7B68"/>
    <w:rsid w:val="000A7BC5"/>
    <w:rsid w:val="000A7CFB"/>
    <w:rsid w:val="000A7D1F"/>
    <w:rsid w:val="000A7DB4"/>
    <w:rsid w:val="000A7F09"/>
    <w:rsid w:val="000B0288"/>
    <w:rsid w:val="000B0450"/>
    <w:rsid w:val="000B050B"/>
    <w:rsid w:val="000B06ED"/>
    <w:rsid w:val="000B072E"/>
    <w:rsid w:val="000B0B9E"/>
    <w:rsid w:val="000B0C45"/>
    <w:rsid w:val="000B0D87"/>
    <w:rsid w:val="000B0E31"/>
    <w:rsid w:val="000B0FA8"/>
    <w:rsid w:val="000B13E1"/>
    <w:rsid w:val="000B1407"/>
    <w:rsid w:val="000B14B5"/>
    <w:rsid w:val="000B152E"/>
    <w:rsid w:val="000B1639"/>
    <w:rsid w:val="000B1649"/>
    <w:rsid w:val="000B16DB"/>
    <w:rsid w:val="000B178C"/>
    <w:rsid w:val="000B195C"/>
    <w:rsid w:val="000B1BB8"/>
    <w:rsid w:val="000B1BC7"/>
    <w:rsid w:val="000B1BE1"/>
    <w:rsid w:val="000B1C5E"/>
    <w:rsid w:val="000B1C7F"/>
    <w:rsid w:val="000B1D3A"/>
    <w:rsid w:val="000B1D4C"/>
    <w:rsid w:val="000B1DB1"/>
    <w:rsid w:val="000B1DD5"/>
    <w:rsid w:val="000B1ECB"/>
    <w:rsid w:val="000B20C7"/>
    <w:rsid w:val="000B21BA"/>
    <w:rsid w:val="000B222B"/>
    <w:rsid w:val="000B2245"/>
    <w:rsid w:val="000B2282"/>
    <w:rsid w:val="000B22C9"/>
    <w:rsid w:val="000B22DC"/>
    <w:rsid w:val="000B27E9"/>
    <w:rsid w:val="000B283C"/>
    <w:rsid w:val="000B2A11"/>
    <w:rsid w:val="000B2A5B"/>
    <w:rsid w:val="000B2AA6"/>
    <w:rsid w:val="000B2AF3"/>
    <w:rsid w:val="000B2E85"/>
    <w:rsid w:val="000B2ED1"/>
    <w:rsid w:val="000B2FBA"/>
    <w:rsid w:val="000B30DA"/>
    <w:rsid w:val="000B3122"/>
    <w:rsid w:val="000B3384"/>
    <w:rsid w:val="000B3401"/>
    <w:rsid w:val="000B363F"/>
    <w:rsid w:val="000B36A7"/>
    <w:rsid w:val="000B37E8"/>
    <w:rsid w:val="000B3A36"/>
    <w:rsid w:val="000B3B91"/>
    <w:rsid w:val="000B3D44"/>
    <w:rsid w:val="000B3E9B"/>
    <w:rsid w:val="000B411F"/>
    <w:rsid w:val="000B4142"/>
    <w:rsid w:val="000B4207"/>
    <w:rsid w:val="000B4226"/>
    <w:rsid w:val="000B42E6"/>
    <w:rsid w:val="000B43AB"/>
    <w:rsid w:val="000B43C5"/>
    <w:rsid w:val="000B4637"/>
    <w:rsid w:val="000B469F"/>
    <w:rsid w:val="000B47CD"/>
    <w:rsid w:val="000B47E9"/>
    <w:rsid w:val="000B4855"/>
    <w:rsid w:val="000B49A1"/>
    <w:rsid w:val="000B49C9"/>
    <w:rsid w:val="000B49D1"/>
    <w:rsid w:val="000B4B1B"/>
    <w:rsid w:val="000B4CCB"/>
    <w:rsid w:val="000B4CCD"/>
    <w:rsid w:val="000B4E69"/>
    <w:rsid w:val="000B5022"/>
    <w:rsid w:val="000B50C3"/>
    <w:rsid w:val="000B51AE"/>
    <w:rsid w:val="000B5203"/>
    <w:rsid w:val="000B536B"/>
    <w:rsid w:val="000B5516"/>
    <w:rsid w:val="000B56BA"/>
    <w:rsid w:val="000B5999"/>
    <w:rsid w:val="000B5A76"/>
    <w:rsid w:val="000B5AC9"/>
    <w:rsid w:val="000B5CBB"/>
    <w:rsid w:val="000B5CEA"/>
    <w:rsid w:val="000B5D4B"/>
    <w:rsid w:val="000B5DA9"/>
    <w:rsid w:val="000B5E9B"/>
    <w:rsid w:val="000B5F0A"/>
    <w:rsid w:val="000B63FC"/>
    <w:rsid w:val="000B6523"/>
    <w:rsid w:val="000B65E1"/>
    <w:rsid w:val="000B6676"/>
    <w:rsid w:val="000B667E"/>
    <w:rsid w:val="000B6908"/>
    <w:rsid w:val="000B692D"/>
    <w:rsid w:val="000B69AA"/>
    <w:rsid w:val="000B6CEA"/>
    <w:rsid w:val="000B6D65"/>
    <w:rsid w:val="000B6EE1"/>
    <w:rsid w:val="000B6EF3"/>
    <w:rsid w:val="000B6F02"/>
    <w:rsid w:val="000B6FC3"/>
    <w:rsid w:val="000B7048"/>
    <w:rsid w:val="000B70F7"/>
    <w:rsid w:val="000B718E"/>
    <w:rsid w:val="000B7254"/>
    <w:rsid w:val="000B7290"/>
    <w:rsid w:val="000B72EC"/>
    <w:rsid w:val="000B743C"/>
    <w:rsid w:val="000B7461"/>
    <w:rsid w:val="000B7561"/>
    <w:rsid w:val="000B7591"/>
    <w:rsid w:val="000B7595"/>
    <w:rsid w:val="000B7642"/>
    <w:rsid w:val="000B767B"/>
    <w:rsid w:val="000B76B2"/>
    <w:rsid w:val="000B7842"/>
    <w:rsid w:val="000B790F"/>
    <w:rsid w:val="000B7A84"/>
    <w:rsid w:val="000B7B81"/>
    <w:rsid w:val="000B7E01"/>
    <w:rsid w:val="000C0158"/>
    <w:rsid w:val="000C01C3"/>
    <w:rsid w:val="000C02D5"/>
    <w:rsid w:val="000C03A0"/>
    <w:rsid w:val="000C0609"/>
    <w:rsid w:val="000C0641"/>
    <w:rsid w:val="000C0B29"/>
    <w:rsid w:val="000C0E1D"/>
    <w:rsid w:val="000C111D"/>
    <w:rsid w:val="000C1C89"/>
    <w:rsid w:val="000C1D1C"/>
    <w:rsid w:val="000C1D59"/>
    <w:rsid w:val="000C21B8"/>
    <w:rsid w:val="000C22BE"/>
    <w:rsid w:val="000C234A"/>
    <w:rsid w:val="000C235A"/>
    <w:rsid w:val="000C2429"/>
    <w:rsid w:val="000C2558"/>
    <w:rsid w:val="000C2582"/>
    <w:rsid w:val="000C26FF"/>
    <w:rsid w:val="000C27A9"/>
    <w:rsid w:val="000C2826"/>
    <w:rsid w:val="000C2829"/>
    <w:rsid w:val="000C297D"/>
    <w:rsid w:val="000C29AE"/>
    <w:rsid w:val="000C2B09"/>
    <w:rsid w:val="000C2EE1"/>
    <w:rsid w:val="000C2F8D"/>
    <w:rsid w:val="000C3001"/>
    <w:rsid w:val="000C30CF"/>
    <w:rsid w:val="000C3113"/>
    <w:rsid w:val="000C3329"/>
    <w:rsid w:val="000C3486"/>
    <w:rsid w:val="000C35D4"/>
    <w:rsid w:val="000C35F5"/>
    <w:rsid w:val="000C3626"/>
    <w:rsid w:val="000C3818"/>
    <w:rsid w:val="000C3860"/>
    <w:rsid w:val="000C389D"/>
    <w:rsid w:val="000C3934"/>
    <w:rsid w:val="000C3A2D"/>
    <w:rsid w:val="000C3BED"/>
    <w:rsid w:val="000C3CC7"/>
    <w:rsid w:val="000C3D2C"/>
    <w:rsid w:val="000C3E9A"/>
    <w:rsid w:val="000C3ECC"/>
    <w:rsid w:val="000C3F6B"/>
    <w:rsid w:val="000C404F"/>
    <w:rsid w:val="000C425F"/>
    <w:rsid w:val="000C42B1"/>
    <w:rsid w:val="000C4485"/>
    <w:rsid w:val="000C46C0"/>
    <w:rsid w:val="000C473B"/>
    <w:rsid w:val="000C485C"/>
    <w:rsid w:val="000C48B7"/>
    <w:rsid w:val="000C4C38"/>
    <w:rsid w:val="000C4EA4"/>
    <w:rsid w:val="000C4F17"/>
    <w:rsid w:val="000C501D"/>
    <w:rsid w:val="000C5142"/>
    <w:rsid w:val="000C5152"/>
    <w:rsid w:val="000C51A1"/>
    <w:rsid w:val="000C5238"/>
    <w:rsid w:val="000C5263"/>
    <w:rsid w:val="000C53A3"/>
    <w:rsid w:val="000C56A5"/>
    <w:rsid w:val="000C5B5B"/>
    <w:rsid w:val="000C5B64"/>
    <w:rsid w:val="000C5C3D"/>
    <w:rsid w:val="000C5CBA"/>
    <w:rsid w:val="000C5DD5"/>
    <w:rsid w:val="000C5EE1"/>
    <w:rsid w:val="000C5F77"/>
    <w:rsid w:val="000C601D"/>
    <w:rsid w:val="000C61A3"/>
    <w:rsid w:val="000C622B"/>
    <w:rsid w:val="000C6280"/>
    <w:rsid w:val="000C62BE"/>
    <w:rsid w:val="000C6342"/>
    <w:rsid w:val="000C6588"/>
    <w:rsid w:val="000C65AF"/>
    <w:rsid w:val="000C66D9"/>
    <w:rsid w:val="000C68E9"/>
    <w:rsid w:val="000C69A0"/>
    <w:rsid w:val="000C69CC"/>
    <w:rsid w:val="000C6AB7"/>
    <w:rsid w:val="000C6AD8"/>
    <w:rsid w:val="000C6B69"/>
    <w:rsid w:val="000C6BDF"/>
    <w:rsid w:val="000C6D24"/>
    <w:rsid w:val="000C6DD4"/>
    <w:rsid w:val="000C6DDF"/>
    <w:rsid w:val="000C6E8D"/>
    <w:rsid w:val="000C711D"/>
    <w:rsid w:val="000C7127"/>
    <w:rsid w:val="000C71C0"/>
    <w:rsid w:val="000C74BA"/>
    <w:rsid w:val="000C7531"/>
    <w:rsid w:val="000C754B"/>
    <w:rsid w:val="000C755B"/>
    <w:rsid w:val="000C75EF"/>
    <w:rsid w:val="000C75F7"/>
    <w:rsid w:val="000C762A"/>
    <w:rsid w:val="000C767C"/>
    <w:rsid w:val="000C7704"/>
    <w:rsid w:val="000C7840"/>
    <w:rsid w:val="000C78B0"/>
    <w:rsid w:val="000C79DC"/>
    <w:rsid w:val="000C7B38"/>
    <w:rsid w:val="000C7B7E"/>
    <w:rsid w:val="000C7BA7"/>
    <w:rsid w:val="000C7C3F"/>
    <w:rsid w:val="000C7DB4"/>
    <w:rsid w:val="000C7E89"/>
    <w:rsid w:val="000C7EAA"/>
    <w:rsid w:val="000D002A"/>
    <w:rsid w:val="000D01CF"/>
    <w:rsid w:val="000D0307"/>
    <w:rsid w:val="000D03FC"/>
    <w:rsid w:val="000D045D"/>
    <w:rsid w:val="000D0496"/>
    <w:rsid w:val="000D0741"/>
    <w:rsid w:val="000D077C"/>
    <w:rsid w:val="000D087A"/>
    <w:rsid w:val="000D08F7"/>
    <w:rsid w:val="000D0A5C"/>
    <w:rsid w:val="000D0BD6"/>
    <w:rsid w:val="000D0C61"/>
    <w:rsid w:val="000D0DAA"/>
    <w:rsid w:val="000D11FB"/>
    <w:rsid w:val="000D1282"/>
    <w:rsid w:val="000D1440"/>
    <w:rsid w:val="000D1635"/>
    <w:rsid w:val="000D1698"/>
    <w:rsid w:val="000D1838"/>
    <w:rsid w:val="000D1A34"/>
    <w:rsid w:val="000D1B95"/>
    <w:rsid w:val="000D1C38"/>
    <w:rsid w:val="000D1C53"/>
    <w:rsid w:val="000D1C9E"/>
    <w:rsid w:val="000D1EE7"/>
    <w:rsid w:val="000D218F"/>
    <w:rsid w:val="000D21AA"/>
    <w:rsid w:val="000D2328"/>
    <w:rsid w:val="000D2580"/>
    <w:rsid w:val="000D25A0"/>
    <w:rsid w:val="000D262D"/>
    <w:rsid w:val="000D27AD"/>
    <w:rsid w:val="000D288A"/>
    <w:rsid w:val="000D28CA"/>
    <w:rsid w:val="000D29D1"/>
    <w:rsid w:val="000D2A5F"/>
    <w:rsid w:val="000D2B0A"/>
    <w:rsid w:val="000D2BD5"/>
    <w:rsid w:val="000D2DCA"/>
    <w:rsid w:val="000D3011"/>
    <w:rsid w:val="000D3022"/>
    <w:rsid w:val="000D3092"/>
    <w:rsid w:val="000D31AB"/>
    <w:rsid w:val="000D3283"/>
    <w:rsid w:val="000D3286"/>
    <w:rsid w:val="000D3428"/>
    <w:rsid w:val="000D344D"/>
    <w:rsid w:val="000D37AB"/>
    <w:rsid w:val="000D38F4"/>
    <w:rsid w:val="000D39E7"/>
    <w:rsid w:val="000D3A69"/>
    <w:rsid w:val="000D3A96"/>
    <w:rsid w:val="000D3B17"/>
    <w:rsid w:val="000D3C85"/>
    <w:rsid w:val="000D3CFB"/>
    <w:rsid w:val="000D3F37"/>
    <w:rsid w:val="000D4020"/>
    <w:rsid w:val="000D40E7"/>
    <w:rsid w:val="000D4327"/>
    <w:rsid w:val="000D4337"/>
    <w:rsid w:val="000D4392"/>
    <w:rsid w:val="000D445C"/>
    <w:rsid w:val="000D4611"/>
    <w:rsid w:val="000D461B"/>
    <w:rsid w:val="000D4733"/>
    <w:rsid w:val="000D478C"/>
    <w:rsid w:val="000D47AF"/>
    <w:rsid w:val="000D4909"/>
    <w:rsid w:val="000D4CEF"/>
    <w:rsid w:val="000D5410"/>
    <w:rsid w:val="000D5493"/>
    <w:rsid w:val="000D57DD"/>
    <w:rsid w:val="000D57E8"/>
    <w:rsid w:val="000D584F"/>
    <w:rsid w:val="000D5CE3"/>
    <w:rsid w:val="000D5D0A"/>
    <w:rsid w:val="000D5F6B"/>
    <w:rsid w:val="000D5FCB"/>
    <w:rsid w:val="000D643E"/>
    <w:rsid w:val="000D6736"/>
    <w:rsid w:val="000D6856"/>
    <w:rsid w:val="000D68EC"/>
    <w:rsid w:val="000D6AFD"/>
    <w:rsid w:val="000D6D39"/>
    <w:rsid w:val="000D6E6C"/>
    <w:rsid w:val="000D6F1A"/>
    <w:rsid w:val="000D71A6"/>
    <w:rsid w:val="000D7203"/>
    <w:rsid w:val="000D7264"/>
    <w:rsid w:val="000D7297"/>
    <w:rsid w:val="000D756C"/>
    <w:rsid w:val="000D75DD"/>
    <w:rsid w:val="000D76BC"/>
    <w:rsid w:val="000D7750"/>
    <w:rsid w:val="000D7783"/>
    <w:rsid w:val="000D790F"/>
    <w:rsid w:val="000D7BFC"/>
    <w:rsid w:val="000D7C8D"/>
    <w:rsid w:val="000D7CE4"/>
    <w:rsid w:val="000D7E55"/>
    <w:rsid w:val="000D7EF7"/>
    <w:rsid w:val="000D7F31"/>
    <w:rsid w:val="000E00A0"/>
    <w:rsid w:val="000E00B0"/>
    <w:rsid w:val="000E011A"/>
    <w:rsid w:val="000E02DF"/>
    <w:rsid w:val="000E0357"/>
    <w:rsid w:val="000E051B"/>
    <w:rsid w:val="000E071E"/>
    <w:rsid w:val="000E0942"/>
    <w:rsid w:val="000E0982"/>
    <w:rsid w:val="000E0ABA"/>
    <w:rsid w:val="000E0D29"/>
    <w:rsid w:val="000E0DD2"/>
    <w:rsid w:val="000E0DEE"/>
    <w:rsid w:val="000E1042"/>
    <w:rsid w:val="000E10C2"/>
    <w:rsid w:val="000E11AA"/>
    <w:rsid w:val="000E127C"/>
    <w:rsid w:val="000E1321"/>
    <w:rsid w:val="000E13A2"/>
    <w:rsid w:val="000E1439"/>
    <w:rsid w:val="000E14D7"/>
    <w:rsid w:val="000E1512"/>
    <w:rsid w:val="000E1541"/>
    <w:rsid w:val="000E1629"/>
    <w:rsid w:val="000E1680"/>
    <w:rsid w:val="000E16D7"/>
    <w:rsid w:val="000E16EC"/>
    <w:rsid w:val="000E181D"/>
    <w:rsid w:val="000E18AB"/>
    <w:rsid w:val="000E1AF3"/>
    <w:rsid w:val="000E1C36"/>
    <w:rsid w:val="000E1CB4"/>
    <w:rsid w:val="000E1CFE"/>
    <w:rsid w:val="000E1D17"/>
    <w:rsid w:val="000E1E0D"/>
    <w:rsid w:val="000E1E43"/>
    <w:rsid w:val="000E2006"/>
    <w:rsid w:val="000E2022"/>
    <w:rsid w:val="000E211F"/>
    <w:rsid w:val="000E212F"/>
    <w:rsid w:val="000E2141"/>
    <w:rsid w:val="000E22B1"/>
    <w:rsid w:val="000E22FD"/>
    <w:rsid w:val="000E23E3"/>
    <w:rsid w:val="000E246C"/>
    <w:rsid w:val="000E27AA"/>
    <w:rsid w:val="000E28BF"/>
    <w:rsid w:val="000E29B2"/>
    <w:rsid w:val="000E2CCE"/>
    <w:rsid w:val="000E2DAA"/>
    <w:rsid w:val="000E2E0C"/>
    <w:rsid w:val="000E2E7D"/>
    <w:rsid w:val="000E2E91"/>
    <w:rsid w:val="000E2F50"/>
    <w:rsid w:val="000E30C6"/>
    <w:rsid w:val="000E31B0"/>
    <w:rsid w:val="000E3255"/>
    <w:rsid w:val="000E3277"/>
    <w:rsid w:val="000E32B9"/>
    <w:rsid w:val="000E337A"/>
    <w:rsid w:val="000E34FD"/>
    <w:rsid w:val="000E3573"/>
    <w:rsid w:val="000E3760"/>
    <w:rsid w:val="000E3808"/>
    <w:rsid w:val="000E3A50"/>
    <w:rsid w:val="000E3A72"/>
    <w:rsid w:val="000E3AA2"/>
    <w:rsid w:val="000E3AAD"/>
    <w:rsid w:val="000E3C6B"/>
    <w:rsid w:val="000E3F55"/>
    <w:rsid w:val="000E3FA1"/>
    <w:rsid w:val="000E3FA3"/>
    <w:rsid w:val="000E3FE6"/>
    <w:rsid w:val="000E40C7"/>
    <w:rsid w:val="000E4293"/>
    <w:rsid w:val="000E429F"/>
    <w:rsid w:val="000E4350"/>
    <w:rsid w:val="000E4376"/>
    <w:rsid w:val="000E4408"/>
    <w:rsid w:val="000E4490"/>
    <w:rsid w:val="000E4680"/>
    <w:rsid w:val="000E4710"/>
    <w:rsid w:val="000E479E"/>
    <w:rsid w:val="000E489C"/>
    <w:rsid w:val="000E48C1"/>
    <w:rsid w:val="000E49A8"/>
    <w:rsid w:val="000E4B06"/>
    <w:rsid w:val="000E4C1C"/>
    <w:rsid w:val="000E4EC8"/>
    <w:rsid w:val="000E52BA"/>
    <w:rsid w:val="000E531E"/>
    <w:rsid w:val="000E5360"/>
    <w:rsid w:val="000E53AB"/>
    <w:rsid w:val="000E553D"/>
    <w:rsid w:val="000E5627"/>
    <w:rsid w:val="000E565A"/>
    <w:rsid w:val="000E56F9"/>
    <w:rsid w:val="000E5716"/>
    <w:rsid w:val="000E5780"/>
    <w:rsid w:val="000E58FC"/>
    <w:rsid w:val="000E598D"/>
    <w:rsid w:val="000E5A10"/>
    <w:rsid w:val="000E5B79"/>
    <w:rsid w:val="000E5C2A"/>
    <w:rsid w:val="000E5DA0"/>
    <w:rsid w:val="000E5F05"/>
    <w:rsid w:val="000E5F0E"/>
    <w:rsid w:val="000E5F42"/>
    <w:rsid w:val="000E6337"/>
    <w:rsid w:val="000E646D"/>
    <w:rsid w:val="000E653B"/>
    <w:rsid w:val="000E6592"/>
    <w:rsid w:val="000E67B6"/>
    <w:rsid w:val="000E6851"/>
    <w:rsid w:val="000E6904"/>
    <w:rsid w:val="000E6972"/>
    <w:rsid w:val="000E69C7"/>
    <w:rsid w:val="000E6A56"/>
    <w:rsid w:val="000E6A75"/>
    <w:rsid w:val="000E6B12"/>
    <w:rsid w:val="000E6B18"/>
    <w:rsid w:val="000E6B3A"/>
    <w:rsid w:val="000E6B79"/>
    <w:rsid w:val="000E6C73"/>
    <w:rsid w:val="000E6DC1"/>
    <w:rsid w:val="000E6DE8"/>
    <w:rsid w:val="000E6E3B"/>
    <w:rsid w:val="000E6EB9"/>
    <w:rsid w:val="000E6EED"/>
    <w:rsid w:val="000E6F68"/>
    <w:rsid w:val="000E6FF5"/>
    <w:rsid w:val="000E70C5"/>
    <w:rsid w:val="000E744E"/>
    <w:rsid w:val="000E74E1"/>
    <w:rsid w:val="000E757A"/>
    <w:rsid w:val="000E7602"/>
    <w:rsid w:val="000E765E"/>
    <w:rsid w:val="000E779D"/>
    <w:rsid w:val="000E77B7"/>
    <w:rsid w:val="000E7A79"/>
    <w:rsid w:val="000E7AFE"/>
    <w:rsid w:val="000E7B2E"/>
    <w:rsid w:val="000E7D3D"/>
    <w:rsid w:val="000E7D6F"/>
    <w:rsid w:val="000E7F35"/>
    <w:rsid w:val="000E7F48"/>
    <w:rsid w:val="000F003C"/>
    <w:rsid w:val="000F0113"/>
    <w:rsid w:val="000F01A9"/>
    <w:rsid w:val="000F01E2"/>
    <w:rsid w:val="000F0234"/>
    <w:rsid w:val="000F0249"/>
    <w:rsid w:val="000F03B2"/>
    <w:rsid w:val="000F0565"/>
    <w:rsid w:val="000F05D5"/>
    <w:rsid w:val="000F084A"/>
    <w:rsid w:val="000F0B9D"/>
    <w:rsid w:val="000F0C9A"/>
    <w:rsid w:val="000F0CBD"/>
    <w:rsid w:val="000F0DCE"/>
    <w:rsid w:val="000F0E3C"/>
    <w:rsid w:val="000F0E3F"/>
    <w:rsid w:val="000F107E"/>
    <w:rsid w:val="000F11A8"/>
    <w:rsid w:val="000F126A"/>
    <w:rsid w:val="000F12E7"/>
    <w:rsid w:val="000F1527"/>
    <w:rsid w:val="000F155C"/>
    <w:rsid w:val="000F15B2"/>
    <w:rsid w:val="000F16F5"/>
    <w:rsid w:val="000F17DC"/>
    <w:rsid w:val="000F17F3"/>
    <w:rsid w:val="000F18FC"/>
    <w:rsid w:val="000F19DE"/>
    <w:rsid w:val="000F1D4E"/>
    <w:rsid w:val="000F1E68"/>
    <w:rsid w:val="000F1FD2"/>
    <w:rsid w:val="000F20A6"/>
    <w:rsid w:val="000F2151"/>
    <w:rsid w:val="000F2182"/>
    <w:rsid w:val="000F2508"/>
    <w:rsid w:val="000F2678"/>
    <w:rsid w:val="000F26DC"/>
    <w:rsid w:val="000F2794"/>
    <w:rsid w:val="000F281A"/>
    <w:rsid w:val="000F2972"/>
    <w:rsid w:val="000F2A08"/>
    <w:rsid w:val="000F2B28"/>
    <w:rsid w:val="000F2DD6"/>
    <w:rsid w:val="000F2E1F"/>
    <w:rsid w:val="000F2FC2"/>
    <w:rsid w:val="000F301D"/>
    <w:rsid w:val="000F3180"/>
    <w:rsid w:val="000F3213"/>
    <w:rsid w:val="000F3230"/>
    <w:rsid w:val="000F34A2"/>
    <w:rsid w:val="000F36C2"/>
    <w:rsid w:val="000F3711"/>
    <w:rsid w:val="000F37B0"/>
    <w:rsid w:val="000F37C3"/>
    <w:rsid w:val="000F38A4"/>
    <w:rsid w:val="000F3943"/>
    <w:rsid w:val="000F3AE5"/>
    <w:rsid w:val="000F3B29"/>
    <w:rsid w:val="000F3CBE"/>
    <w:rsid w:val="000F3D96"/>
    <w:rsid w:val="000F3F74"/>
    <w:rsid w:val="000F4063"/>
    <w:rsid w:val="000F4411"/>
    <w:rsid w:val="000F4595"/>
    <w:rsid w:val="000F45BF"/>
    <w:rsid w:val="000F462B"/>
    <w:rsid w:val="000F4836"/>
    <w:rsid w:val="000F49F5"/>
    <w:rsid w:val="000F4A22"/>
    <w:rsid w:val="000F4BE8"/>
    <w:rsid w:val="000F4CB2"/>
    <w:rsid w:val="000F4E44"/>
    <w:rsid w:val="000F4E5E"/>
    <w:rsid w:val="000F4E66"/>
    <w:rsid w:val="000F4E90"/>
    <w:rsid w:val="000F5024"/>
    <w:rsid w:val="000F51B7"/>
    <w:rsid w:val="000F568D"/>
    <w:rsid w:val="000F56A8"/>
    <w:rsid w:val="000F5784"/>
    <w:rsid w:val="000F57BD"/>
    <w:rsid w:val="000F591B"/>
    <w:rsid w:val="000F593F"/>
    <w:rsid w:val="000F59A2"/>
    <w:rsid w:val="000F5B0E"/>
    <w:rsid w:val="000F5C4A"/>
    <w:rsid w:val="000F5CD0"/>
    <w:rsid w:val="000F5CE4"/>
    <w:rsid w:val="000F5E1D"/>
    <w:rsid w:val="000F5E80"/>
    <w:rsid w:val="000F5F95"/>
    <w:rsid w:val="000F6180"/>
    <w:rsid w:val="000F61B4"/>
    <w:rsid w:val="000F61F3"/>
    <w:rsid w:val="000F6253"/>
    <w:rsid w:val="000F64AF"/>
    <w:rsid w:val="000F6509"/>
    <w:rsid w:val="000F6592"/>
    <w:rsid w:val="000F68D0"/>
    <w:rsid w:val="000F6965"/>
    <w:rsid w:val="000F69AD"/>
    <w:rsid w:val="000F6ACA"/>
    <w:rsid w:val="000F6B15"/>
    <w:rsid w:val="000F6BE4"/>
    <w:rsid w:val="000F6D1C"/>
    <w:rsid w:val="000F6DC0"/>
    <w:rsid w:val="000F6E72"/>
    <w:rsid w:val="000F6EA5"/>
    <w:rsid w:val="000F6FCF"/>
    <w:rsid w:val="000F70AB"/>
    <w:rsid w:val="000F70C8"/>
    <w:rsid w:val="000F71EB"/>
    <w:rsid w:val="000F72DE"/>
    <w:rsid w:val="000F73CE"/>
    <w:rsid w:val="000F7460"/>
    <w:rsid w:val="000F7507"/>
    <w:rsid w:val="000F75C0"/>
    <w:rsid w:val="000F75E8"/>
    <w:rsid w:val="000F7603"/>
    <w:rsid w:val="000F7654"/>
    <w:rsid w:val="000F76A6"/>
    <w:rsid w:val="000F7D21"/>
    <w:rsid w:val="000F7D5C"/>
    <w:rsid w:val="000F7EB6"/>
    <w:rsid w:val="000F7EC8"/>
    <w:rsid w:val="000F7FC0"/>
    <w:rsid w:val="001003B7"/>
    <w:rsid w:val="00100413"/>
    <w:rsid w:val="00100684"/>
    <w:rsid w:val="0010069D"/>
    <w:rsid w:val="0010084F"/>
    <w:rsid w:val="00100910"/>
    <w:rsid w:val="00100977"/>
    <w:rsid w:val="00100DA4"/>
    <w:rsid w:val="00100EE8"/>
    <w:rsid w:val="00100F16"/>
    <w:rsid w:val="0010103E"/>
    <w:rsid w:val="00101086"/>
    <w:rsid w:val="001013B4"/>
    <w:rsid w:val="0010170B"/>
    <w:rsid w:val="001017C6"/>
    <w:rsid w:val="00101806"/>
    <w:rsid w:val="00101A1E"/>
    <w:rsid w:val="00101A46"/>
    <w:rsid w:val="00101C19"/>
    <w:rsid w:val="00101C4F"/>
    <w:rsid w:val="00101C71"/>
    <w:rsid w:val="00101DD1"/>
    <w:rsid w:val="00101E7C"/>
    <w:rsid w:val="00101F88"/>
    <w:rsid w:val="00101F93"/>
    <w:rsid w:val="00101FB8"/>
    <w:rsid w:val="00102315"/>
    <w:rsid w:val="001023DA"/>
    <w:rsid w:val="001024A2"/>
    <w:rsid w:val="001024C5"/>
    <w:rsid w:val="00102596"/>
    <w:rsid w:val="001025E4"/>
    <w:rsid w:val="001026A8"/>
    <w:rsid w:val="00102A5F"/>
    <w:rsid w:val="00102B40"/>
    <w:rsid w:val="00102C9F"/>
    <w:rsid w:val="00102E4E"/>
    <w:rsid w:val="00102E6F"/>
    <w:rsid w:val="00102FFB"/>
    <w:rsid w:val="0010308C"/>
    <w:rsid w:val="00103221"/>
    <w:rsid w:val="0010335D"/>
    <w:rsid w:val="00103389"/>
    <w:rsid w:val="00103971"/>
    <w:rsid w:val="00103A1D"/>
    <w:rsid w:val="00103A64"/>
    <w:rsid w:val="00103B12"/>
    <w:rsid w:val="00103B8D"/>
    <w:rsid w:val="00103BFC"/>
    <w:rsid w:val="00103C60"/>
    <w:rsid w:val="00103D80"/>
    <w:rsid w:val="00103DF6"/>
    <w:rsid w:val="00103E92"/>
    <w:rsid w:val="00103EB1"/>
    <w:rsid w:val="00103FC9"/>
    <w:rsid w:val="0010410A"/>
    <w:rsid w:val="00104123"/>
    <w:rsid w:val="001041A2"/>
    <w:rsid w:val="0010448A"/>
    <w:rsid w:val="00104561"/>
    <w:rsid w:val="00104637"/>
    <w:rsid w:val="00104717"/>
    <w:rsid w:val="0010478E"/>
    <w:rsid w:val="001047EF"/>
    <w:rsid w:val="00104A0C"/>
    <w:rsid w:val="00104A9A"/>
    <w:rsid w:val="00104BA5"/>
    <w:rsid w:val="00104BF3"/>
    <w:rsid w:val="00104BF9"/>
    <w:rsid w:val="00104E5C"/>
    <w:rsid w:val="00104E87"/>
    <w:rsid w:val="00104F92"/>
    <w:rsid w:val="0010508D"/>
    <w:rsid w:val="001050EC"/>
    <w:rsid w:val="00105119"/>
    <w:rsid w:val="001051D7"/>
    <w:rsid w:val="001051D8"/>
    <w:rsid w:val="001052CA"/>
    <w:rsid w:val="00105444"/>
    <w:rsid w:val="00105473"/>
    <w:rsid w:val="0010553D"/>
    <w:rsid w:val="0010558A"/>
    <w:rsid w:val="00105682"/>
    <w:rsid w:val="00105754"/>
    <w:rsid w:val="00105925"/>
    <w:rsid w:val="0010598A"/>
    <w:rsid w:val="00105B29"/>
    <w:rsid w:val="00105B36"/>
    <w:rsid w:val="00105B50"/>
    <w:rsid w:val="00105C9E"/>
    <w:rsid w:val="00105DC3"/>
    <w:rsid w:val="00105DE3"/>
    <w:rsid w:val="00105ECB"/>
    <w:rsid w:val="00105EFB"/>
    <w:rsid w:val="00105FAB"/>
    <w:rsid w:val="001061B8"/>
    <w:rsid w:val="00106372"/>
    <w:rsid w:val="001064E0"/>
    <w:rsid w:val="00106587"/>
    <w:rsid w:val="0010669A"/>
    <w:rsid w:val="0010677C"/>
    <w:rsid w:val="0010679A"/>
    <w:rsid w:val="001067E9"/>
    <w:rsid w:val="0010685C"/>
    <w:rsid w:val="00106885"/>
    <w:rsid w:val="001068D2"/>
    <w:rsid w:val="001069F2"/>
    <w:rsid w:val="00106BE4"/>
    <w:rsid w:val="00106C8E"/>
    <w:rsid w:val="00106D6B"/>
    <w:rsid w:val="00106D8C"/>
    <w:rsid w:val="00106E05"/>
    <w:rsid w:val="00106ED3"/>
    <w:rsid w:val="00106F22"/>
    <w:rsid w:val="00107022"/>
    <w:rsid w:val="0010706F"/>
    <w:rsid w:val="001070E5"/>
    <w:rsid w:val="001071B3"/>
    <w:rsid w:val="001072E3"/>
    <w:rsid w:val="0010752B"/>
    <w:rsid w:val="001076CB"/>
    <w:rsid w:val="001077F2"/>
    <w:rsid w:val="00107813"/>
    <w:rsid w:val="00107A1F"/>
    <w:rsid w:val="00107CC7"/>
    <w:rsid w:val="00107D2A"/>
    <w:rsid w:val="00107D56"/>
    <w:rsid w:val="00107E07"/>
    <w:rsid w:val="00107E08"/>
    <w:rsid w:val="00107E2A"/>
    <w:rsid w:val="00107E94"/>
    <w:rsid w:val="00107EAB"/>
    <w:rsid w:val="00107F0E"/>
    <w:rsid w:val="001102B5"/>
    <w:rsid w:val="00110368"/>
    <w:rsid w:val="00110375"/>
    <w:rsid w:val="001103BD"/>
    <w:rsid w:val="001104C8"/>
    <w:rsid w:val="001107DD"/>
    <w:rsid w:val="0011089D"/>
    <w:rsid w:val="00110B1E"/>
    <w:rsid w:val="00110B92"/>
    <w:rsid w:val="00110BD9"/>
    <w:rsid w:val="00110CC5"/>
    <w:rsid w:val="00110D69"/>
    <w:rsid w:val="00110F79"/>
    <w:rsid w:val="00111038"/>
    <w:rsid w:val="0011108A"/>
    <w:rsid w:val="00111208"/>
    <w:rsid w:val="00111217"/>
    <w:rsid w:val="0011132F"/>
    <w:rsid w:val="00111331"/>
    <w:rsid w:val="001114D8"/>
    <w:rsid w:val="00111539"/>
    <w:rsid w:val="0011158C"/>
    <w:rsid w:val="001115E4"/>
    <w:rsid w:val="00111808"/>
    <w:rsid w:val="0011187D"/>
    <w:rsid w:val="001118EC"/>
    <w:rsid w:val="001119CD"/>
    <w:rsid w:val="00111A35"/>
    <w:rsid w:val="00111A73"/>
    <w:rsid w:val="00111DDB"/>
    <w:rsid w:val="00111EA9"/>
    <w:rsid w:val="00111EAD"/>
    <w:rsid w:val="00112220"/>
    <w:rsid w:val="001122FC"/>
    <w:rsid w:val="00112371"/>
    <w:rsid w:val="001123AD"/>
    <w:rsid w:val="00112664"/>
    <w:rsid w:val="001126C2"/>
    <w:rsid w:val="001126E3"/>
    <w:rsid w:val="00112BAE"/>
    <w:rsid w:val="00112BD0"/>
    <w:rsid w:val="00112C19"/>
    <w:rsid w:val="00112C84"/>
    <w:rsid w:val="00112D29"/>
    <w:rsid w:val="00112DA4"/>
    <w:rsid w:val="00112DE8"/>
    <w:rsid w:val="00112DF7"/>
    <w:rsid w:val="00112E0B"/>
    <w:rsid w:val="00112FB3"/>
    <w:rsid w:val="00112FC4"/>
    <w:rsid w:val="001130B4"/>
    <w:rsid w:val="00113168"/>
    <w:rsid w:val="0011339F"/>
    <w:rsid w:val="001133F7"/>
    <w:rsid w:val="001134A0"/>
    <w:rsid w:val="00113605"/>
    <w:rsid w:val="00113964"/>
    <w:rsid w:val="00113B6D"/>
    <w:rsid w:val="00113B8F"/>
    <w:rsid w:val="00113D83"/>
    <w:rsid w:val="00113E12"/>
    <w:rsid w:val="00113E4C"/>
    <w:rsid w:val="00113EAB"/>
    <w:rsid w:val="00113EC8"/>
    <w:rsid w:val="0011437E"/>
    <w:rsid w:val="00114388"/>
    <w:rsid w:val="0011441E"/>
    <w:rsid w:val="001144A9"/>
    <w:rsid w:val="0011479E"/>
    <w:rsid w:val="001149E6"/>
    <w:rsid w:val="00114BEB"/>
    <w:rsid w:val="00114BFC"/>
    <w:rsid w:val="00114C69"/>
    <w:rsid w:val="00114C9A"/>
    <w:rsid w:val="00114CEF"/>
    <w:rsid w:val="00114D55"/>
    <w:rsid w:val="00114E96"/>
    <w:rsid w:val="00115016"/>
    <w:rsid w:val="001152C7"/>
    <w:rsid w:val="00115469"/>
    <w:rsid w:val="001154E2"/>
    <w:rsid w:val="00115953"/>
    <w:rsid w:val="001159F1"/>
    <w:rsid w:val="00115A85"/>
    <w:rsid w:val="00115C88"/>
    <w:rsid w:val="00115D60"/>
    <w:rsid w:val="00115F81"/>
    <w:rsid w:val="00116124"/>
    <w:rsid w:val="0011620C"/>
    <w:rsid w:val="00116262"/>
    <w:rsid w:val="0011644A"/>
    <w:rsid w:val="00116609"/>
    <w:rsid w:val="0011662F"/>
    <w:rsid w:val="00116764"/>
    <w:rsid w:val="00116853"/>
    <w:rsid w:val="00116915"/>
    <w:rsid w:val="00116A07"/>
    <w:rsid w:val="00116B3D"/>
    <w:rsid w:val="00116B71"/>
    <w:rsid w:val="00116BBC"/>
    <w:rsid w:val="00116C5C"/>
    <w:rsid w:val="00116C5E"/>
    <w:rsid w:val="00117044"/>
    <w:rsid w:val="0011706A"/>
    <w:rsid w:val="0011707E"/>
    <w:rsid w:val="0011721A"/>
    <w:rsid w:val="00117332"/>
    <w:rsid w:val="001173B6"/>
    <w:rsid w:val="001173D6"/>
    <w:rsid w:val="0011758D"/>
    <w:rsid w:val="0011769A"/>
    <w:rsid w:val="0011777D"/>
    <w:rsid w:val="0011784B"/>
    <w:rsid w:val="001179CE"/>
    <w:rsid w:val="00117AD1"/>
    <w:rsid w:val="00117BB4"/>
    <w:rsid w:val="00117C38"/>
    <w:rsid w:val="00117CF5"/>
    <w:rsid w:val="00117D62"/>
    <w:rsid w:val="00117E37"/>
    <w:rsid w:val="00120008"/>
    <w:rsid w:val="0012005F"/>
    <w:rsid w:val="00120158"/>
    <w:rsid w:val="001201AC"/>
    <w:rsid w:val="001202F9"/>
    <w:rsid w:val="0012034B"/>
    <w:rsid w:val="001204DD"/>
    <w:rsid w:val="00120521"/>
    <w:rsid w:val="00120653"/>
    <w:rsid w:val="00120924"/>
    <w:rsid w:val="00120AA6"/>
    <w:rsid w:val="00120BF0"/>
    <w:rsid w:val="00120C4C"/>
    <w:rsid w:val="00120DF3"/>
    <w:rsid w:val="00120E44"/>
    <w:rsid w:val="00120EDB"/>
    <w:rsid w:val="00120F95"/>
    <w:rsid w:val="001211DF"/>
    <w:rsid w:val="00121297"/>
    <w:rsid w:val="001214BF"/>
    <w:rsid w:val="00121672"/>
    <w:rsid w:val="0012184B"/>
    <w:rsid w:val="00121A5D"/>
    <w:rsid w:val="00121B29"/>
    <w:rsid w:val="00121B40"/>
    <w:rsid w:val="00121B6E"/>
    <w:rsid w:val="00121F5B"/>
    <w:rsid w:val="0012206F"/>
    <w:rsid w:val="001220BE"/>
    <w:rsid w:val="0012216A"/>
    <w:rsid w:val="001223FB"/>
    <w:rsid w:val="00122445"/>
    <w:rsid w:val="001225CC"/>
    <w:rsid w:val="00122643"/>
    <w:rsid w:val="00122679"/>
    <w:rsid w:val="0012271F"/>
    <w:rsid w:val="00122829"/>
    <w:rsid w:val="00122839"/>
    <w:rsid w:val="00122893"/>
    <w:rsid w:val="0012290A"/>
    <w:rsid w:val="00122987"/>
    <w:rsid w:val="00122A14"/>
    <w:rsid w:val="00122A9A"/>
    <w:rsid w:val="00122C21"/>
    <w:rsid w:val="00122CC0"/>
    <w:rsid w:val="00122D1D"/>
    <w:rsid w:val="00122E07"/>
    <w:rsid w:val="00122EAF"/>
    <w:rsid w:val="001230F9"/>
    <w:rsid w:val="001231C3"/>
    <w:rsid w:val="00123209"/>
    <w:rsid w:val="0012326C"/>
    <w:rsid w:val="0012329D"/>
    <w:rsid w:val="00123347"/>
    <w:rsid w:val="001233C4"/>
    <w:rsid w:val="001235EC"/>
    <w:rsid w:val="001237AC"/>
    <w:rsid w:val="001237FF"/>
    <w:rsid w:val="00123924"/>
    <w:rsid w:val="0012393C"/>
    <w:rsid w:val="00123A21"/>
    <w:rsid w:val="00123AAF"/>
    <w:rsid w:val="00123B43"/>
    <w:rsid w:val="00123B45"/>
    <w:rsid w:val="00123B74"/>
    <w:rsid w:val="00123BFC"/>
    <w:rsid w:val="00123C36"/>
    <w:rsid w:val="00123FF6"/>
    <w:rsid w:val="001240D3"/>
    <w:rsid w:val="00124144"/>
    <w:rsid w:val="001242DF"/>
    <w:rsid w:val="00124310"/>
    <w:rsid w:val="001243B9"/>
    <w:rsid w:val="001245A7"/>
    <w:rsid w:val="00124632"/>
    <w:rsid w:val="0012483B"/>
    <w:rsid w:val="00124ACB"/>
    <w:rsid w:val="00124E12"/>
    <w:rsid w:val="00124E75"/>
    <w:rsid w:val="00124EF0"/>
    <w:rsid w:val="00124F7A"/>
    <w:rsid w:val="0012500F"/>
    <w:rsid w:val="00125165"/>
    <w:rsid w:val="00125276"/>
    <w:rsid w:val="00125381"/>
    <w:rsid w:val="001255A4"/>
    <w:rsid w:val="0012560A"/>
    <w:rsid w:val="001256F4"/>
    <w:rsid w:val="00125826"/>
    <w:rsid w:val="00125866"/>
    <w:rsid w:val="00125B61"/>
    <w:rsid w:val="00125C67"/>
    <w:rsid w:val="00125C8D"/>
    <w:rsid w:val="00125D42"/>
    <w:rsid w:val="00125D70"/>
    <w:rsid w:val="00125E91"/>
    <w:rsid w:val="0012600D"/>
    <w:rsid w:val="0012608D"/>
    <w:rsid w:val="001260F9"/>
    <w:rsid w:val="00126189"/>
    <w:rsid w:val="00126261"/>
    <w:rsid w:val="00126276"/>
    <w:rsid w:val="001262A3"/>
    <w:rsid w:val="0012633B"/>
    <w:rsid w:val="001265A6"/>
    <w:rsid w:val="001265DB"/>
    <w:rsid w:val="0012665D"/>
    <w:rsid w:val="00126713"/>
    <w:rsid w:val="0012671A"/>
    <w:rsid w:val="0012673D"/>
    <w:rsid w:val="0012679C"/>
    <w:rsid w:val="001269B8"/>
    <w:rsid w:val="00126AAF"/>
    <w:rsid w:val="00126B3A"/>
    <w:rsid w:val="00126C78"/>
    <w:rsid w:val="00126C9C"/>
    <w:rsid w:val="00126DC8"/>
    <w:rsid w:val="00126F54"/>
    <w:rsid w:val="00127099"/>
    <w:rsid w:val="0012709B"/>
    <w:rsid w:val="00127138"/>
    <w:rsid w:val="001271A5"/>
    <w:rsid w:val="001271DA"/>
    <w:rsid w:val="0012754D"/>
    <w:rsid w:val="00127666"/>
    <w:rsid w:val="001277EE"/>
    <w:rsid w:val="00127832"/>
    <w:rsid w:val="00127B4A"/>
    <w:rsid w:val="00127C0B"/>
    <w:rsid w:val="00127D0A"/>
    <w:rsid w:val="00127DBF"/>
    <w:rsid w:val="001300E8"/>
    <w:rsid w:val="001301DD"/>
    <w:rsid w:val="0013031D"/>
    <w:rsid w:val="00130358"/>
    <w:rsid w:val="00130400"/>
    <w:rsid w:val="00130585"/>
    <w:rsid w:val="001305A7"/>
    <w:rsid w:val="001309E0"/>
    <w:rsid w:val="00130BDD"/>
    <w:rsid w:val="00130E17"/>
    <w:rsid w:val="00130E75"/>
    <w:rsid w:val="001311C7"/>
    <w:rsid w:val="001311EB"/>
    <w:rsid w:val="001314D8"/>
    <w:rsid w:val="001315B3"/>
    <w:rsid w:val="00131879"/>
    <w:rsid w:val="001318DE"/>
    <w:rsid w:val="00131904"/>
    <w:rsid w:val="00131950"/>
    <w:rsid w:val="0013197F"/>
    <w:rsid w:val="001319B9"/>
    <w:rsid w:val="00131B29"/>
    <w:rsid w:val="00131B4A"/>
    <w:rsid w:val="00131C0C"/>
    <w:rsid w:val="00131EF2"/>
    <w:rsid w:val="00131F77"/>
    <w:rsid w:val="00132256"/>
    <w:rsid w:val="001322D5"/>
    <w:rsid w:val="00132311"/>
    <w:rsid w:val="00132443"/>
    <w:rsid w:val="00132466"/>
    <w:rsid w:val="0013250A"/>
    <w:rsid w:val="0013259A"/>
    <w:rsid w:val="00132768"/>
    <w:rsid w:val="00132830"/>
    <w:rsid w:val="00132959"/>
    <w:rsid w:val="001329C4"/>
    <w:rsid w:val="00132B56"/>
    <w:rsid w:val="00132B71"/>
    <w:rsid w:val="00132BE9"/>
    <w:rsid w:val="00132C98"/>
    <w:rsid w:val="00132CCA"/>
    <w:rsid w:val="00132CE8"/>
    <w:rsid w:val="00132D70"/>
    <w:rsid w:val="00132E10"/>
    <w:rsid w:val="00132E4B"/>
    <w:rsid w:val="00132E73"/>
    <w:rsid w:val="0013306A"/>
    <w:rsid w:val="00133121"/>
    <w:rsid w:val="0013324C"/>
    <w:rsid w:val="0013336F"/>
    <w:rsid w:val="00133563"/>
    <w:rsid w:val="001335B7"/>
    <w:rsid w:val="001337A5"/>
    <w:rsid w:val="001337EC"/>
    <w:rsid w:val="00133904"/>
    <w:rsid w:val="001339BD"/>
    <w:rsid w:val="00133AEC"/>
    <w:rsid w:val="00133B53"/>
    <w:rsid w:val="00133D14"/>
    <w:rsid w:val="00133D24"/>
    <w:rsid w:val="00133DC0"/>
    <w:rsid w:val="00133E6F"/>
    <w:rsid w:val="001340DF"/>
    <w:rsid w:val="00134142"/>
    <w:rsid w:val="00134188"/>
    <w:rsid w:val="0013425F"/>
    <w:rsid w:val="0013427A"/>
    <w:rsid w:val="001344C7"/>
    <w:rsid w:val="001344EC"/>
    <w:rsid w:val="0013457B"/>
    <w:rsid w:val="001345DA"/>
    <w:rsid w:val="00134619"/>
    <w:rsid w:val="001348B8"/>
    <w:rsid w:val="001348FE"/>
    <w:rsid w:val="00134B36"/>
    <w:rsid w:val="00134CFC"/>
    <w:rsid w:val="00134CFE"/>
    <w:rsid w:val="00134D55"/>
    <w:rsid w:val="00134D69"/>
    <w:rsid w:val="00134EF6"/>
    <w:rsid w:val="001351D2"/>
    <w:rsid w:val="001352D5"/>
    <w:rsid w:val="00135370"/>
    <w:rsid w:val="001353F6"/>
    <w:rsid w:val="0013552E"/>
    <w:rsid w:val="001355A0"/>
    <w:rsid w:val="001355A5"/>
    <w:rsid w:val="001356F0"/>
    <w:rsid w:val="001357A0"/>
    <w:rsid w:val="00135929"/>
    <w:rsid w:val="001359EB"/>
    <w:rsid w:val="00135A2B"/>
    <w:rsid w:val="00135AAA"/>
    <w:rsid w:val="00135ACA"/>
    <w:rsid w:val="00135B7C"/>
    <w:rsid w:val="00135C73"/>
    <w:rsid w:val="00135F31"/>
    <w:rsid w:val="001360F3"/>
    <w:rsid w:val="0013621F"/>
    <w:rsid w:val="0013627F"/>
    <w:rsid w:val="001362C2"/>
    <w:rsid w:val="00136331"/>
    <w:rsid w:val="00136383"/>
    <w:rsid w:val="0013645F"/>
    <w:rsid w:val="001364C9"/>
    <w:rsid w:val="00136597"/>
    <w:rsid w:val="001365CE"/>
    <w:rsid w:val="0013660B"/>
    <w:rsid w:val="0013669A"/>
    <w:rsid w:val="00136755"/>
    <w:rsid w:val="0013678C"/>
    <w:rsid w:val="0013691F"/>
    <w:rsid w:val="00136955"/>
    <w:rsid w:val="00136CD0"/>
    <w:rsid w:val="00136D34"/>
    <w:rsid w:val="00136E19"/>
    <w:rsid w:val="00136EE8"/>
    <w:rsid w:val="00136F8F"/>
    <w:rsid w:val="00137159"/>
    <w:rsid w:val="001371B2"/>
    <w:rsid w:val="001372BC"/>
    <w:rsid w:val="00137353"/>
    <w:rsid w:val="00137401"/>
    <w:rsid w:val="0013784E"/>
    <w:rsid w:val="001378B0"/>
    <w:rsid w:val="0013790A"/>
    <w:rsid w:val="00137990"/>
    <w:rsid w:val="001379B1"/>
    <w:rsid w:val="00137A8D"/>
    <w:rsid w:val="00137AB9"/>
    <w:rsid w:val="00137B95"/>
    <w:rsid w:val="00137D57"/>
    <w:rsid w:val="00137D78"/>
    <w:rsid w:val="00137E17"/>
    <w:rsid w:val="00140055"/>
    <w:rsid w:val="001400D2"/>
    <w:rsid w:val="001401D2"/>
    <w:rsid w:val="001404ED"/>
    <w:rsid w:val="0014060C"/>
    <w:rsid w:val="001406C5"/>
    <w:rsid w:val="00140751"/>
    <w:rsid w:val="001407DE"/>
    <w:rsid w:val="0014084A"/>
    <w:rsid w:val="00140949"/>
    <w:rsid w:val="001409A0"/>
    <w:rsid w:val="00140B48"/>
    <w:rsid w:val="00140CC0"/>
    <w:rsid w:val="00140F4B"/>
    <w:rsid w:val="00141151"/>
    <w:rsid w:val="001411FE"/>
    <w:rsid w:val="00141230"/>
    <w:rsid w:val="001412E9"/>
    <w:rsid w:val="001413AA"/>
    <w:rsid w:val="001414DC"/>
    <w:rsid w:val="001414F1"/>
    <w:rsid w:val="0014151D"/>
    <w:rsid w:val="001415B6"/>
    <w:rsid w:val="00141664"/>
    <w:rsid w:val="001416B5"/>
    <w:rsid w:val="00141890"/>
    <w:rsid w:val="0014193E"/>
    <w:rsid w:val="00141A0F"/>
    <w:rsid w:val="00141BB2"/>
    <w:rsid w:val="00141C50"/>
    <w:rsid w:val="00141C59"/>
    <w:rsid w:val="00141D82"/>
    <w:rsid w:val="00141E40"/>
    <w:rsid w:val="00141EC5"/>
    <w:rsid w:val="00141F08"/>
    <w:rsid w:val="00141FF2"/>
    <w:rsid w:val="0014200D"/>
    <w:rsid w:val="00142087"/>
    <w:rsid w:val="0014209F"/>
    <w:rsid w:val="001420AB"/>
    <w:rsid w:val="001421FD"/>
    <w:rsid w:val="001422C7"/>
    <w:rsid w:val="00142304"/>
    <w:rsid w:val="001423C8"/>
    <w:rsid w:val="0014246B"/>
    <w:rsid w:val="0014248F"/>
    <w:rsid w:val="0014257D"/>
    <w:rsid w:val="001426D3"/>
    <w:rsid w:val="0014272E"/>
    <w:rsid w:val="00142798"/>
    <w:rsid w:val="0014287A"/>
    <w:rsid w:val="0014290D"/>
    <w:rsid w:val="00142929"/>
    <w:rsid w:val="00142CF2"/>
    <w:rsid w:val="00142D29"/>
    <w:rsid w:val="00142D61"/>
    <w:rsid w:val="00142DC4"/>
    <w:rsid w:val="00142DE2"/>
    <w:rsid w:val="00143059"/>
    <w:rsid w:val="00143090"/>
    <w:rsid w:val="001432A0"/>
    <w:rsid w:val="001432E1"/>
    <w:rsid w:val="001432EF"/>
    <w:rsid w:val="00143307"/>
    <w:rsid w:val="001433C6"/>
    <w:rsid w:val="00143698"/>
    <w:rsid w:val="0014372D"/>
    <w:rsid w:val="001437BF"/>
    <w:rsid w:val="001437E4"/>
    <w:rsid w:val="001439D5"/>
    <w:rsid w:val="00143AD1"/>
    <w:rsid w:val="00143DB8"/>
    <w:rsid w:val="00143E09"/>
    <w:rsid w:val="00143EEF"/>
    <w:rsid w:val="00143F2A"/>
    <w:rsid w:val="00143F7D"/>
    <w:rsid w:val="00143F8D"/>
    <w:rsid w:val="0014415F"/>
    <w:rsid w:val="001441DE"/>
    <w:rsid w:val="00144210"/>
    <w:rsid w:val="00144589"/>
    <w:rsid w:val="001445FF"/>
    <w:rsid w:val="0014462F"/>
    <w:rsid w:val="0014483E"/>
    <w:rsid w:val="001449ED"/>
    <w:rsid w:val="00144A83"/>
    <w:rsid w:val="00144A97"/>
    <w:rsid w:val="00144AE1"/>
    <w:rsid w:val="00144BEB"/>
    <w:rsid w:val="00144C87"/>
    <w:rsid w:val="00144FFF"/>
    <w:rsid w:val="001450B9"/>
    <w:rsid w:val="001450D8"/>
    <w:rsid w:val="00145122"/>
    <w:rsid w:val="00145154"/>
    <w:rsid w:val="0014536A"/>
    <w:rsid w:val="001453D9"/>
    <w:rsid w:val="001453F2"/>
    <w:rsid w:val="00145597"/>
    <w:rsid w:val="0014560D"/>
    <w:rsid w:val="0014560F"/>
    <w:rsid w:val="001457DE"/>
    <w:rsid w:val="001458EF"/>
    <w:rsid w:val="0014592E"/>
    <w:rsid w:val="00145B70"/>
    <w:rsid w:val="00145D5B"/>
    <w:rsid w:val="00145E09"/>
    <w:rsid w:val="00145E0B"/>
    <w:rsid w:val="0014600B"/>
    <w:rsid w:val="00146161"/>
    <w:rsid w:val="00146191"/>
    <w:rsid w:val="001462EB"/>
    <w:rsid w:val="0014639D"/>
    <w:rsid w:val="00146542"/>
    <w:rsid w:val="0014658C"/>
    <w:rsid w:val="0014659D"/>
    <w:rsid w:val="001465B2"/>
    <w:rsid w:val="00146628"/>
    <w:rsid w:val="00146632"/>
    <w:rsid w:val="0014665B"/>
    <w:rsid w:val="00146770"/>
    <w:rsid w:val="001467B1"/>
    <w:rsid w:val="0014681F"/>
    <w:rsid w:val="001468AD"/>
    <w:rsid w:val="00146A0D"/>
    <w:rsid w:val="00146C26"/>
    <w:rsid w:val="00146DE4"/>
    <w:rsid w:val="00146F96"/>
    <w:rsid w:val="00147022"/>
    <w:rsid w:val="00147090"/>
    <w:rsid w:val="0014728B"/>
    <w:rsid w:val="0014738D"/>
    <w:rsid w:val="001473E8"/>
    <w:rsid w:val="00147415"/>
    <w:rsid w:val="00147537"/>
    <w:rsid w:val="001475B9"/>
    <w:rsid w:val="00147622"/>
    <w:rsid w:val="00147632"/>
    <w:rsid w:val="0014770A"/>
    <w:rsid w:val="0014786C"/>
    <w:rsid w:val="00147B2E"/>
    <w:rsid w:val="00147DAF"/>
    <w:rsid w:val="00147DB1"/>
    <w:rsid w:val="001500D4"/>
    <w:rsid w:val="00150175"/>
    <w:rsid w:val="00150243"/>
    <w:rsid w:val="00150292"/>
    <w:rsid w:val="001502C8"/>
    <w:rsid w:val="0015046E"/>
    <w:rsid w:val="001505A6"/>
    <w:rsid w:val="00150680"/>
    <w:rsid w:val="001507CA"/>
    <w:rsid w:val="00150836"/>
    <w:rsid w:val="00150A30"/>
    <w:rsid w:val="00150A3D"/>
    <w:rsid w:val="00150CA9"/>
    <w:rsid w:val="00150D59"/>
    <w:rsid w:val="00150ED6"/>
    <w:rsid w:val="00150F1C"/>
    <w:rsid w:val="00150FAF"/>
    <w:rsid w:val="00151011"/>
    <w:rsid w:val="00151126"/>
    <w:rsid w:val="00151188"/>
    <w:rsid w:val="0015119A"/>
    <w:rsid w:val="00151224"/>
    <w:rsid w:val="001512A6"/>
    <w:rsid w:val="0015130F"/>
    <w:rsid w:val="0015140E"/>
    <w:rsid w:val="00151415"/>
    <w:rsid w:val="00151424"/>
    <w:rsid w:val="001515BF"/>
    <w:rsid w:val="0015166A"/>
    <w:rsid w:val="00151749"/>
    <w:rsid w:val="001517E9"/>
    <w:rsid w:val="0015180F"/>
    <w:rsid w:val="00151912"/>
    <w:rsid w:val="00151A0C"/>
    <w:rsid w:val="00151C35"/>
    <w:rsid w:val="00151CDB"/>
    <w:rsid w:val="00151D35"/>
    <w:rsid w:val="00151E75"/>
    <w:rsid w:val="00151EAF"/>
    <w:rsid w:val="00151F32"/>
    <w:rsid w:val="00151FE9"/>
    <w:rsid w:val="001522A3"/>
    <w:rsid w:val="001522C2"/>
    <w:rsid w:val="001525F9"/>
    <w:rsid w:val="001526B5"/>
    <w:rsid w:val="00152758"/>
    <w:rsid w:val="001527B1"/>
    <w:rsid w:val="001527CE"/>
    <w:rsid w:val="00152810"/>
    <w:rsid w:val="00152962"/>
    <w:rsid w:val="00152A7F"/>
    <w:rsid w:val="00152ADB"/>
    <w:rsid w:val="00152B42"/>
    <w:rsid w:val="0015304B"/>
    <w:rsid w:val="001532BA"/>
    <w:rsid w:val="001532CB"/>
    <w:rsid w:val="001534E7"/>
    <w:rsid w:val="0015357B"/>
    <w:rsid w:val="001537AB"/>
    <w:rsid w:val="00153819"/>
    <w:rsid w:val="00153914"/>
    <w:rsid w:val="001539AD"/>
    <w:rsid w:val="00153A85"/>
    <w:rsid w:val="00153C33"/>
    <w:rsid w:val="00153C9F"/>
    <w:rsid w:val="00153CF4"/>
    <w:rsid w:val="00153D28"/>
    <w:rsid w:val="00153D94"/>
    <w:rsid w:val="00153DC3"/>
    <w:rsid w:val="00153E4B"/>
    <w:rsid w:val="00153E64"/>
    <w:rsid w:val="00153F5F"/>
    <w:rsid w:val="00153FED"/>
    <w:rsid w:val="0015428E"/>
    <w:rsid w:val="001542C6"/>
    <w:rsid w:val="00154341"/>
    <w:rsid w:val="00154541"/>
    <w:rsid w:val="00154645"/>
    <w:rsid w:val="00154769"/>
    <w:rsid w:val="00154771"/>
    <w:rsid w:val="001548D5"/>
    <w:rsid w:val="00154925"/>
    <w:rsid w:val="00154BF6"/>
    <w:rsid w:val="00154F76"/>
    <w:rsid w:val="00154FFC"/>
    <w:rsid w:val="00155075"/>
    <w:rsid w:val="00155081"/>
    <w:rsid w:val="001550C5"/>
    <w:rsid w:val="0015520D"/>
    <w:rsid w:val="0015531B"/>
    <w:rsid w:val="001553C1"/>
    <w:rsid w:val="001553CE"/>
    <w:rsid w:val="001553F0"/>
    <w:rsid w:val="00155489"/>
    <w:rsid w:val="00155492"/>
    <w:rsid w:val="0015568B"/>
    <w:rsid w:val="001556DB"/>
    <w:rsid w:val="00155755"/>
    <w:rsid w:val="00155772"/>
    <w:rsid w:val="001557D1"/>
    <w:rsid w:val="00155834"/>
    <w:rsid w:val="00155845"/>
    <w:rsid w:val="00155870"/>
    <w:rsid w:val="00155914"/>
    <w:rsid w:val="001559E5"/>
    <w:rsid w:val="00155BDD"/>
    <w:rsid w:val="00155BFD"/>
    <w:rsid w:val="00155D81"/>
    <w:rsid w:val="00155E6C"/>
    <w:rsid w:val="00155E8F"/>
    <w:rsid w:val="00156182"/>
    <w:rsid w:val="00156326"/>
    <w:rsid w:val="00156434"/>
    <w:rsid w:val="00156436"/>
    <w:rsid w:val="00156542"/>
    <w:rsid w:val="001565C7"/>
    <w:rsid w:val="00156755"/>
    <w:rsid w:val="00156761"/>
    <w:rsid w:val="00156892"/>
    <w:rsid w:val="001568A8"/>
    <w:rsid w:val="00156A8F"/>
    <w:rsid w:val="00156ABA"/>
    <w:rsid w:val="00156E91"/>
    <w:rsid w:val="00157282"/>
    <w:rsid w:val="0015736F"/>
    <w:rsid w:val="00157390"/>
    <w:rsid w:val="001573E7"/>
    <w:rsid w:val="00157457"/>
    <w:rsid w:val="00157735"/>
    <w:rsid w:val="00157B12"/>
    <w:rsid w:val="00157CDE"/>
    <w:rsid w:val="00157D68"/>
    <w:rsid w:val="00157DF0"/>
    <w:rsid w:val="00157F89"/>
    <w:rsid w:val="00157F93"/>
    <w:rsid w:val="00157FA4"/>
    <w:rsid w:val="00160219"/>
    <w:rsid w:val="00160299"/>
    <w:rsid w:val="001602BC"/>
    <w:rsid w:val="0016034E"/>
    <w:rsid w:val="00160730"/>
    <w:rsid w:val="001607A6"/>
    <w:rsid w:val="00160917"/>
    <w:rsid w:val="00160998"/>
    <w:rsid w:val="001609A4"/>
    <w:rsid w:val="00160A8D"/>
    <w:rsid w:val="00160CB9"/>
    <w:rsid w:val="00160CD6"/>
    <w:rsid w:val="00160D1E"/>
    <w:rsid w:val="00160D2D"/>
    <w:rsid w:val="00160F5F"/>
    <w:rsid w:val="00160F68"/>
    <w:rsid w:val="00160F90"/>
    <w:rsid w:val="00160FC1"/>
    <w:rsid w:val="001610AF"/>
    <w:rsid w:val="00161204"/>
    <w:rsid w:val="00161216"/>
    <w:rsid w:val="00161229"/>
    <w:rsid w:val="00161252"/>
    <w:rsid w:val="00161267"/>
    <w:rsid w:val="0016130D"/>
    <w:rsid w:val="00161443"/>
    <w:rsid w:val="00161575"/>
    <w:rsid w:val="001616BE"/>
    <w:rsid w:val="001617A5"/>
    <w:rsid w:val="001617D0"/>
    <w:rsid w:val="00161805"/>
    <w:rsid w:val="00161845"/>
    <w:rsid w:val="00161A0B"/>
    <w:rsid w:val="00161BEC"/>
    <w:rsid w:val="00161CCA"/>
    <w:rsid w:val="00161E87"/>
    <w:rsid w:val="00161ED2"/>
    <w:rsid w:val="001621D5"/>
    <w:rsid w:val="00162308"/>
    <w:rsid w:val="00162401"/>
    <w:rsid w:val="0016263F"/>
    <w:rsid w:val="00162664"/>
    <w:rsid w:val="00162672"/>
    <w:rsid w:val="0016277B"/>
    <w:rsid w:val="001627FD"/>
    <w:rsid w:val="00162819"/>
    <w:rsid w:val="001628CC"/>
    <w:rsid w:val="00162AC3"/>
    <w:rsid w:val="00162B63"/>
    <w:rsid w:val="00162C33"/>
    <w:rsid w:val="00162EFA"/>
    <w:rsid w:val="00162F18"/>
    <w:rsid w:val="0016316A"/>
    <w:rsid w:val="00163423"/>
    <w:rsid w:val="00163539"/>
    <w:rsid w:val="001636D3"/>
    <w:rsid w:val="0016381F"/>
    <w:rsid w:val="001638F0"/>
    <w:rsid w:val="0016390B"/>
    <w:rsid w:val="001639E4"/>
    <w:rsid w:val="00163AB2"/>
    <w:rsid w:val="00163D1D"/>
    <w:rsid w:val="00163D7E"/>
    <w:rsid w:val="00163D94"/>
    <w:rsid w:val="00163E19"/>
    <w:rsid w:val="00163EEF"/>
    <w:rsid w:val="001640F4"/>
    <w:rsid w:val="00164171"/>
    <w:rsid w:val="00164214"/>
    <w:rsid w:val="00164272"/>
    <w:rsid w:val="0016432F"/>
    <w:rsid w:val="0016435C"/>
    <w:rsid w:val="001644BF"/>
    <w:rsid w:val="0016454E"/>
    <w:rsid w:val="001646ED"/>
    <w:rsid w:val="001646F3"/>
    <w:rsid w:val="001648D2"/>
    <w:rsid w:val="0016495A"/>
    <w:rsid w:val="00164ACD"/>
    <w:rsid w:val="00164BEF"/>
    <w:rsid w:val="00164C19"/>
    <w:rsid w:val="00164C3C"/>
    <w:rsid w:val="00164C69"/>
    <w:rsid w:val="00164D64"/>
    <w:rsid w:val="00164D6A"/>
    <w:rsid w:val="00164E58"/>
    <w:rsid w:val="00164F5A"/>
    <w:rsid w:val="00165033"/>
    <w:rsid w:val="001651FF"/>
    <w:rsid w:val="001653B4"/>
    <w:rsid w:val="00165753"/>
    <w:rsid w:val="00165926"/>
    <w:rsid w:val="00165992"/>
    <w:rsid w:val="001659AE"/>
    <w:rsid w:val="00165A6E"/>
    <w:rsid w:val="00165BF9"/>
    <w:rsid w:val="00165C04"/>
    <w:rsid w:val="00165C26"/>
    <w:rsid w:val="00165C3A"/>
    <w:rsid w:val="00165DB9"/>
    <w:rsid w:val="00165FD4"/>
    <w:rsid w:val="001661B0"/>
    <w:rsid w:val="00166298"/>
    <w:rsid w:val="001664C0"/>
    <w:rsid w:val="00166523"/>
    <w:rsid w:val="001665EB"/>
    <w:rsid w:val="0016661A"/>
    <w:rsid w:val="001667C0"/>
    <w:rsid w:val="001669A4"/>
    <w:rsid w:val="00166AA6"/>
    <w:rsid w:val="00166CC7"/>
    <w:rsid w:val="00166D0E"/>
    <w:rsid w:val="00166D81"/>
    <w:rsid w:val="00166F3D"/>
    <w:rsid w:val="00166F7B"/>
    <w:rsid w:val="001670BD"/>
    <w:rsid w:val="001670EA"/>
    <w:rsid w:val="001671A4"/>
    <w:rsid w:val="001671E1"/>
    <w:rsid w:val="00167365"/>
    <w:rsid w:val="0016748A"/>
    <w:rsid w:val="001674A0"/>
    <w:rsid w:val="00167515"/>
    <w:rsid w:val="00167519"/>
    <w:rsid w:val="0016771B"/>
    <w:rsid w:val="001678D2"/>
    <w:rsid w:val="00167902"/>
    <w:rsid w:val="0016794C"/>
    <w:rsid w:val="00167A81"/>
    <w:rsid w:val="00167D96"/>
    <w:rsid w:val="00167DBC"/>
    <w:rsid w:val="00167EF1"/>
    <w:rsid w:val="00167F46"/>
    <w:rsid w:val="001701A2"/>
    <w:rsid w:val="00170301"/>
    <w:rsid w:val="00170327"/>
    <w:rsid w:val="001703D3"/>
    <w:rsid w:val="001704FD"/>
    <w:rsid w:val="001705AB"/>
    <w:rsid w:val="001705C5"/>
    <w:rsid w:val="0017062F"/>
    <w:rsid w:val="0017063F"/>
    <w:rsid w:val="00170657"/>
    <w:rsid w:val="0017072A"/>
    <w:rsid w:val="001709C5"/>
    <w:rsid w:val="00170A50"/>
    <w:rsid w:val="00170A9F"/>
    <w:rsid w:val="00170BDF"/>
    <w:rsid w:val="00170C8C"/>
    <w:rsid w:val="00170D35"/>
    <w:rsid w:val="00170D5D"/>
    <w:rsid w:val="0017102F"/>
    <w:rsid w:val="00171207"/>
    <w:rsid w:val="0017123B"/>
    <w:rsid w:val="00171285"/>
    <w:rsid w:val="001712B2"/>
    <w:rsid w:val="001713DA"/>
    <w:rsid w:val="00171435"/>
    <w:rsid w:val="00171639"/>
    <w:rsid w:val="00171843"/>
    <w:rsid w:val="00171928"/>
    <w:rsid w:val="001719C2"/>
    <w:rsid w:val="00171A62"/>
    <w:rsid w:val="00171D66"/>
    <w:rsid w:val="00171DE3"/>
    <w:rsid w:val="00172096"/>
    <w:rsid w:val="001720D2"/>
    <w:rsid w:val="00172486"/>
    <w:rsid w:val="00172491"/>
    <w:rsid w:val="00172574"/>
    <w:rsid w:val="00172684"/>
    <w:rsid w:val="00172822"/>
    <w:rsid w:val="00172915"/>
    <w:rsid w:val="001729CB"/>
    <w:rsid w:val="00172A8A"/>
    <w:rsid w:val="00172BE4"/>
    <w:rsid w:val="00172DB1"/>
    <w:rsid w:val="00172DD6"/>
    <w:rsid w:val="00172F3C"/>
    <w:rsid w:val="001732BA"/>
    <w:rsid w:val="001732CD"/>
    <w:rsid w:val="0017334F"/>
    <w:rsid w:val="00173576"/>
    <w:rsid w:val="00173582"/>
    <w:rsid w:val="00173736"/>
    <w:rsid w:val="00173771"/>
    <w:rsid w:val="001737D6"/>
    <w:rsid w:val="0017399A"/>
    <w:rsid w:val="00173AD4"/>
    <w:rsid w:val="00173CB4"/>
    <w:rsid w:val="00173D2E"/>
    <w:rsid w:val="00173DD3"/>
    <w:rsid w:val="00173E28"/>
    <w:rsid w:val="00173E3E"/>
    <w:rsid w:val="00173E8B"/>
    <w:rsid w:val="00173F31"/>
    <w:rsid w:val="001740A8"/>
    <w:rsid w:val="001742A9"/>
    <w:rsid w:val="00174420"/>
    <w:rsid w:val="0017456D"/>
    <w:rsid w:val="00174599"/>
    <w:rsid w:val="00174783"/>
    <w:rsid w:val="00174839"/>
    <w:rsid w:val="001748B3"/>
    <w:rsid w:val="00174B75"/>
    <w:rsid w:val="00174BA5"/>
    <w:rsid w:val="00174C27"/>
    <w:rsid w:val="00174D10"/>
    <w:rsid w:val="00174D59"/>
    <w:rsid w:val="00174E46"/>
    <w:rsid w:val="00174F41"/>
    <w:rsid w:val="00174FA1"/>
    <w:rsid w:val="00174FFD"/>
    <w:rsid w:val="00175053"/>
    <w:rsid w:val="001750A7"/>
    <w:rsid w:val="0017511B"/>
    <w:rsid w:val="00175142"/>
    <w:rsid w:val="0017519E"/>
    <w:rsid w:val="001751E1"/>
    <w:rsid w:val="001752A8"/>
    <w:rsid w:val="00175326"/>
    <w:rsid w:val="001754D3"/>
    <w:rsid w:val="0017564B"/>
    <w:rsid w:val="00175655"/>
    <w:rsid w:val="00175909"/>
    <w:rsid w:val="001759CA"/>
    <w:rsid w:val="00175A24"/>
    <w:rsid w:val="00175B50"/>
    <w:rsid w:val="00175CE8"/>
    <w:rsid w:val="00175D0F"/>
    <w:rsid w:val="00175D28"/>
    <w:rsid w:val="00175D79"/>
    <w:rsid w:val="00175DA3"/>
    <w:rsid w:val="00175F32"/>
    <w:rsid w:val="00176035"/>
    <w:rsid w:val="001764C7"/>
    <w:rsid w:val="001764EC"/>
    <w:rsid w:val="00176911"/>
    <w:rsid w:val="001769C0"/>
    <w:rsid w:val="00176B5C"/>
    <w:rsid w:val="00176BB9"/>
    <w:rsid w:val="00176D01"/>
    <w:rsid w:val="00176F28"/>
    <w:rsid w:val="00177045"/>
    <w:rsid w:val="0017705B"/>
    <w:rsid w:val="0017726A"/>
    <w:rsid w:val="001772AF"/>
    <w:rsid w:val="0017751C"/>
    <w:rsid w:val="0017779C"/>
    <w:rsid w:val="001777A8"/>
    <w:rsid w:val="001777F1"/>
    <w:rsid w:val="00177806"/>
    <w:rsid w:val="00177948"/>
    <w:rsid w:val="00177A17"/>
    <w:rsid w:val="00177DD3"/>
    <w:rsid w:val="00177E36"/>
    <w:rsid w:val="00177F89"/>
    <w:rsid w:val="00177FA1"/>
    <w:rsid w:val="00180278"/>
    <w:rsid w:val="001802A2"/>
    <w:rsid w:val="001804ED"/>
    <w:rsid w:val="00180576"/>
    <w:rsid w:val="00180608"/>
    <w:rsid w:val="001806FF"/>
    <w:rsid w:val="001807F2"/>
    <w:rsid w:val="00180982"/>
    <w:rsid w:val="00180A24"/>
    <w:rsid w:val="00180A59"/>
    <w:rsid w:val="00180ADA"/>
    <w:rsid w:val="00180D40"/>
    <w:rsid w:val="00180E0E"/>
    <w:rsid w:val="00180EFA"/>
    <w:rsid w:val="001810EB"/>
    <w:rsid w:val="001813D6"/>
    <w:rsid w:val="0018145A"/>
    <w:rsid w:val="0018147B"/>
    <w:rsid w:val="00181686"/>
    <w:rsid w:val="001816E9"/>
    <w:rsid w:val="001816F6"/>
    <w:rsid w:val="001818A7"/>
    <w:rsid w:val="00181B26"/>
    <w:rsid w:val="001820CF"/>
    <w:rsid w:val="00182138"/>
    <w:rsid w:val="00182374"/>
    <w:rsid w:val="0018246C"/>
    <w:rsid w:val="001824CC"/>
    <w:rsid w:val="00182533"/>
    <w:rsid w:val="00182725"/>
    <w:rsid w:val="001827A7"/>
    <w:rsid w:val="001827AD"/>
    <w:rsid w:val="001827CA"/>
    <w:rsid w:val="001829C8"/>
    <w:rsid w:val="00182A52"/>
    <w:rsid w:val="00182AC4"/>
    <w:rsid w:val="00182B77"/>
    <w:rsid w:val="00182C2A"/>
    <w:rsid w:val="00182C2D"/>
    <w:rsid w:val="00182CB3"/>
    <w:rsid w:val="00182D17"/>
    <w:rsid w:val="00182DA2"/>
    <w:rsid w:val="00182E90"/>
    <w:rsid w:val="001832A7"/>
    <w:rsid w:val="001835C2"/>
    <w:rsid w:val="001837D6"/>
    <w:rsid w:val="00183956"/>
    <w:rsid w:val="00183B1A"/>
    <w:rsid w:val="00183B72"/>
    <w:rsid w:val="00183C11"/>
    <w:rsid w:val="00183F10"/>
    <w:rsid w:val="00184419"/>
    <w:rsid w:val="0018443B"/>
    <w:rsid w:val="001844ED"/>
    <w:rsid w:val="0018488D"/>
    <w:rsid w:val="0018489C"/>
    <w:rsid w:val="001848F3"/>
    <w:rsid w:val="001849C1"/>
    <w:rsid w:val="00184C58"/>
    <w:rsid w:val="00184D4C"/>
    <w:rsid w:val="00184E16"/>
    <w:rsid w:val="00184E24"/>
    <w:rsid w:val="00184E4D"/>
    <w:rsid w:val="00184FF4"/>
    <w:rsid w:val="00185100"/>
    <w:rsid w:val="001851DD"/>
    <w:rsid w:val="0018533B"/>
    <w:rsid w:val="00185365"/>
    <w:rsid w:val="001853C8"/>
    <w:rsid w:val="001853D6"/>
    <w:rsid w:val="0018549A"/>
    <w:rsid w:val="001854FA"/>
    <w:rsid w:val="001855B8"/>
    <w:rsid w:val="0018562E"/>
    <w:rsid w:val="001856F2"/>
    <w:rsid w:val="00185703"/>
    <w:rsid w:val="00185757"/>
    <w:rsid w:val="00185783"/>
    <w:rsid w:val="00185AE9"/>
    <w:rsid w:val="00185BD3"/>
    <w:rsid w:val="00185C2F"/>
    <w:rsid w:val="00185D3D"/>
    <w:rsid w:val="00185E2B"/>
    <w:rsid w:val="00185E3E"/>
    <w:rsid w:val="00185F8C"/>
    <w:rsid w:val="001860CC"/>
    <w:rsid w:val="001861F5"/>
    <w:rsid w:val="001864C1"/>
    <w:rsid w:val="00186640"/>
    <w:rsid w:val="00186657"/>
    <w:rsid w:val="00186733"/>
    <w:rsid w:val="001868DB"/>
    <w:rsid w:val="00186904"/>
    <w:rsid w:val="001869C1"/>
    <w:rsid w:val="00186B0A"/>
    <w:rsid w:val="00186B1A"/>
    <w:rsid w:val="00186BDF"/>
    <w:rsid w:val="00186C09"/>
    <w:rsid w:val="00186C46"/>
    <w:rsid w:val="00186CA1"/>
    <w:rsid w:val="00186CF8"/>
    <w:rsid w:val="00186E29"/>
    <w:rsid w:val="00186E69"/>
    <w:rsid w:val="00186E72"/>
    <w:rsid w:val="00186FE5"/>
    <w:rsid w:val="0018702B"/>
    <w:rsid w:val="00187040"/>
    <w:rsid w:val="001872D7"/>
    <w:rsid w:val="00187606"/>
    <w:rsid w:val="0018778A"/>
    <w:rsid w:val="0018787A"/>
    <w:rsid w:val="001878B4"/>
    <w:rsid w:val="0018791A"/>
    <w:rsid w:val="00187A92"/>
    <w:rsid w:val="00187D28"/>
    <w:rsid w:val="00187D42"/>
    <w:rsid w:val="0019005A"/>
    <w:rsid w:val="001901DE"/>
    <w:rsid w:val="001902EA"/>
    <w:rsid w:val="00190339"/>
    <w:rsid w:val="001905BD"/>
    <w:rsid w:val="001905D2"/>
    <w:rsid w:val="00190627"/>
    <w:rsid w:val="0019075A"/>
    <w:rsid w:val="00190901"/>
    <w:rsid w:val="00190B9C"/>
    <w:rsid w:val="00190CCF"/>
    <w:rsid w:val="00190E2B"/>
    <w:rsid w:val="00191135"/>
    <w:rsid w:val="001914A0"/>
    <w:rsid w:val="001914D6"/>
    <w:rsid w:val="001915D3"/>
    <w:rsid w:val="00191606"/>
    <w:rsid w:val="0019166F"/>
    <w:rsid w:val="00191780"/>
    <w:rsid w:val="00191820"/>
    <w:rsid w:val="00191958"/>
    <w:rsid w:val="001919CA"/>
    <w:rsid w:val="00191AF0"/>
    <w:rsid w:val="00191CE6"/>
    <w:rsid w:val="00191E79"/>
    <w:rsid w:val="00192061"/>
    <w:rsid w:val="00192071"/>
    <w:rsid w:val="001920AE"/>
    <w:rsid w:val="00192431"/>
    <w:rsid w:val="00192466"/>
    <w:rsid w:val="00192514"/>
    <w:rsid w:val="00192568"/>
    <w:rsid w:val="0019260E"/>
    <w:rsid w:val="00192671"/>
    <w:rsid w:val="0019271E"/>
    <w:rsid w:val="001928D9"/>
    <w:rsid w:val="001929FD"/>
    <w:rsid w:val="00192A11"/>
    <w:rsid w:val="00192A8C"/>
    <w:rsid w:val="00192AB5"/>
    <w:rsid w:val="00192B56"/>
    <w:rsid w:val="00192BC0"/>
    <w:rsid w:val="00192C49"/>
    <w:rsid w:val="00192C7B"/>
    <w:rsid w:val="00192CAE"/>
    <w:rsid w:val="00192D8C"/>
    <w:rsid w:val="00192FE6"/>
    <w:rsid w:val="0019303B"/>
    <w:rsid w:val="00193115"/>
    <w:rsid w:val="0019328D"/>
    <w:rsid w:val="0019332D"/>
    <w:rsid w:val="001933A9"/>
    <w:rsid w:val="0019341E"/>
    <w:rsid w:val="00193595"/>
    <w:rsid w:val="0019360B"/>
    <w:rsid w:val="00193685"/>
    <w:rsid w:val="001936BE"/>
    <w:rsid w:val="0019374C"/>
    <w:rsid w:val="001937C2"/>
    <w:rsid w:val="00193986"/>
    <w:rsid w:val="00193993"/>
    <w:rsid w:val="00193A5F"/>
    <w:rsid w:val="00193A81"/>
    <w:rsid w:val="00193B08"/>
    <w:rsid w:val="00193F36"/>
    <w:rsid w:val="00193F54"/>
    <w:rsid w:val="00193FB8"/>
    <w:rsid w:val="00193FFB"/>
    <w:rsid w:val="00193FFD"/>
    <w:rsid w:val="00194411"/>
    <w:rsid w:val="0019452E"/>
    <w:rsid w:val="00194570"/>
    <w:rsid w:val="001946D5"/>
    <w:rsid w:val="00194765"/>
    <w:rsid w:val="001947B0"/>
    <w:rsid w:val="001949CA"/>
    <w:rsid w:val="001949EE"/>
    <w:rsid w:val="00194ADD"/>
    <w:rsid w:val="00194F8C"/>
    <w:rsid w:val="0019501F"/>
    <w:rsid w:val="001953DE"/>
    <w:rsid w:val="0019570F"/>
    <w:rsid w:val="00195B6A"/>
    <w:rsid w:val="00195CA3"/>
    <w:rsid w:val="00195FF6"/>
    <w:rsid w:val="0019605F"/>
    <w:rsid w:val="00196170"/>
    <w:rsid w:val="001961F8"/>
    <w:rsid w:val="00196243"/>
    <w:rsid w:val="00196359"/>
    <w:rsid w:val="001963A4"/>
    <w:rsid w:val="0019679A"/>
    <w:rsid w:val="001967AF"/>
    <w:rsid w:val="001967E3"/>
    <w:rsid w:val="00196909"/>
    <w:rsid w:val="0019692A"/>
    <w:rsid w:val="00196ACD"/>
    <w:rsid w:val="00196BF4"/>
    <w:rsid w:val="00196DD6"/>
    <w:rsid w:val="00196E94"/>
    <w:rsid w:val="00196F01"/>
    <w:rsid w:val="00196F7C"/>
    <w:rsid w:val="001970D3"/>
    <w:rsid w:val="00197250"/>
    <w:rsid w:val="001972DA"/>
    <w:rsid w:val="001976AA"/>
    <w:rsid w:val="001976EA"/>
    <w:rsid w:val="0019773D"/>
    <w:rsid w:val="001978A2"/>
    <w:rsid w:val="00197904"/>
    <w:rsid w:val="001979B2"/>
    <w:rsid w:val="00197BB6"/>
    <w:rsid w:val="00197C32"/>
    <w:rsid w:val="00197E03"/>
    <w:rsid w:val="00197E3C"/>
    <w:rsid w:val="001A0062"/>
    <w:rsid w:val="001A00DA"/>
    <w:rsid w:val="001A02E9"/>
    <w:rsid w:val="001A02F6"/>
    <w:rsid w:val="001A04E2"/>
    <w:rsid w:val="001A0675"/>
    <w:rsid w:val="001A07FC"/>
    <w:rsid w:val="001A097C"/>
    <w:rsid w:val="001A0B2C"/>
    <w:rsid w:val="001A0B69"/>
    <w:rsid w:val="001A0CA1"/>
    <w:rsid w:val="001A0CE7"/>
    <w:rsid w:val="001A0D1B"/>
    <w:rsid w:val="001A0D31"/>
    <w:rsid w:val="001A0D59"/>
    <w:rsid w:val="001A0D6E"/>
    <w:rsid w:val="001A0E25"/>
    <w:rsid w:val="001A0F82"/>
    <w:rsid w:val="001A1017"/>
    <w:rsid w:val="001A1049"/>
    <w:rsid w:val="001A105D"/>
    <w:rsid w:val="001A10C7"/>
    <w:rsid w:val="001A1119"/>
    <w:rsid w:val="001A127C"/>
    <w:rsid w:val="001A1541"/>
    <w:rsid w:val="001A15C6"/>
    <w:rsid w:val="001A16B4"/>
    <w:rsid w:val="001A16E6"/>
    <w:rsid w:val="001A1738"/>
    <w:rsid w:val="001A178C"/>
    <w:rsid w:val="001A1E89"/>
    <w:rsid w:val="001A1F9D"/>
    <w:rsid w:val="001A1FD3"/>
    <w:rsid w:val="001A205F"/>
    <w:rsid w:val="001A20F9"/>
    <w:rsid w:val="001A21A4"/>
    <w:rsid w:val="001A21BB"/>
    <w:rsid w:val="001A21FD"/>
    <w:rsid w:val="001A246E"/>
    <w:rsid w:val="001A25C8"/>
    <w:rsid w:val="001A261E"/>
    <w:rsid w:val="001A2673"/>
    <w:rsid w:val="001A274D"/>
    <w:rsid w:val="001A28AE"/>
    <w:rsid w:val="001A2BDF"/>
    <w:rsid w:val="001A2C32"/>
    <w:rsid w:val="001A2C87"/>
    <w:rsid w:val="001A2C88"/>
    <w:rsid w:val="001A2E44"/>
    <w:rsid w:val="001A3219"/>
    <w:rsid w:val="001A32BE"/>
    <w:rsid w:val="001A353C"/>
    <w:rsid w:val="001A35BA"/>
    <w:rsid w:val="001A35D0"/>
    <w:rsid w:val="001A3986"/>
    <w:rsid w:val="001A3A9C"/>
    <w:rsid w:val="001A3EDF"/>
    <w:rsid w:val="001A3F53"/>
    <w:rsid w:val="001A4038"/>
    <w:rsid w:val="001A4058"/>
    <w:rsid w:val="001A42B6"/>
    <w:rsid w:val="001A42DB"/>
    <w:rsid w:val="001A43A2"/>
    <w:rsid w:val="001A4653"/>
    <w:rsid w:val="001A4706"/>
    <w:rsid w:val="001A4775"/>
    <w:rsid w:val="001A493C"/>
    <w:rsid w:val="001A498C"/>
    <w:rsid w:val="001A4A8C"/>
    <w:rsid w:val="001A4A8F"/>
    <w:rsid w:val="001A4AB9"/>
    <w:rsid w:val="001A4BCC"/>
    <w:rsid w:val="001A4CC9"/>
    <w:rsid w:val="001A4D34"/>
    <w:rsid w:val="001A4E3D"/>
    <w:rsid w:val="001A4F15"/>
    <w:rsid w:val="001A4FB4"/>
    <w:rsid w:val="001A5044"/>
    <w:rsid w:val="001A5102"/>
    <w:rsid w:val="001A5510"/>
    <w:rsid w:val="001A55D0"/>
    <w:rsid w:val="001A574D"/>
    <w:rsid w:val="001A592F"/>
    <w:rsid w:val="001A5ACA"/>
    <w:rsid w:val="001A5B98"/>
    <w:rsid w:val="001A5C7B"/>
    <w:rsid w:val="001A5DF9"/>
    <w:rsid w:val="001A5E19"/>
    <w:rsid w:val="001A5F46"/>
    <w:rsid w:val="001A5F8D"/>
    <w:rsid w:val="001A5F91"/>
    <w:rsid w:val="001A60D9"/>
    <w:rsid w:val="001A63CC"/>
    <w:rsid w:val="001A63D8"/>
    <w:rsid w:val="001A66F6"/>
    <w:rsid w:val="001A6739"/>
    <w:rsid w:val="001A67DD"/>
    <w:rsid w:val="001A6854"/>
    <w:rsid w:val="001A68E3"/>
    <w:rsid w:val="001A6AB8"/>
    <w:rsid w:val="001A6B3B"/>
    <w:rsid w:val="001A6DFB"/>
    <w:rsid w:val="001A6E21"/>
    <w:rsid w:val="001A6F74"/>
    <w:rsid w:val="001A70C2"/>
    <w:rsid w:val="001A71ED"/>
    <w:rsid w:val="001A7296"/>
    <w:rsid w:val="001A732D"/>
    <w:rsid w:val="001A7558"/>
    <w:rsid w:val="001A7634"/>
    <w:rsid w:val="001A768C"/>
    <w:rsid w:val="001A78AD"/>
    <w:rsid w:val="001A7902"/>
    <w:rsid w:val="001A7AC7"/>
    <w:rsid w:val="001A7BA5"/>
    <w:rsid w:val="001A7BD0"/>
    <w:rsid w:val="001A7BE6"/>
    <w:rsid w:val="001A7CC9"/>
    <w:rsid w:val="001B0090"/>
    <w:rsid w:val="001B00C9"/>
    <w:rsid w:val="001B0132"/>
    <w:rsid w:val="001B01FA"/>
    <w:rsid w:val="001B0536"/>
    <w:rsid w:val="001B07F2"/>
    <w:rsid w:val="001B0832"/>
    <w:rsid w:val="001B097F"/>
    <w:rsid w:val="001B0A4A"/>
    <w:rsid w:val="001B0A92"/>
    <w:rsid w:val="001B0B65"/>
    <w:rsid w:val="001B0BC8"/>
    <w:rsid w:val="001B0C23"/>
    <w:rsid w:val="001B0D1E"/>
    <w:rsid w:val="001B0ED4"/>
    <w:rsid w:val="001B0F1E"/>
    <w:rsid w:val="001B109B"/>
    <w:rsid w:val="001B1197"/>
    <w:rsid w:val="001B13CE"/>
    <w:rsid w:val="001B143E"/>
    <w:rsid w:val="001B14AA"/>
    <w:rsid w:val="001B1532"/>
    <w:rsid w:val="001B15E7"/>
    <w:rsid w:val="001B1618"/>
    <w:rsid w:val="001B1628"/>
    <w:rsid w:val="001B16D9"/>
    <w:rsid w:val="001B1807"/>
    <w:rsid w:val="001B18A7"/>
    <w:rsid w:val="001B1996"/>
    <w:rsid w:val="001B1BA0"/>
    <w:rsid w:val="001B1BF2"/>
    <w:rsid w:val="001B1CEE"/>
    <w:rsid w:val="001B1DA0"/>
    <w:rsid w:val="001B1EA2"/>
    <w:rsid w:val="001B1F57"/>
    <w:rsid w:val="001B1FFF"/>
    <w:rsid w:val="001B20FD"/>
    <w:rsid w:val="001B22DD"/>
    <w:rsid w:val="001B23AF"/>
    <w:rsid w:val="001B241A"/>
    <w:rsid w:val="001B2457"/>
    <w:rsid w:val="001B25D6"/>
    <w:rsid w:val="001B263A"/>
    <w:rsid w:val="001B2699"/>
    <w:rsid w:val="001B271F"/>
    <w:rsid w:val="001B2762"/>
    <w:rsid w:val="001B283A"/>
    <w:rsid w:val="001B2A23"/>
    <w:rsid w:val="001B2A3B"/>
    <w:rsid w:val="001B2B2F"/>
    <w:rsid w:val="001B2B63"/>
    <w:rsid w:val="001B2CD4"/>
    <w:rsid w:val="001B2CD6"/>
    <w:rsid w:val="001B2D6C"/>
    <w:rsid w:val="001B2D89"/>
    <w:rsid w:val="001B2EE9"/>
    <w:rsid w:val="001B2F74"/>
    <w:rsid w:val="001B30BF"/>
    <w:rsid w:val="001B3284"/>
    <w:rsid w:val="001B32B1"/>
    <w:rsid w:val="001B32C9"/>
    <w:rsid w:val="001B3632"/>
    <w:rsid w:val="001B3672"/>
    <w:rsid w:val="001B36FC"/>
    <w:rsid w:val="001B38A8"/>
    <w:rsid w:val="001B38EE"/>
    <w:rsid w:val="001B3BE2"/>
    <w:rsid w:val="001B3D8A"/>
    <w:rsid w:val="001B3F17"/>
    <w:rsid w:val="001B41ED"/>
    <w:rsid w:val="001B420C"/>
    <w:rsid w:val="001B4219"/>
    <w:rsid w:val="001B4373"/>
    <w:rsid w:val="001B440D"/>
    <w:rsid w:val="001B44CD"/>
    <w:rsid w:val="001B450B"/>
    <w:rsid w:val="001B4535"/>
    <w:rsid w:val="001B4607"/>
    <w:rsid w:val="001B4645"/>
    <w:rsid w:val="001B4720"/>
    <w:rsid w:val="001B4824"/>
    <w:rsid w:val="001B48D1"/>
    <w:rsid w:val="001B4A69"/>
    <w:rsid w:val="001B4A78"/>
    <w:rsid w:val="001B4BCB"/>
    <w:rsid w:val="001B4C00"/>
    <w:rsid w:val="001B4D84"/>
    <w:rsid w:val="001B4E08"/>
    <w:rsid w:val="001B4E33"/>
    <w:rsid w:val="001B4EB5"/>
    <w:rsid w:val="001B4FB1"/>
    <w:rsid w:val="001B5169"/>
    <w:rsid w:val="001B5172"/>
    <w:rsid w:val="001B518A"/>
    <w:rsid w:val="001B52DA"/>
    <w:rsid w:val="001B5535"/>
    <w:rsid w:val="001B553D"/>
    <w:rsid w:val="001B55E8"/>
    <w:rsid w:val="001B575E"/>
    <w:rsid w:val="001B579A"/>
    <w:rsid w:val="001B583D"/>
    <w:rsid w:val="001B5868"/>
    <w:rsid w:val="001B589C"/>
    <w:rsid w:val="001B58B0"/>
    <w:rsid w:val="001B5B88"/>
    <w:rsid w:val="001B5B8A"/>
    <w:rsid w:val="001B5BAE"/>
    <w:rsid w:val="001B5C70"/>
    <w:rsid w:val="001B5DDF"/>
    <w:rsid w:val="001B5E72"/>
    <w:rsid w:val="001B609B"/>
    <w:rsid w:val="001B60D4"/>
    <w:rsid w:val="001B6411"/>
    <w:rsid w:val="001B6AB4"/>
    <w:rsid w:val="001B6B59"/>
    <w:rsid w:val="001B6BCD"/>
    <w:rsid w:val="001B6CF4"/>
    <w:rsid w:val="001B6DC9"/>
    <w:rsid w:val="001B6E73"/>
    <w:rsid w:val="001B6EE0"/>
    <w:rsid w:val="001B70D5"/>
    <w:rsid w:val="001B7222"/>
    <w:rsid w:val="001B7343"/>
    <w:rsid w:val="001B7346"/>
    <w:rsid w:val="001B7405"/>
    <w:rsid w:val="001B750D"/>
    <w:rsid w:val="001B76E3"/>
    <w:rsid w:val="001B7872"/>
    <w:rsid w:val="001B7884"/>
    <w:rsid w:val="001B7AB7"/>
    <w:rsid w:val="001B7BA2"/>
    <w:rsid w:val="001B7E0C"/>
    <w:rsid w:val="001B7E6E"/>
    <w:rsid w:val="001B7EEA"/>
    <w:rsid w:val="001C00EB"/>
    <w:rsid w:val="001C0142"/>
    <w:rsid w:val="001C0305"/>
    <w:rsid w:val="001C0591"/>
    <w:rsid w:val="001C05C2"/>
    <w:rsid w:val="001C063A"/>
    <w:rsid w:val="001C0674"/>
    <w:rsid w:val="001C0737"/>
    <w:rsid w:val="001C093F"/>
    <w:rsid w:val="001C0AA8"/>
    <w:rsid w:val="001C0B5A"/>
    <w:rsid w:val="001C0BF3"/>
    <w:rsid w:val="001C0CF6"/>
    <w:rsid w:val="001C0D2A"/>
    <w:rsid w:val="001C0D98"/>
    <w:rsid w:val="001C0E60"/>
    <w:rsid w:val="001C10AC"/>
    <w:rsid w:val="001C111B"/>
    <w:rsid w:val="001C122A"/>
    <w:rsid w:val="001C1405"/>
    <w:rsid w:val="001C1593"/>
    <w:rsid w:val="001C1637"/>
    <w:rsid w:val="001C16EE"/>
    <w:rsid w:val="001C17B5"/>
    <w:rsid w:val="001C17EF"/>
    <w:rsid w:val="001C1826"/>
    <w:rsid w:val="001C18BE"/>
    <w:rsid w:val="001C18D9"/>
    <w:rsid w:val="001C1A6C"/>
    <w:rsid w:val="001C1B05"/>
    <w:rsid w:val="001C1B25"/>
    <w:rsid w:val="001C1B93"/>
    <w:rsid w:val="001C1BA6"/>
    <w:rsid w:val="001C1E71"/>
    <w:rsid w:val="001C2034"/>
    <w:rsid w:val="001C2103"/>
    <w:rsid w:val="001C2117"/>
    <w:rsid w:val="001C226F"/>
    <w:rsid w:val="001C22E2"/>
    <w:rsid w:val="001C2344"/>
    <w:rsid w:val="001C2366"/>
    <w:rsid w:val="001C241C"/>
    <w:rsid w:val="001C25DD"/>
    <w:rsid w:val="001C261F"/>
    <w:rsid w:val="001C289A"/>
    <w:rsid w:val="001C2C3A"/>
    <w:rsid w:val="001C2D0F"/>
    <w:rsid w:val="001C2DFB"/>
    <w:rsid w:val="001C3071"/>
    <w:rsid w:val="001C3307"/>
    <w:rsid w:val="001C332E"/>
    <w:rsid w:val="001C3444"/>
    <w:rsid w:val="001C3566"/>
    <w:rsid w:val="001C3715"/>
    <w:rsid w:val="001C3974"/>
    <w:rsid w:val="001C39D1"/>
    <w:rsid w:val="001C3A32"/>
    <w:rsid w:val="001C3B61"/>
    <w:rsid w:val="001C3DAC"/>
    <w:rsid w:val="001C3E45"/>
    <w:rsid w:val="001C3EEF"/>
    <w:rsid w:val="001C40F8"/>
    <w:rsid w:val="001C41F2"/>
    <w:rsid w:val="001C42DF"/>
    <w:rsid w:val="001C42FE"/>
    <w:rsid w:val="001C446D"/>
    <w:rsid w:val="001C45B1"/>
    <w:rsid w:val="001C49A7"/>
    <w:rsid w:val="001C4D3D"/>
    <w:rsid w:val="001C4D5C"/>
    <w:rsid w:val="001C4D6D"/>
    <w:rsid w:val="001C4E06"/>
    <w:rsid w:val="001C5037"/>
    <w:rsid w:val="001C510D"/>
    <w:rsid w:val="001C523C"/>
    <w:rsid w:val="001C5296"/>
    <w:rsid w:val="001C5387"/>
    <w:rsid w:val="001C5442"/>
    <w:rsid w:val="001C544B"/>
    <w:rsid w:val="001C551A"/>
    <w:rsid w:val="001C5529"/>
    <w:rsid w:val="001C55BF"/>
    <w:rsid w:val="001C5A7B"/>
    <w:rsid w:val="001C5BE5"/>
    <w:rsid w:val="001C5D81"/>
    <w:rsid w:val="001C5D90"/>
    <w:rsid w:val="001C5DE8"/>
    <w:rsid w:val="001C5E38"/>
    <w:rsid w:val="001C5FF9"/>
    <w:rsid w:val="001C61B2"/>
    <w:rsid w:val="001C62D4"/>
    <w:rsid w:val="001C6387"/>
    <w:rsid w:val="001C63EF"/>
    <w:rsid w:val="001C64FF"/>
    <w:rsid w:val="001C6550"/>
    <w:rsid w:val="001C66AC"/>
    <w:rsid w:val="001C66B8"/>
    <w:rsid w:val="001C6754"/>
    <w:rsid w:val="001C689A"/>
    <w:rsid w:val="001C6B3C"/>
    <w:rsid w:val="001C6FFC"/>
    <w:rsid w:val="001C707C"/>
    <w:rsid w:val="001C734D"/>
    <w:rsid w:val="001C737A"/>
    <w:rsid w:val="001C73DA"/>
    <w:rsid w:val="001C7500"/>
    <w:rsid w:val="001C758A"/>
    <w:rsid w:val="001C75D8"/>
    <w:rsid w:val="001C769E"/>
    <w:rsid w:val="001C770A"/>
    <w:rsid w:val="001C77F0"/>
    <w:rsid w:val="001C789F"/>
    <w:rsid w:val="001C7A06"/>
    <w:rsid w:val="001C7A2F"/>
    <w:rsid w:val="001C7D33"/>
    <w:rsid w:val="001C7D46"/>
    <w:rsid w:val="001C7DA4"/>
    <w:rsid w:val="001D0337"/>
    <w:rsid w:val="001D0396"/>
    <w:rsid w:val="001D03A0"/>
    <w:rsid w:val="001D040D"/>
    <w:rsid w:val="001D0414"/>
    <w:rsid w:val="001D04D3"/>
    <w:rsid w:val="001D06BC"/>
    <w:rsid w:val="001D07F2"/>
    <w:rsid w:val="001D08C3"/>
    <w:rsid w:val="001D090E"/>
    <w:rsid w:val="001D0C47"/>
    <w:rsid w:val="001D0E39"/>
    <w:rsid w:val="001D0E90"/>
    <w:rsid w:val="001D1256"/>
    <w:rsid w:val="001D1282"/>
    <w:rsid w:val="001D1327"/>
    <w:rsid w:val="001D1330"/>
    <w:rsid w:val="001D13A9"/>
    <w:rsid w:val="001D156C"/>
    <w:rsid w:val="001D1794"/>
    <w:rsid w:val="001D1806"/>
    <w:rsid w:val="001D19F4"/>
    <w:rsid w:val="001D1B3A"/>
    <w:rsid w:val="001D1BF2"/>
    <w:rsid w:val="001D1E64"/>
    <w:rsid w:val="001D1E9A"/>
    <w:rsid w:val="001D1F58"/>
    <w:rsid w:val="001D2009"/>
    <w:rsid w:val="001D20D1"/>
    <w:rsid w:val="001D21EC"/>
    <w:rsid w:val="001D22C0"/>
    <w:rsid w:val="001D2404"/>
    <w:rsid w:val="001D241A"/>
    <w:rsid w:val="001D24D8"/>
    <w:rsid w:val="001D2546"/>
    <w:rsid w:val="001D25E9"/>
    <w:rsid w:val="001D25F2"/>
    <w:rsid w:val="001D279A"/>
    <w:rsid w:val="001D2809"/>
    <w:rsid w:val="001D2813"/>
    <w:rsid w:val="001D287E"/>
    <w:rsid w:val="001D2944"/>
    <w:rsid w:val="001D2A7F"/>
    <w:rsid w:val="001D2C21"/>
    <w:rsid w:val="001D2CBB"/>
    <w:rsid w:val="001D2DA4"/>
    <w:rsid w:val="001D2F93"/>
    <w:rsid w:val="001D30C9"/>
    <w:rsid w:val="001D322F"/>
    <w:rsid w:val="001D32FA"/>
    <w:rsid w:val="001D3301"/>
    <w:rsid w:val="001D3464"/>
    <w:rsid w:val="001D3506"/>
    <w:rsid w:val="001D35A3"/>
    <w:rsid w:val="001D3744"/>
    <w:rsid w:val="001D3788"/>
    <w:rsid w:val="001D3849"/>
    <w:rsid w:val="001D392A"/>
    <w:rsid w:val="001D392C"/>
    <w:rsid w:val="001D39F9"/>
    <w:rsid w:val="001D3A27"/>
    <w:rsid w:val="001D3AF6"/>
    <w:rsid w:val="001D3B8E"/>
    <w:rsid w:val="001D4235"/>
    <w:rsid w:val="001D4292"/>
    <w:rsid w:val="001D42E5"/>
    <w:rsid w:val="001D433B"/>
    <w:rsid w:val="001D445B"/>
    <w:rsid w:val="001D4590"/>
    <w:rsid w:val="001D46A0"/>
    <w:rsid w:val="001D478B"/>
    <w:rsid w:val="001D490A"/>
    <w:rsid w:val="001D4991"/>
    <w:rsid w:val="001D49ED"/>
    <w:rsid w:val="001D4A5B"/>
    <w:rsid w:val="001D4A8E"/>
    <w:rsid w:val="001D4AB8"/>
    <w:rsid w:val="001D4B10"/>
    <w:rsid w:val="001D4B3F"/>
    <w:rsid w:val="001D4B57"/>
    <w:rsid w:val="001D4D3D"/>
    <w:rsid w:val="001D4EE0"/>
    <w:rsid w:val="001D4EE3"/>
    <w:rsid w:val="001D4FBD"/>
    <w:rsid w:val="001D5023"/>
    <w:rsid w:val="001D506F"/>
    <w:rsid w:val="001D50C2"/>
    <w:rsid w:val="001D512B"/>
    <w:rsid w:val="001D5162"/>
    <w:rsid w:val="001D5177"/>
    <w:rsid w:val="001D5185"/>
    <w:rsid w:val="001D542F"/>
    <w:rsid w:val="001D554F"/>
    <w:rsid w:val="001D5577"/>
    <w:rsid w:val="001D570E"/>
    <w:rsid w:val="001D59BD"/>
    <w:rsid w:val="001D5B59"/>
    <w:rsid w:val="001D5BA1"/>
    <w:rsid w:val="001D5C13"/>
    <w:rsid w:val="001D5C4B"/>
    <w:rsid w:val="001D5C6B"/>
    <w:rsid w:val="001D5D47"/>
    <w:rsid w:val="001D5DE0"/>
    <w:rsid w:val="001D5ED8"/>
    <w:rsid w:val="001D609D"/>
    <w:rsid w:val="001D62B3"/>
    <w:rsid w:val="001D62CB"/>
    <w:rsid w:val="001D6446"/>
    <w:rsid w:val="001D64AD"/>
    <w:rsid w:val="001D65A2"/>
    <w:rsid w:val="001D68BA"/>
    <w:rsid w:val="001D68F8"/>
    <w:rsid w:val="001D6A1D"/>
    <w:rsid w:val="001D6A52"/>
    <w:rsid w:val="001D6B43"/>
    <w:rsid w:val="001D6C13"/>
    <w:rsid w:val="001D6D2D"/>
    <w:rsid w:val="001D6DE9"/>
    <w:rsid w:val="001D6EBF"/>
    <w:rsid w:val="001D7009"/>
    <w:rsid w:val="001D71DD"/>
    <w:rsid w:val="001D7362"/>
    <w:rsid w:val="001D748C"/>
    <w:rsid w:val="001D753C"/>
    <w:rsid w:val="001D753D"/>
    <w:rsid w:val="001D7574"/>
    <w:rsid w:val="001D7917"/>
    <w:rsid w:val="001D7A72"/>
    <w:rsid w:val="001D7AA4"/>
    <w:rsid w:val="001D7CA4"/>
    <w:rsid w:val="001D7E58"/>
    <w:rsid w:val="001D7E7F"/>
    <w:rsid w:val="001E006D"/>
    <w:rsid w:val="001E007F"/>
    <w:rsid w:val="001E008E"/>
    <w:rsid w:val="001E03D0"/>
    <w:rsid w:val="001E0425"/>
    <w:rsid w:val="001E046D"/>
    <w:rsid w:val="001E06B4"/>
    <w:rsid w:val="001E06D5"/>
    <w:rsid w:val="001E06DF"/>
    <w:rsid w:val="001E082F"/>
    <w:rsid w:val="001E0950"/>
    <w:rsid w:val="001E095C"/>
    <w:rsid w:val="001E0ADE"/>
    <w:rsid w:val="001E0CE8"/>
    <w:rsid w:val="001E0E69"/>
    <w:rsid w:val="001E0E77"/>
    <w:rsid w:val="001E0F30"/>
    <w:rsid w:val="001E0FA9"/>
    <w:rsid w:val="001E0FB9"/>
    <w:rsid w:val="001E0FE8"/>
    <w:rsid w:val="001E1008"/>
    <w:rsid w:val="001E1181"/>
    <w:rsid w:val="001E12A7"/>
    <w:rsid w:val="001E13B1"/>
    <w:rsid w:val="001E13B3"/>
    <w:rsid w:val="001E1499"/>
    <w:rsid w:val="001E1878"/>
    <w:rsid w:val="001E18FF"/>
    <w:rsid w:val="001E194D"/>
    <w:rsid w:val="001E1986"/>
    <w:rsid w:val="001E1C1F"/>
    <w:rsid w:val="001E1D13"/>
    <w:rsid w:val="001E1F40"/>
    <w:rsid w:val="001E1F89"/>
    <w:rsid w:val="001E20A0"/>
    <w:rsid w:val="001E20BF"/>
    <w:rsid w:val="001E22D1"/>
    <w:rsid w:val="001E2305"/>
    <w:rsid w:val="001E2755"/>
    <w:rsid w:val="001E28A7"/>
    <w:rsid w:val="001E2B04"/>
    <w:rsid w:val="001E2D9B"/>
    <w:rsid w:val="001E2DC6"/>
    <w:rsid w:val="001E2E10"/>
    <w:rsid w:val="001E2E53"/>
    <w:rsid w:val="001E30A0"/>
    <w:rsid w:val="001E30D0"/>
    <w:rsid w:val="001E3105"/>
    <w:rsid w:val="001E3255"/>
    <w:rsid w:val="001E32B1"/>
    <w:rsid w:val="001E336B"/>
    <w:rsid w:val="001E3524"/>
    <w:rsid w:val="001E3562"/>
    <w:rsid w:val="001E3608"/>
    <w:rsid w:val="001E36A6"/>
    <w:rsid w:val="001E39D3"/>
    <w:rsid w:val="001E3A4B"/>
    <w:rsid w:val="001E3B03"/>
    <w:rsid w:val="001E3B35"/>
    <w:rsid w:val="001E3BAC"/>
    <w:rsid w:val="001E3DE1"/>
    <w:rsid w:val="001E3E50"/>
    <w:rsid w:val="001E3E9E"/>
    <w:rsid w:val="001E3EBA"/>
    <w:rsid w:val="001E3ED8"/>
    <w:rsid w:val="001E3F29"/>
    <w:rsid w:val="001E4011"/>
    <w:rsid w:val="001E4022"/>
    <w:rsid w:val="001E4371"/>
    <w:rsid w:val="001E4561"/>
    <w:rsid w:val="001E4917"/>
    <w:rsid w:val="001E4982"/>
    <w:rsid w:val="001E4A2E"/>
    <w:rsid w:val="001E4A73"/>
    <w:rsid w:val="001E4B05"/>
    <w:rsid w:val="001E4C70"/>
    <w:rsid w:val="001E4CC9"/>
    <w:rsid w:val="001E4D4F"/>
    <w:rsid w:val="001E4F57"/>
    <w:rsid w:val="001E51DA"/>
    <w:rsid w:val="001E5280"/>
    <w:rsid w:val="001E547A"/>
    <w:rsid w:val="001E5496"/>
    <w:rsid w:val="001E54F9"/>
    <w:rsid w:val="001E5631"/>
    <w:rsid w:val="001E5711"/>
    <w:rsid w:val="001E57CF"/>
    <w:rsid w:val="001E5981"/>
    <w:rsid w:val="001E5A3E"/>
    <w:rsid w:val="001E5AAB"/>
    <w:rsid w:val="001E5B07"/>
    <w:rsid w:val="001E5C11"/>
    <w:rsid w:val="001E5FBC"/>
    <w:rsid w:val="001E61C6"/>
    <w:rsid w:val="001E621B"/>
    <w:rsid w:val="001E62AC"/>
    <w:rsid w:val="001E6355"/>
    <w:rsid w:val="001E6527"/>
    <w:rsid w:val="001E6610"/>
    <w:rsid w:val="001E663C"/>
    <w:rsid w:val="001E66E5"/>
    <w:rsid w:val="001E67C8"/>
    <w:rsid w:val="001E6826"/>
    <w:rsid w:val="001E698E"/>
    <w:rsid w:val="001E6A70"/>
    <w:rsid w:val="001E6ABA"/>
    <w:rsid w:val="001E6AFA"/>
    <w:rsid w:val="001E6D30"/>
    <w:rsid w:val="001E6E8E"/>
    <w:rsid w:val="001E6EF2"/>
    <w:rsid w:val="001E706C"/>
    <w:rsid w:val="001E7147"/>
    <w:rsid w:val="001E7191"/>
    <w:rsid w:val="001E7204"/>
    <w:rsid w:val="001E74BA"/>
    <w:rsid w:val="001E780A"/>
    <w:rsid w:val="001E7980"/>
    <w:rsid w:val="001E7A5A"/>
    <w:rsid w:val="001E7B9F"/>
    <w:rsid w:val="001E7C37"/>
    <w:rsid w:val="001E7CE9"/>
    <w:rsid w:val="001E7EA1"/>
    <w:rsid w:val="001E7EA2"/>
    <w:rsid w:val="001E7F21"/>
    <w:rsid w:val="001F0040"/>
    <w:rsid w:val="001F0161"/>
    <w:rsid w:val="001F0163"/>
    <w:rsid w:val="001F01FB"/>
    <w:rsid w:val="001F0258"/>
    <w:rsid w:val="001F0658"/>
    <w:rsid w:val="001F0737"/>
    <w:rsid w:val="001F07A5"/>
    <w:rsid w:val="001F08AC"/>
    <w:rsid w:val="001F08DF"/>
    <w:rsid w:val="001F095C"/>
    <w:rsid w:val="001F0B35"/>
    <w:rsid w:val="001F0BDF"/>
    <w:rsid w:val="001F0C29"/>
    <w:rsid w:val="001F0C3B"/>
    <w:rsid w:val="001F0CE6"/>
    <w:rsid w:val="001F0CF4"/>
    <w:rsid w:val="001F0DDF"/>
    <w:rsid w:val="001F0E92"/>
    <w:rsid w:val="001F0EF4"/>
    <w:rsid w:val="001F0F99"/>
    <w:rsid w:val="001F0FB9"/>
    <w:rsid w:val="001F0FFF"/>
    <w:rsid w:val="001F104D"/>
    <w:rsid w:val="001F117B"/>
    <w:rsid w:val="001F136F"/>
    <w:rsid w:val="001F1669"/>
    <w:rsid w:val="001F167E"/>
    <w:rsid w:val="001F172D"/>
    <w:rsid w:val="001F1753"/>
    <w:rsid w:val="001F18D8"/>
    <w:rsid w:val="001F1987"/>
    <w:rsid w:val="001F1A80"/>
    <w:rsid w:val="001F1B03"/>
    <w:rsid w:val="001F1B48"/>
    <w:rsid w:val="001F1C5D"/>
    <w:rsid w:val="001F1CEC"/>
    <w:rsid w:val="001F1D2B"/>
    <w:rsid w:val="001F1E03"/>
    <w:rsid w:val="001F1E63"/>
    <w:rsid w:val="001F1F98"/>
    <w:rsid w:val="001F201D"/>
    <w:rsid w:val="001F219F"/>
    <w:rsid w:val="001F21BC"/>
    <w:rsid w:val="001F2290"/>
    <w:rsid w:val="001F22D5"/>
    <w:rsid w:val="001F2357"/>
    <w:rsid w:val="001F23BD"/>
    <w:rsid w:val="001F245B"/>
    <w:rsid w:val="001F2743"/>
    <w:rsid w:val="001F27B9"/>
    <w:rsid w:val="001F298F"/>
    <w:rsid w:val="001F2A2B"/>
    <w:rsid w:val="001F2C0E"/>
    <w:rsid w:val="001F2F5C"/>
    <w:rsid w:val="001F3063"/>
    <w:rsid w:val="001F309D"/>
    <w:rsid w:val="001F312E"/>
    <w:rsid w:val="001F3298"/>
    <w:rsid w:val="001F34BB"/>
    <w:rsid w:val="001F34DA"/>
    <w:rsid w:val="001F3616"/>
    <w:rsid w:val="001F36B4"/>
    <w:rsid w:val="001F38BB"/>
    <w:rsid w:val="001F3917"/>
    <w:rsid w:val="001F3BFF"/>
    <w:rsid w:val="001F3C03"/>
    <w:rsid w:val="001F3C0B"/>
    <w:rsid w:val="001F3CC6"/>
    <w:rsid w:val="001F3D50"/>
    <w:rsid w:val="001F3D52"/>
    <w:rsid w:val="001F3F52"/>
    <w:rsid w:val="001F3F8B"/>
    <w:rsid w:val="001F3F98"/>
    <w:rsid w:val="001F3FBE"/>
    <w:rsid w:val="001F40BB"/>
    <w:rsid w:val="001F415A"/>
    <w:rsid w:val="001F416A"/>
    <w:rsid w:val="001F4172"/>
    <w:rsid w:val="001F41CC"/>
    <w:rsid w:val="001F44D6"/>
    <w:rsid w:val="001F44E7"/>
    <w:rsid w:val="001F46CC"/>
    <w:rsid w:val="001F4730"/>
    <w:rsid w:val="001F487D"/>
    <w:rsid w:val="001F4966"/>
    <w:rsid w:val="001F4C1D"/>
    <w:rsid w:val="001F4DAB"/>
    <w:rsid w:val="001F4DAC"/>
    <w:rsid w:val="001F4E43"/>
    <w:rsid w:val="001F5012"/>
    <w:rsid w:val="001F5019"/>
    <w:rsid w:val="001F51C5"/>
    <w:rsid w:val="001F53E7"/>
    <w:rsid w:val="001F548D"/>
    <w:rsid w:val="001F5633"/>
    <w:rsid w:val="001F5665"/>
    <w:rsid w:val="001F5874"/>
    <w:rsid w:val="001F5981"/>
    <w:rsid w:val="001F59CB"/>
    <w:rsid w:val="001F5B65"/>
    <w:rsid w:val="001F5C11"/>
    <w:rsid w:val="001F5CCD"/>
    <w:rsid w:val="001F5D0A"/>
    <w:rsid w:val="001F5F21"/>
    <w:rsid w:val="001F5FF4"/>
    <w:rsid w:val="001F6091"/>
    <w:rsid w:val="001F60FE"/>
    <w:rsid w:val="001F62D8"/>
    <w:rsid w:val="001F648F"/>
    <w:rsid w:val="001F65AE"/>
    <w:rsid w:val="001F65B0"/>
    <w:rsid w:val="001F67AA"/>
    <w:rsid w:val="001F687F"/>
    <w:rsid w:val="001F6A82"/>
    <w:rsid w:val="001F6AFD"/>
    <w:rsid w:val="001F6B47"/>
    <w:rsid w:val="001F6C18"/>
    <w:rsid w:val="001F6CBD"/>
    <w:rsid w:val="001F6DFF"/>
    <w:rsid w:val="001F6EC6"/>
    <w:rsid w:val="001F716A"/>
    <w:rsid w:val="001F7232"/>
    <w:rsid w:val="001F7273"/>
    <w:rsid w:val="001F735C"/>
    <w:rsid w:val="001F738D"/>
    <w:rsid w:val="001F7417"/>
    <w:rsid w:val="001F74F6"/>
    <w:rsid w:val="001F754F"/>
    <w:rsid w:val="001F7553"/>
    <w:rsid w:val="001F7599"/>
    <w:rsid w:val="001F77D1"/>
    <w:rsid w:val="001F78EC"/>
    <w:rsid w:val="001F79C4"/>
    <w:rsid w:val="001F79D2"/>
    <w:rsid w:val="001F7A9D"/>
    <w:rsid w:val="001F7C5E"/>
    <w:rsid w:val="001F7D20"/>
    <w:rsid w:val="001F7E89"/>
    <w:rsid w:val="001F7EAA"/>
    <w:rsid w:val="001F7ED1"/>
    <w:rsid w:val="00200116"/>
    <w:rsid w:val="0020011C"/>
    <w:rsid w:val="00200255"/>
    <w:rsid w:val="0020039E"/>
    <w:rsid w:val="00200420"/>
    <w:rsid w:val="002004BE"/>
    <w:rsid w:val="0020062E"/>
    <w:rsid w:val="00200686"/>
    <w:rsid w:val="00200A1C"/>
    <w:rsid w:val="00200D38"/>
    <w:rsid w:val="00200F40"/>
    <w:rsid w:val="0020109B"/>
    <w:rsid w:val="002012F8"/>
    <w:rsid w:val="00201360"/>
    <w:rsid w:val="002015B2"/>
    <w:rsid w:val="00201A36"/>
    <w:rsid w:val="00201A67"/>
    <w:rsid w:val="00201A71"/>
    <w:rsid w:val="00201B0B"/>
    <w:rsid w:val="00201CAD"/>
    <w:rsid w:val="00201D3E"/>
    <w:rsid w:val="00201E77"/>
    <w:rsid w:val="00201F02"/>
    <w:rsid w:val="00201F84"/>
    <w:rsid w:val="002020CC"/>
    <w:rsid w:val="00202150"/>
    <w:rsid w:val="00202170"/>
    <w:rsid w:val="0020223B"/>
    <w:rsid w:val="0020225C"/>
    <w:rsid w:val="0020229F"/>
    <w:rsid w:val="002022EA"/>
    <w:rsid w:val="00202701"/>
    <w:rsid w:val="00202715"/>
    <w:rsid w:val="00202747"/>
    <w:rsid w:val="002027C1"/>
    <w:rsid w:val="00202CA3"/>
    <w:rsid w:val="00202D29"/>
    <w:rsid w:val="00202DDE"/>
    <w:rsid w:val="00202EBC"/>
    <w:rsid w:val="00202EF7"/>
    <w:rsid w:val="00203009"/>
    <w:rsid w:val="0020311C"/>
    <w:rsid w:val="002031E9"/>
    <w:rsid w:val="002032E5"/>
    <w:rsid w:val="002036CC"/>
    <w:rsid w:val="00203940"/>
    <w:rsid w:val="00203B23"/>
    <w:rsid w:val="00203C02"/>
    <w:rsid w:val="00203E10"/>
    <w:rsid w:val="00203E18"/>
    <w:rsid w:val="00203E63"/>
    <w:rsid w:val="00203E72"/>
    <w:rsid w:val="002041FA"/>
    <w:rsid w:val="0020423E"/>
    <w:rsid w:val="00204276"/>
    <w:rsid w:val="00204289"/>
    <w:rsid w:val="002043BC"/>
    <w:rsid w:val="002043C5"/>
    <w:rsid w:val="002043CE"/>
    <w:rsid w:val="0020441E"/>
    <w:rsid w:val="00204488"/>
    <w:rsid w:val="002044D1"/>
    <w:rsid w:val="00204559"/>
    <w:rsid w:val="0020456E"/>
    <w:rsid w:val="00204739"/>
    <w:rsid w:val="00204745"/>
    <w:rsid w:val="002049CF"/>
    <w:rsid w:val="002049FF"/>
    <w:rsid w:val="00204A2A"/>
    <w:rsid w:val="00204A5A"/>
    <w:rsid w:val="00204B1B"/>
    <w:rsid w:val="00204B22"/>
    <w:rsid w:val="00204B3A"/>
    <w:rsid w:val="00204B8D"/>
    <w:rsid w:val="00204C88"/>
    <w:rsid w:val="00204CE2"/>
    <w:rsid w:val="00204D54"/>
    <w:rsid w:val="00204DCB"/>
    <w:rsid w:val="00204EA9"/>
    <w:rsid w:val="00204EAC"/>
    <w:rsid w:val="00204F20"/>
    <w:rsid w:val="00205064"/>
    <w:rsid w:val="0020509E"/>
    <w:rsid w:val="0020512C"/>
    <w:rsid w:val="00205204"/>
    <w:rsid w:val="0020523C"/>
    <w:rsid w:val="002052C6"/>
    <w:rsid w:val="0020535A"/>
    <w:rsid w:val="002053CB"/>
    <w:rsid w:val="0020544E"/>
    <w:rsid w:val="002054D3"/>
    <w:rsid w:val="00205552"/>
    <w:rsid w:val="002055CB"/>
    <w:rsid w:val="00205696"/>
    <w:rsid w:val="002056CF"/>
    <w:rsid w:val="002056D4"/>
    <w:rsid w:val="00205761"/>
    <w:rsid w:val="002057D9"/>
    <w:rsid w:val="002058AA"/>
    <w:rsid w:val="002059EF"/>
    <w:rsid w:val="00205A01"/>
    <w:rsid w:val="00205A4B"/>
    <w:rsid w:val="00205ACE"/>
    <w:rsid w:val="00205B06"/>
    <w:rsid w:val="00205BDB"/>
    <w:rsid w:val="00205E40"/>
    <w:rsid w:val="00205EF5"/>
    <w:rsid w:val="002061F1"/>
    <w:rsid w:val="00206518"/>
    <w:rsid w:val="00206672"/>
    <w:rsid w:val="002067A1"/>
    <w:rsid w:val="0020685C"/>
    <w:rsid w:val="002068BF"/>
    <w:rsid w:val="0020691B"/>
    <w:rsid w:val="00206955"/>
    <w:rsid w:val="00206978"/>
    <w:rsid w:val="00206A79"/>
    <w:rsid w:val="00206DFF"/>
    <w:rsid w:val="0020718F"/>
    <w:rsid w:val="0020728C"/>
    <w:rsid w:val="002072E4"/>
    <w:rsid w:val="00207396"/>
    <w:rsid w:val="002073C0"/>
    <w:rsid w:val="0020743D"/>
    <w:rsid w:val="002074A2"/>
    <w:rsid w:val="002075BC"/>
    <w:rsid w:val="002076BD"/>
    <w:rsid w:val="002076E6"/>
    <w:rsid w:val="00207832"/>
    <w:rsid w:val="0020784A"/>
    <w:rsid w:val="00207988"/>
    <w:rsid w:val="00207BF3"/>
    <w:rsid w:val="00207CB1"/>
    <w:rsid w:val="00207CB8"/>
    <w:rsid w:val="00207DB6"/>
    <w:rsid w:val="00207E4C"/>
    <w:rsid w:val="0021006C"/>
    <w:rsid w:val="0021014E"/>
    <w:rsid w:val="00210309"/>
    <w:rsid w:val="0021037C"/>
    <w:rsid w:val="002103C2"/>
    <w:rsid w:val="0021064D"/>
    <w:rsid w:val="00210662"/>
    <w:rsid w:val="0021081B"/>
    <w:rsid w:val="00210844"/>
    <w:rsid w:val="00210850"/>
    <w:rsid w:val="00210977"/>
    <w:rsid w:val="00210B27"/>
    <w:rsid w:val="00210B94"/>
    <w:rsid w:val="00210BBD"/>
    <w:rsid w:val="00210D10"/>
    <w:rsid w:val="00210DF8"/>
    <w:rsid w:val="00211093"/>
    <w:rsid w:val="002110C7"/>
    <w:rsid w:val="0021137D"/>
    <w:rsid w:val="00211519"/>
    <w:rsid w:val="00211553"/>
    <w:rsid w:val="00211655"/>
    <w:rsid w:val="00211813"/>
    <w:rsid w:val="0021185D"/>
    <w:rsid w:val="00211B52"/>
    <w:rsid w:val="00211BEA"/>
    <w:rsid w:val="00211CAE"/>
    <w:rsid w:val="00211EB4"/>
    <w:rsid w:val="0021205F"/>
    <w:rsid w:val="0021224B"/>
    <w:rsid w:val="00212280"/>
    <w:rsid w:val="002122A0"/>
    <w:rsid w:val="00212406"/>
    <w:rsid w:val="002124B8"/>
    <w:rsid w:val="00212650"/>
    <w:rsid w:val="0021270B"/>
    <w:rsid w:val="00212793"/>
    <w:rsid w:val="0021280D"/>
    <w:rsid w:val="00212880"/>
    <w:rsid w:val="002128FC"/>
    <w:rsid w:val="00212944"/>
    <w:rsid w:val="00212950"/>
    <w:rsid w:val="002129A7"/>
    <w:rsid w:val="00212A5B"/>
    <w:rsid w:val="00212BED"/>
    <w:rsid w:val="00212CB2"/>
    <w:rsid w:val="00212F43"/>
    <w:rsid w:val="00212FB8"/>
    <w:rsid w:val="0021314E"/>
    <w:rsid w:val="00213255"/>
    <w:rsid w:val="002132F2"/>
    <w:rsid w:val="0021334B"/>
    <w:rsid w:val="002133E1"/>
    <w:rsid w:val="00213610"/>
    <w:rsid w:val="002136EC"/>
    <w:rsid w:val="00213709"/>
    <w:rsid w:val="00213806"/>
    <w:rsid w:val="002138E7"/>
    <w:rsid w:val="00213A1B"/>
    <w:rsid w:val="00213BA0"/>
    <w:rsid w:val="00213EBB"/>
    <w:rsid w:val="0021406D"/>
    <w:rsid w:val="00214265"/>
    <w:rsid w:val="002143CB"/>
    <w:rsid w:val="002144F9"/>
    <w:rsid w:val="00214555"/>
    <w:rsid w:val="002145D7"/>
    <w:rsid w:val="00214706"/>
    <w:rsid w:val="002147A2"/>
    <w:rsid w:val="002147B8"/>
    <w:rsid w:val="002147CF"/>
    <w:rsid w:val="002148E8"/>
    <w:rsid w:val="0021495F"/>
    <w:rsid w:val="00214969"/>
    <w:rsid w:val="002149AF"/>
    <w:rsid w:val="00214A86"/>
    <w:rsid w:val="00214AF4"/>
    <w:rsid w:val="00214C15"/>
    <w:rsid w:val="00214C5D"/>
    <w:rsid w:val="00214CB6"/>
    <w:rsid w:val="00214D3B"/>
    <w:rsid w:val="00214D5E"/>
    <w:rsid w:val="00214D83"/>
    <w:rsid w:val="00214F20"/>
    <w:rsid w:val="00214F8E"/>
    <w:rsid w:val="002151FB"/>
    <w:rsid w:val="002152A7"/>
    <w:rsid w:val="002153C8"/>
    <w:rsid w:val="00215569"/>
    <w:rsid w:val="002156AA"/>
    <w:rsid w:val="0021575C"/>
    <w:rsid w:val="00215774"/>
    <w:rsid w:val="00215837"/>
    <w:rsid w:val="00215852"/>
    <w:rsid w:val="00215AAA"/>
    <w:rsid w:val="00215AC6"/>
    <w:rsid w:val="00215B3F"/>
    <w:rsid w:val="00215CB8"/>
    <w:rsid w:val="00215D7C"/>
    <w:rsid w:val="00215DD6"/>
    <w:rsid w:val="00215EA0"/>
    <w:rsid w:val="00216042"/>
    <w:rsid w:val="002160EC"/>
    <w:rsid w:val="002161E3"/>
    <w:rsid w:val="00216223"/>
    <w:rsid w:val="0021636D"/>
    <w:rsid w:val="0021642A"/>
    <w:rsid w:val="0021647B"/>
    <w:rsid w:val="00216496"/>
    <w:rsid w:val="00216589"/>
    <w:rsid w:val="002165D8"/>
    <w:rsid w:val="00216769"/>
    <w:rsid w:val="0021683C"/>
    <w:rsid w:val="002168CE"/>
    <w:rsid w:val="00216932"/>
    <w:rsid w:val="00216C02"/>
    <w:rsid w:val="00216DDA"/>
    <w:rsid w:val="00216F5F"/>
    <w:rsid w:val="002170B7"/>
    <w:rsid w:val="0021720B"/>
    <w:rsid w:val="00217219"/>
    <w:rsid w:val="0021730D"/>
    <w:rsid w:val="0021742F"/>
    <w:rsid w:val="0021749F"/>
    <w:rsid w:val="0021793B"/>
    <w:rsid w:val="00217C3F"/>
    <w:rsid w:val="00217CE0"/>
    <w:rsid w:val="00217DDB"/>
    <w:rsid w:val="00217E59"/>
    <w:rsid w:val="00217FCF"/>
    <w:rsid w:val="0022003D"/>
    <w:rsid w:val="00220147"/>
    <w:rsid w:val="002201D2"/>
    <w:rsid w:val="0022022E"/>
    <w:rsid w:val="00220303"/>
    <w:rsid w:val="002203D4"/>
    <w:rsid w:val="0022050D"/>
    <w:rsid w:val="0022053B"/>
    <w:rsid w:val="0022057E"/>
    <w:rsid w:val="00220615"/>
    <w:rsid w:val="002206AD"/>
    <w:rsid w:val="00220857"/>
    <w:rsid w:val="002208D8"/>
    <w:rsid w:val="00220E63"/>
    <w:rsid w:val="0022106D"/>
    <w:rsid w:val="002211B0"/>
    <w:rsid w:val="0022127E"/>
    <w:rsid w:val="002214E7"/>
    <w:rsid w:val="0022172E"/>
    <w:rsid w:val="0022196B"/>
    <w:rsid w:val="00221985"/>
    <w:rsid w:val="00221C3C"/>
    <w:rsid w:val="00221C40"/>
    <w:rsid w:val="00221CF5"/>
    <w:rsid w:val="00221E12"/>
    <w:rsid w:val="00221EC5"/>
    <w:rsid w:val="00221EED"/>
    <w:rsid w:val="0022203F"/>
    <w:rsid w:val="0022205F"/>
    <w:rsid w:val="002220D2"/>
    <w:rsid w:val="00222114"/>
    <w:rsid w:val="00222175"/>
    <w:rsid w:val="0022230C"/>
    <w:rsid w:val="0022258E"/>
    <w:rsid w:val="002225C1"/>
    <w:rsid w:val="0022264F"/>
    <w:rsid w:val="002226F4"/>
    <w:rsid w:val="00222858"/>
    <w:rsid w:val="00222A7A"/>
    <w:rsid w:val="00222C2D"/>
    <w:rsid w:val="00222D9C"/>
    <w:rsid w:val="00222E64"/>
    <w:rsid w:val="00222EC1"/>
    <w:rsid w:val="00222FDC"/>
    <w:rsid w:val="00223018"/>
    <w:rsid w:val="0022330D"/>
    <w:rsid w:val="0022334B"/>
    <w:rsid w:val="002233EF"/>
    <w:rsid w:val="0022352D"/>
    <w:rsid w:val="00223654"/>
    <w:rsid w:val="00223662"/>
    <w:rsid w:val="002238A5"/>
    <w:rsid w:val="00223BA0"/>
    <w:rsid w:val="00223BDD"/>
    <w:rsid w:val="00223D4E"/>
    <w:rsid w:val="0022438E"/>
    <w:rsid w:val="002243B0"/>
    <w:rsid w:val="002244C1"/>
    <w:rsid w:val="002244CB"/>
    <w:rsid w:val="002245A2"/>
    <w:rsid w:val="00224762"/>
    <w:rsid w:val="0022481C"/>
    <w:rsid w:val="002248C2"/>
    <w:rsid w:val="00224948"/>
    <w:rsid w:val="00224A2C"/>
    <w:rsid w:val="00224B61"/>
    <w:rsid w:val="00224CCC"/>
    <w:rsid w:val="00224DDD"/>
    <w:rsid w:val="00224DF6"/>
    <w:rsid w:val="00224E7C"/>
    <w:rsid w:val="00224F07"/>
    <w:rsid w:val="00224F9E"/>
    <w:rsid w:val="0022515A"/>
    <w:rsid w:val="0022520B"/>
    <w:rsid w:val="00225217"/>
    <w:rsid w:val="00225354"/>
    <w:rsid w:val="00225449"/>
    <w:rsid w:val="0022553A"/>
    <w:rsid w:val="00225626"/>
    <w:rsid w:val="002256D9"/>
    <w:rsid w:val="00225742"/>
    <w:rsid w:val="00225918"/>
    <w:rsid w:val="00225A8B"/>
    <w:rsid w:val="00225AC0"/>
    <w:rsid w:val="00225AD9"/>
    <w:rsid w:val="00225BD1"/>
    <w:rsid w:val="00225C07"/>
    <w:rsid w:val="00225C6D"/>
    <w:rsid w:val="00225C8D"/>
    <w:rsid w:val="00225CB2"/>
    <w:rsid w:val="00225E6A"/>
    <w:rsid w:val="00225F75"/>
    <w:rsid w:val="00226030"/>
    <w:rsid w:val="0022608E"/>
    <w:rsid w:val="002261A3"/>
    <w:rsid w:val="00226351"/>
    <w:rsid w:val="0022651B"/>
    <w:rsid w:val="00226559"/>
    <w:rsid w:val="00226577"/>
    <w:rsid w:val="00226605"/>
    <w:rsid w:val="002266A0"/>
    <w:rsid w:val="002266D2"/>
    <w:rsid w:val="0022681D"/>
    <w:rsid w:val="0022687C"/>
    <w:rsid w:val="00226920"/>
    <w:rsid w:val="00226945"/>
    <w:rsid w:val="002269C8"/>
    <w:rsid w:val="002269DF"/>
    <w:rsid w:val="00226B6F"/>
    <w:rsid w:val="00226C95"/>
    <w:rsid w:val="0022702B"/>
    <w:rsid w:val="002271CB"/>
    <w:rsid w:val="00227218"/>
    <w:rsid w:val="00227237"/>
    <w:rsid w:val="0022734F"/>
    <w:rsid w:val="002273D6"/>
    <w:rsid w:val="00227445"/>
    <w:rsid w:val="002275CB"/>
    <w:rsid w:val="00227688"/>
    <w:rsid w:val="00227852"/>
    <w:rsid w:val="00227900"/>
    <w:rsid w:val="00227999"/>
    <w:rsid w:val="00227A65"/>
    <w:rsid w:val="00227AD5"/>
    <w:rsid w:val="00227C16"/>
    <w:rsid w:val="00227CAF"/>
    <w:rsid w:val="00227CBB"/>
    <w:rsid w:val="00227D16"/>
    <w:rsid w:val="00227E26"/>
    <w:rsid w:val="00227FCA"/>
    <w:rsid w:val="0022CB29"/>
    <w:rsid w:val="0023002C"/>
    <w:rsid w:val="00230065"/>
    <w:rsid w:val="0023019C"/>
    <w:rsid w:val="002302FA"/>
    <w:rsid w:val="002303D4"/>
    <w:rsid w:val="00230444"/>
    <w:rsid w:val="002304A8"/>
    <w:rsid w:val="00230682"/>
    <w:rsid w:val="002306F8"/>
    <w:rsid w:val="00230748"/>
    <w:rsid w:val="00230B0E"/>
    <w:rsid w:val="00230D31"/>
    <w:rsid w:val="00230DFA"/>
    <w:rsid w:val="0023108C"/>
    <w:rsid w:val="002310BC"/>
    <w:rsid w:val="002311DC"/>
    <w:rsid w:val="002312F4"/>
    <w:rsid w:val="0023130D"/>
    <w:rsid w:val="002313A2"/>
    <w:rsid w:val="002313D4"/>
    <w:rsid w:val="002314E2"/>
    <w:rsid w:val="00231519"/>
    <w:rsid w:val="002315C0"/>
    <w:rsid w:val="00231933"/>
    <w:rsid w:val="00231B59"/>
    <w:rsid w:val="00231C3D"/>
    <w:rsid w:val="00231DF3"/>
    <w:rsid w:val="00231DF4"/>
    <w:rsid w:val="00231E81"/>
    <w:rsid w:val="00231F1C"/>
    <w:rsid w:val="00231F70"/>
    <w:rsid w:val="00231FC7"/>
    <w:rsid w:val="00232176"/>
    <w:rsid w:val="00232205"/>
    <w:rsid w:val="0023220F"/>
    <w:rsid w:val="0023229B"/>
    <w:rsid w:val="002325B3"/>
    <w:rsid w:val="00232930"/>
    <w:rsid w:val="00232A95"/>
    <w:rsid w:val="00232B4D"/>
    <w:rsid w:val="00232BBE"/>
    <w:rsid w:val="00232C3F"/>
    <w:rsid w:val="00232CF7"/>
    <w:rsid w:val="00232D19"/>
    <w:rsid w:val="00232DD9"/>
    <w:rsid w:val="00232E33"/>
    <w:rsid w:val="00232E47"/>
    <w:rsid w:val="00232F56"/>
    <w:rsid w:val="00232F8D"/>
    <w:rsid w:val="00233010"/>
    <w:rsid w:val="0023308F"/>
    <w:rsid w:val="00233202"/>
    <w:rsid w:val="0023328E"/>
    <w:rsid w:val="00233403"/>
    <w:rsid w:val="00233440"/>
    <w:rsid w:val="0023348E"/>
    <w:rsid w:val="00233550"/>
    <w:rsid w:val="0023357D"/>
    <w:rsid w:val="00233594"/>
    <w:rsid w:val="00233673"/>
    <w:rsid w:val="00233861"/>
    <w:rsid w:val="002338CC"/>
    <w:rsid w:val="00233901"/>
    <w:rsid w:val="00233AC9"/>
    <w:rsid w:val="00233C21"/>
    <w:rsid w:val="00233C88"/>
    <w:rsid w:val="00233D02"/>
    <w:rsid w:val="00233D0E"/>
    <w:rsid w:val="00233D5B"/>
    <w:rsid w:val="00233F2A"/>
    <w:rsid w:val="00234399"/>
    <w:rsid w:val="002345C6"/>
    <w:rsid w:val="0023472B"/>
    <w:rsid w:val="00234751"/>
    <w:rsid w:val="002347FD"/>
    <w:rsid w:val="002349CD"/>
    <w:rsid w:val="00234C1C"/>
    <w:rsid w:val="00234CAA"/>
    <w:rsid w:val="00234D25"/>
    <w:rsid w:val="00234E13"/>
    <w:rsid w:val="00235060"/>
    <w:rsid w:val="002351C9"/>
    <w:rsid w:val="00235205"/>
    <w:rsid w:val="00235207"/>
    <w:rsid w:val="00235231"/>
    <w:rsid w:val="002352DC"/>
    <w:rsid w:val="002354D7"/>
    <w:rsid w:val="0023562B"/>
    <w:rsid w:val="00235734"/>
    <w:rsid w:val="0023586F"/>
    <w:rsid w:val="00235876"/>
    <w:rsid w:val="00235A15"/>
    <w:rsid w:val="00235A37"/>
    <w:rsid w:val="00235A89"/>
    <w:rsid w:val="00235ADA"/>
    <w:rsid w:val="00235B6F"/>
    <w:rsid w:val="00235C37"/>
    <w:rsid w:val="00235CD8"/>
    <w:rsid w:val="00235D65"/>
    <w:rsid w:val="00235DBA"/>
    <w:rsid w:val="00235DD3"/>
    <w:rsid w:val="0023603A"/>
    <w:rsid w:val="00236206"/>
    <w:rsid w:val="0023630F"/>
    <w:rsid w:val="0023633D"/>
    <w:rsid w:val="00236382"/>
    <w:rsid w:val="0023644B"/>
    <w:rsid w:val="00236450"/>
    <w:rsid w:val="00236A1B"/>
    <w:rsid w:val="00236AB8"/>
    <w:rsid w:val="00236B41"/>
    <w:rsid w:val="00236B52"/>
    <w:rsid w:val="00236CB2"/>
    <w:rsid w:val="00236FE3"/>
    <w:rsid w:val="0023708C"/>
    <w:rsid w:val="002370F9"/>
    <w:rsid w:val="00237371"/>
    <w:rsid w:val="00237495"/>
    <w:rsid w:val="00237644"/>
    <w:rsid w:val="0023765A"/>
    <w:rsid w:val="0023770E"/>
    <w:rsid w:val="002377D9"/>
    <w:rsid w:val="002378A5"/>
    <w:rsid w:val="00237921"/>
    <w:rsid w:val="002379DA"/>
    <w:rsid w:val="00237C6E"/>
    <w:rsid w:val="00237CFF"/>
    <w:rsid w:val="00240064"/>
    <w:rsid w:val="00240342"/>
    <w:rsid w:val="0024084F"/>
    <w:rsid w:val="0024085E"/>
    <w:rsid w:val="00240874"/>
    <w:rsid w:val="002408E5"/>
    <w:rsid w:val="00240E4F"/>
    <w:rsid w:val="00240F0A"/>
    <w:rsid w:val="00240F92"/>
    <w:rsid w:val="00240FB0"/>
    <w:rsid w:val="00240FB8"/>
    <w:rsid w:val="0024105E"/>
    <w:rsid w:val="002410C5"/>
    <w:rsid w:val="00241128"/>
    <w:rsid w:val="0024119D"/>
    <w:rsid w:val="002411A2"/>
    <w:rsid w:val="002411C5"/>
    <w:rsid w:val="002412F4"/>
    <w:rsid w:val="00241311"/>
    <w:rsid w:val="00241317"/>
    <w:rsid w:val="00241365"/>
    <w:rsid w:val="002413AF"/>
    <w:rsid w:val="0024142B"/>
    <w:rsid w:val="0024149C"/>
    <w:rsid w:val="0024157F"/>
    <w:rsid w:val="0024158F"/>
    <w:rsid w:val="0024162A"/>
    <w:rsid w:val="002416F9"/>
    <w:rsid w:val="00241763"/>
    <w:rsid w:val="00241791"/>
    <w:rsid w:val="002418E8"/>
    <w:rsid w:val="002419A5"/>
    <w:rsid w:val="00241AC2"/>
    <w:rsid w:val="00241B20"/>
    <w:rsid w:val="00241B49"/>
    <w:rsid w:val="00241CD6"/>
    <w:rsid w:val="00241D06"/>
    <w:rsid w:val="00241DF3"/>
    <w:rsid w:val="00241FD5"/>
    <w:rsid w:val="00242156"/>
    <w:rsid w:val="0024218F"/>
    <w:rsid w:val="002422CD"/>
    <w:rsid w:val="002422F7"/>
    <w:rsid w:val="0024242F"/>
    <w:rsid w:val="0024245C"/>
    <w:rsid w:val="00242623"/>
    <w:rsid w:val="00242647"/>
    <w:rsid w:val="00242835"/>
    <w:rsid w:val="002428C3"/>
    <w:rsid w:val="00242908"/>
    <w:rsid w:val="00242A01"/>
    <w:rsid w:val="00242B1F"/>
    <w:rsid w:val="00242B89"/>
    <w:rsid w:val="00242C41"/>
    <w:rsid w:val="00242CA9"/>
    <w:rsid w:val="00242E22"/>
    <w:rsid w:val="00242E63"/>
    <w:rsid w:val="00243090"/>
    <w:rsid w:val="002431B5"/>
    <w:rsid w:val="00243269"/>
    <w:rsid w:val="0024336B"/>
    <w:rsid w:val="002433A0"/>
    <w:rsid w:val="00243492"/>
    <w:rsid w:val="0024357B"/>
    <w:rsid w:val="00243591"/>
    <w:rsid w:val="0024365B"/>
    <w:rsid w:val="0024367C"/>
    <w:rsid w:val="00243B93"/>
    <w:rsid w:val="00243BB4"/>
    <w:rsid w:val="00243C94"/>
    <w:rsid w:val="00243CE6"/>
    <w:rsid w:val="00243E0F"/>
    <w:rsid w:val="00243E9D"/>
    <w:rsid w:val="0024415C"/>
    <w:rsid w:val="00244194"/>
    <w:rsid w:val="0024424F"/>
    <w:rsid w:val="00244436"/>
    <w:rsid w:val="002444BA"/>
    <w:rsid w:val="002444F2"/>
    <w:rsid w:val="0024477E"/>
    <w:rsid w:val="0024478C"/>
    <w:rsid w:val="002447EF"/>
    <w:rsid w:val="00244AD6"/>
    <w:rsid w:val="00244B51"/>
    <w:rsid w:val="00244C4D"/>
    <w:rsid w:val="00244D28"/>
    <w:rsid w:val="00244ED9"/>
    <w:rsid w:val="00244F25"/>
    <w:rsid w:val="00245417"/>
    <w:rsid w:val="00245533"/>
    <w:rsid w:val="00245689"/>
    <w:rsid w:val="00245720"/>
    <w:rsid w:val="00245799"/>
    <w:rsid w:val="002457F9"/>
    <w:rsid w:val="002458D6"/>
    <w:rsid w:val="002458DF"/>
    <w:rsid w:val="00245A6F"/>
    <w:rsid w:val="00245AFD"/>
    <w:rsid w:val="00245C8D"/>
    <w:rsid w:val="00245CD3"/>
    <w:rsid w:val="00245E1E"/>
    <w:rsid w:val="00245E49"/>
    <w:rsid w:val="00245EA4"/>
    <w:rsid w:val="00245F7A"/>
    <w:rsid w:val="00245F7B"/>
    <w:rsid w:val="00245FD5"/>
    <w:rsid w:val="00246055"/>
    <w:rsid w:val="00246232"/>
    <w:rsid w:val="002467AB"/>
    <w:rsid w:val="00246A52"/>
    <w:rsid w:val="00246C90"/>
    <w:rsid w:val="00246E58"/>
    <w:rsid w:val="00247118"/>
    <w:rsid w:val="00247175"/>
    <w:rsid w:val="00247303"/>
    <w:rsid w:val="0024750A"/>
    <w:rsid w:val="0024753E"/>
    <w:rsid w:val="002475B1"/>
    <w:rsid w:val="00247652"/>
    <w:rsid w:val="002477DF"/>
    <w:rsid w:val="00247808"/>
    <w:rsid w:val="0024785A"/>
    <w:rsid w:val="002478BF"/>
    <w:rsid w:val="00247AC7"/>
    <w:rsid w:val="00247D32"/>
    <w:rsid w:val="00247D64"/>
    <w:rsid w:val="00247DB0"/>
    <w:rsid w:val="00247DC9"/>
    <w:rsid w:val="00247EA9"/>
    <w:rsid w:val="0025007C"/>
    <w:rsid w:val="00250226"/>
    <w:rsid w:val="00250367"/>
    <w:rsid w:val="00250653"/>
    <w:rsid w:val="0025068E"/>
    <w:rsid w:val="00250A14"/>
    <w:rsid w:val="00250AE7"/>
    <w:rsid w:val="00250B56"/>
    <w:rsid w:val="00250DBE"/>
    <w:rsid w:val="00250E1F"/>
    <w:rsid w:val="00250F50"/>
    <w:rsid w:val="00251081"/>
    <w:rsid w:val="00251104"/>
    <w:rsid w:val="00251174"/>
    <w:rsid w:val="002511BB"/>
    <w:rsid w:val="00251306"/>
    <w:rsid w:val="002516C3"/>
    <w:rsid w:val="002517B1"/>
    <w:rsid w:val="00251807"/>
    <w:rsid w:val="002519EF"/>
    <w:rsid w:val="00251AC6"/>
    <w:rsid w:val="00251AD6"/>
    <w:rsid w:val="00251B14"/>
    <w:rsid w:val="00251C99"/>
    <w:rsid w:val="00251D29"/>
    <w:rsid w:val="00251D48"/>
    <w:rsid w:val="00251D8B"/>
    <w:rsid w:val="00251DFF"/>
    <w:rsid w:val="00251E25"/>
    <w:rsid w:val="00251EAA"/>
    <w:rsid w:val="002522B1"/>
    <w:rsid w:val="00252302"/>
    <w:rsid w:val="0025232B"/>
    <w:rsid w:val="00252345"/>
    <w:rsid w:val="002523DE"/>
    <w:rsid w:val="002527A9"/>
    <w:rsid w:val="00252ABD"/>
    <w:rsid w:val="00252BB8"/>
    <w:rsid w:val="00252C17"/>
    <w:rsid w:val="00252C30"/>
    <w:rsid w:val="00252CF0"/>
    <w:rsid w:val="00252ED2"/>
    <w:rsid w:val="00252F64"/>
    <w:rsid w:val="00252FD1"/>
    <w:rsid w:val="00252FD5"/>
    <w:rsid w:val="00252FF9"/>
    <w:rsid w:val="0025307F"/>
    <w:rsid w:val="00253128"/>
    <w:rsid w:val="0025314B"/>
    <w:rsid w:val="0025315D"/>
    <w:rsid w:val="0025318B"/>
    <w:rsid w:val="002531D2"/>
    <w:rsid w:val="0025338C"/>
    <w:rsid w:val="00253485"/>
    <w:rsid w:val="00253518"/>
    <w:rsid w:val="0025358C"/>
    <w:rsid w:val="00253613"/>
    <w:rsid w:val="00253677"/>
    <w:rsid w:val="002536EA"/>
    <w:rsid w:val="002537CD"/>
    <w:rsid w:val="002539B9"/>
    <w:rsid w:val="00253A42"/>
    <w:rsid w:val="00253C93"/>
    <w:rsid w:val="00253CA8"/>
    <w:rsid w:val="00253D19"/>
    <w:rsid w:val="00253D23"/>
    <w:rsid w:val="00253EE3"/>
    <w:rsid w:val="00253F45"/>
    <w:rsid w:val="00254177"/>
    <w:rsid w:val="002541C2"/>
    <w:rsid w:val="002543EE"/>
    <w:rsid w:val="0025483F"/>
    <w:rsid w:val="002548B5"/>
    <w:rsid w:val="0025490B"/>
    <w:rsid w:val="0025491E"/>
    <w:rsid w:val="00254A9F"/>
    <w:rsid w:val="00254C64"/>
    <w:rsid w:val="00254D51"/>
    <w:rsid w:val="00254DF1"/>
    <w:rsid w:val="00255019"/>
    <w:rsid w:val="00255155"/>
    <w:rsid w:val="00255166"/>
    <w:rsid w:val="002551BD"/>
    <w:rsid w:val="002552F9"/>
    <w:rsid w:val="002553A4"/>
    <w:rsid w:val="00255425"/>
    <w:rsid w:val="00255ACE"/>
    <w:rsid w:val="00255B88"/>
    <w:rsid w:val="00255CFA"/>
    <w:rsid w:val="00255D7F"/>
    <w:rsid w:val="00255DBD"/>
    <w:rsid w:val="002562A7"/>
    <w:rsid w:val="0025662A"/>
    <w:rsid w:val="0025663F"/>
    <w:rsid w:val="0025681E"/>
    <w:rsid w:val="00256892"/>
    <w:rsid w:val="002568D0"/>
    <w:rsid w:val="00256A20"/>
    <w:rsid w:val="00256A34"/>
    <w:rsid w:val="00256C20"/>
    <w:rsid w:val="00256E01"/>
    <w:rsid w:val="00256ECA"/>
    <w:rsid w:val="00256F61"/>
    <w:rsid w:val="00256FA3"/>
    <w:rsid w:val="00256FE7"/>
    <w:rsid w:val="00257041"/>
    <w:rsid w:val="00257108"/>
    <w:rsid w:val="002571D0"/>
    <w:rsid w:val="00257240"/>
    <w:rsid w:val="002574A3"/>
    <w:rsid w:val="00257505"/>
    <w:rsid w:val="00257786"/>
    <w:rsid w:val="002577F9"/>
    <w:rsid w:val="00257A4A"/>
    <w:rsid w:val="00257A96"/>
    <w:rsid w:val="00257ABD"/>
    <w:rsid w:val="00257ACB"/>
    <w:rsid w:val="00257B4D"/>
    <w:rsid w:val="00257C1F"/>
    <w:rsid w:val="00257C29"/>
    <w:rsid w:val="00257C4A"/>
    <w:rsid w:val="00257DD4"/>
    <w:rsid w:val="00257E5D"/>
    <w:rsid w:val="00257E8F"/>
    <w:rsid w:val="00260162"/>
    <w:rsid w:val="00260244"/>
    <w:rsid w:val="00260480"/>
    <w:rsid w:val="00260483"/>
    <w:rsid w:val="00260761"/>
    <w:rsid w:val="002607A1"/>
    <w:rsid w:val="002607A3"/>
    <w:rsid w:val="00260904"/>
    <w:rsid w:val="0026098A"/>
    <w:rsid w:val="00260A88"/>
    <w:rsid w:val="00260AEE"/>
    <w:rsid w:val="00260BAD"/>
    <w:rsid w:val="00260CB0"/>
    <w:rsid w:val="00260E0F"/>
    <w:rsid w:val="00260EC7"/>
    <w:rsid w:val="0026102B"/>
    <w:rsid w:val="002610D2"/>
    <w:rsid w:val="00261101"/>
    <w:rsid w:val="002612CB"/>
    <w:rsid w:val="00261375"/>
    <w:rsid w:val="0026140B"/>
    <w:rsid w:val="0026141E"/>
    <w:rsid w:val="0026149C"/>
    <w:rsid w:val="002614E1"/>
    <w:rsid w:val="00261537"/>
    <w:rsid w:val="00261544"/>
    <w:rsid w:val="00261837"/>
    <w:rsid w:val="0026192C"/>
    <w:rsid w:val="00261A55"/>
    <w:rsid w:val="00261C04"/>
    <w:rsid w:val="00261CFB"/>
    <w:rsid w:val="00261DCF"/>
    <w:rsid w:val="00261EA4"/>
    <w:rsid w:val="00262157"/>
    <w:rsid w:val="002621A6"/>
    <w:rsid w:val="002621DB"/>
    <w:rsid w:val="00262265"/>
    <w:rsid w:val="00262490"/>
    <w:rsid w:val="00262594"/>
    <w:rsid w:val="00262661"/>
    <w:rsid w:val="002626BE"/>
    <w:rsid w:val="002626E3"/>
    <w:rsid w:val="00262701"/>
    <w:rsid w:val="00262709"/>
    <w:rsid w:val="00262772"/>
    <w:rsid w:val="00262945"/>
    <w:rsid w:val="00262B81"/>
    <w:rsid w:val="00262B95"/>
    <w:rsid w:val="00262C06"/>
    <w:rsid w:val="00262D9D"/>
    <w:rsid w:val="00262DD6"/>
    <w:rsid w:val="00262E50"/>
    <w:rsid w:val="00263046"/>
    <w:rsid w:val="002630D6"/>
    <w:rsid w:val="002631D6"/>
    <w:rsid w:val="002632DF"/>
    <w:rsid w:val="00263365"/>
    <w:rsid w:val="00263404"/>
    <w:rsid w:val="00263549"/>
    <w:rsid w:val="002635B6"/>
    <w:rsid w:val="002635FB"/>
    <w:rsid w:val="00263653"/>
    <w:rsid w:val="002636B9"/>
    <w:rsid w:val="002636CE"/>
    <w:rsid w:val="0026373D"/>
    <w:rsid w:val="00263744"/>
    <w:rsid w:val="00263773"/>
    <w:rsid w:val="002637FA"/>
    <w:rsid w:val="00263823"/>
    <w:rsid w:val="002638AA"/>
    <w:rsid w:val="002638B4"/>
    <w:rsid w:val="00263908"/>
    <w:rsid w:val="00263946"/>
    <w:rsid w:val="00263AAF"/>
    <w:rsid w:val="00263B18"/>
    <w:rsid w:val="00263BA3"/>
    <w:rsid w:val="00263E1E"/>
    <w:rsid w:val="00263FB3"/>
    <w:rsid w:val="002640BA"/>
    <w:rsid w:val="002640DF"/>
    <w:rsid w:val="00264200"/>
    <w:rsid w:val="00264280"/>
    <w:rsid w:val="002644FA"/>
    <w:rsid w:val="002645BD"/>
    <w:rsid w:val="00264663"/>
    <w:rsid w:val="00264679"/>
    <w:rsid w:val="002646E4"/>
    <w:rsid w:val="00264731"/>
    <w:rsid w:val="0026480E"/>
    <w:rsid w:val="0026494F"/>
    <w:rsid w:val="00264A0B"/>
    <w:rsid w:val="00264C13"/>
    <w:rsid w:val="00264C6E"/>
    <w:rsid w:val="00264C7E"/>
    <w:rsid w:val="00264CF2"/>
    <w:rsid w:val="00264D8D"/>
    <w:rsid w:val="00265170"/>
    <w:rsid w:val="0026544F"/>
    <w:rsid w:val="002654CA"/>
    <w:rsid w:val="0026559B"/>
    <w:rsid w:val="002656C5"/>
    <w:rsid w:val="0026576E"/>
    <w:rsid w:val="00265CFC"/>
    <w:rsid w:val="00265D48"/>
    <w:rsid w:val="00265DC8"/>
    <w:rsid w:val="00265F0A"/>
    <w:rsid w:val="002660CC"/>
    <w:rsid w:val="00266190"/>
    <w:rsid w:val="0026627F"/>
    <w:rsid w:val="00266467"/>
    <w:rsid w:val="002664AF"/>
    <w:rsid w:val="0026654A"/>
    <w:rsid w:val="002667A8"/>
    <w:rsid w:val="0026685B"/>
    <w:rsid w:val="002668E1"/>
    <w:rsid w:val="002669EF"/>
    <w:rsid w:val="00266A72"/>
    <w:rsid w:val="00266ABD"/>
    <w:rsid w:val="00266B40"/>
    <w:rsid w:val="00266B84"/>
    <w:rsid w:val="00266C82"/>
    <w:rsid w:val="00266CB7"/>
    <w:rsid w:val="00266DD9"/>
    <w:rsid w:val="00266E9E"/>
    <w:rsid w:val="00266EB0"/>
    <w:rsid w:val="00266FD5"/>
    <w:rsid w:val="0026719E"/>
    <w:rsid w:val="002672C4"/>
    <w:rsid w:val="002672D5"/>
    <w:rsid w:val="002672FA"/>
    <w:rsid w:val="002674BC"/>
    <w:rsid w:val="00267587"/>
    <w:rsid w:val="002675C8"/>
    <w:rsid w:val="002675D9"/>
    <w:rsid w:val="0026760B"/>
    <w:rsid w:val="0026761E"/>
    <w:rsid w:val="00267651"/>
    <w:rsid w:val="00267655"/>
    <w:rsid w:val="00267760"/>
    <w:rsid w:val="00267761"/>
    <w:rsid w:val="0026776E"/>
    <w:rsid w:val="00267803"/>
    <w:rsid w:val="002678EB"/>
    <w:rsid w:val="00267955"/>
    <w:rsid w:val="0026799A"/>
    <w:rsid w:val="002679B4"/>
    <w:rsid w:val="00267A0D"/>
    <w:rsid w:val="00267A72"/>
    <w:rsid w:val="00267AB8"/>
    <w:rsid w:val="00267B59"/>
    <w:rsid w:val="00267E31"/>
    <w:rsid w:val="00267F3A"/>
    <w:rsid w:val="00270083"/>
    <w:rsid w:val="002700C8"/>
    <w:rsid w:val="00270103"/>
    <w:rsid w:val="002701C5"/>
    <w:rsid w:val="0027029B"/>
    <w:rsid w:val="002704DF"/>
    <w:rsid w:val="00270595"/>
    <w:rsid w:val="002705FA"/>
    <w:rsid w:val="00270638"/>
    <w:rsid w:val="00270ADB"/>
    <w:rsid w:val="00270BE4"/>
    <w:rsid w:val="00270C20"/>
    <w:rsid w:val="00270CC0"/>
    <w:rsid w:val="00270D0D"/>
    <w:rsid w:val="00270D8C"/>
    <w:rsid w:val="00270EDA"/>
    <w:rsid w:val="00270F36"/>
    <w:rsid w:val="002714A8"/>
    <w:rsid w:val="00271589"/>
    <w:rsid w:val="00271697"/>
    <w:rsid w:val="00271794"/>
    <w:rsid w:val="002717B5"/>
    <w:rsid w:val="00271865"/>
    <w:rsid w:val="00271A28"/>
    <w:rsid w:val="00271AED"/>
    <w:rsid w:val="00271C59"/>
    <w:rsid w:val="00271CFB"/>
    <w:rsid w:val="00271DF0"/>
    <w:rsid w:val="00271E1D"/>
    <w:rsid w:val="0027210D"/>
    <w:rsid w:val="00272187"/>
    <w:rsid w:val="00272232"/>
    <w:rsid w:val="00272293"/>
    <w:rsid w:val="002722A1"/>
    <w:rsid w:val="002722D5"/>
    <w:rsid w:val="0027234F"/>
    <w:rsid w:val="0027238D"/>
    <w:rsid w:val="0027239C"/>
    <w:rsid w:val="00272415"/>
    <w:rsid w:val="00272424"/>
    <w:rsid w:val="00272483"/>
    <w:rsid w:val="0027262E"/>
    <w:rsid w:val="00272705"/>
    <w:rsid w:val="00272A06"/>
    <w:rsid w:val="00272CA4"/>
    <w:rsid w:val="00272E4E"/>
    <w:rsid w:val="00273020"/>
    <w:rsid w:val="002730ED"/>
    <w:rsid w:val="00273177"/>
    <w:rsid w:val="00273197"/>
    <w:rsid w:val="0027330D"/>
    <w:rsid w:val="00273354"/>
    <w:rsid w:val="0027338A"/>
    <w:rsid w:val="002735F0"/>
    <w:rsid w:val="002737C5"/>
    <w:rsid w:val="00273997"/>
    <w:rsid w:val="002739F0"/>
    <w:rsid w:val="00273BB3"/>
    <w:rsid w:val="00273BC1"/>
    <w:rsid w:val="00273C07"/>
    <w:rsid w:val="00273CB3"/>
    <w:rsid w:val="00273F5A"/>
    <w:rsid w:val="00273F79"/>
    <w:rsid w:val="00274056"/>
    <w:rsid w:val="00274107"/>
    <w:rsid w:val="00274328"/>
    <w:rsid w:val="0027455B"/>
    <w:rsid w:val="0027457F"/>
    <w:rsid w:val="00274A19"/>
    <w:rsid w:val="00274A2A"/>
    <w:rsid w:val="00274D62"/>
    <w:rsid w:val="00274E83"/>
    <w:rsid w:val="00274EE8"/>
    <w:rsid w:val="00275074"/>
    <w:rsid w:val="00275222"/>
    <w:rsid w:val="0027527E"/>
    <w:rsid w:val="00275280"/>
    <w:rsid w:val="00275287"/>
    <w:rsid w:val="00275325"/>
    <w:rsid w:val="00275482"/>
    <w:rsid w:val="002754AE"/>
    <w:rsid w:val="002755A2"/>
    <w:rsid w:val="00275601"/>
    <w:rsid w:val="00275874"/>
    <w:rsid w:val="0027593B"/>
    <w:rsid w:val="0027596D"/>
    <w:rsid w:val="00275B9F"/>
    <w:rsid w:val="00275C2C"/>
    <w:rsid w:val="00275C37"/>
    <w:rsid w:val="00275C7E"/>
    <w:rsid w:val="00275CC2"/>
    <w:rsid w:val="00275DF8"/>
    <w:rsid w:val="0027606A"/>
    <w:rsid w:val="00276237"/>
    <w:rsid w:val="002763AC"/>
    <w:rsid w:val="002763E9"/>
    <w:rsid w:val="00276408"/>
    <w:rsid w:val="0027655A"/>
    <w:rsid w:val="00276736"/>
    <w:rsid w:val="0027677B"/>
    <w:rsid w:val="002767C3"/>
    <w:rsid w:val="0027685C"/>
    <w:rsid w:val="002769DF"/>
    <w:rsid w:val="00276A79"/>
    <w:rsid w:val="00276BDF"/>
    <w:rsid w:val="00276D3D"/>
    <w:rsid w:val="00276F4E"/>
    <w:rsid w:val="00276FD8"/>
    <w:rsid w:val="00277214"/>
    <w:rsid w:val="0027731D"/>
    <w:rsid w:val="0027773D"/>
    <w:rsid w:val="00277741"/>
    <w:rsid w:val="0027782A"/>
    <w:rsid w:val="002778BD"/>
    <w:rsid w:val="002778FE"/>
    <w:rsid w:val="00277919"/>
    <w:rsid w:val="002779C1"/>
    <w:rsid w:val="00277A65"/>
    <w:rsid w:val="00277BB1"/>
    <w:rsid w:val="00280066"/>
    <w:rsid w:val="00280235"/>
    <w:rsid w:val="00280386"/>
    <w:rsid w:val="0028038F"/>
    <w:rsid w:val="00280461"/>
    <w:rsid w:val="00280462"/>
    <w:rsid w:val="002807D2"/>
    <w:rsid w:val="002807F2"/>
    <w:rsid w:val="0028086E"/>
    <w:rsid w:val="00280C48"/>
    <w:rsid w:val="00280C9B"/>
    <w:rsid w:val="00280D2C"/>
    <w:rsid w:val="0028120C"/>
    <w:rsid w:val="0028148C"/>
    <w:rsid w:val="00281564"/>
    <w:rsid w:val="0028156E"/>
    <w:rsid w:val="002815E6"/>
    <w:rsid w:val="002815FA"/>
    <w:rsid w:val="0028174A"/>
    <w:rsid w:val="00281C84"/>
    <w:rsid w:val="00281CEF"/>
    <w:rsid w:val="00281EAB"/>
    <w:rsid w:val="00281F7E"/>
    <w:rsid w:val="00281F83"/>
    <w:rsid w:val="00281FB0"/>
    <w:rsid w:val="00281FDE"/>
    <w:rsid w:val="002820F5"/>
    <w:rsid w:val="002821A1"/>
    <w:rsid w:val="00282423"/>
    <w:rsid w:val="002824C2"/>
    <w:rsid w:val="002825F4"/>
    <w:rsid w:val="002825F7"/>
    <w:rsid w:val="0028262C"/>
    <w:rsid w:val="0028266E"/>
    <w:rsid w:val="00282807"/>
    <w:rsid w:val="002828DC"/>
    <w:rsid w:val="002829CE"/>
    <w:rsid w:val="00282BBC"/>
    <w:rsid w:val="00282BFD"/>
    <w:rsid w:val="00282C65"/>
    <w:rsid w:val="00282D5E"/>
    <w:rsid w:val="00283008"/>
    <w:rsid w:val="00283021"/>
    <w:rsid w:val="00283148"/>
    <w:rsid w:val="0028326B"/>
    <w:rsid w:val="00283273"/>
    <w:rsid w:val="0028337B"/>
    <w:rsid w:val="00283428"/>
    <w:rsid w:val="0028350B"/>
    <w:rsid w:val="002837D1"/>
    <w:rsid w:val="002838CB"/>
    <w:rsid w:val="00283951"/>
    <w:rsid w:val="00283F1A"/>
    <w:rsid w:val="00283F5B"/>
    <w:rsid w:val="00284044"/>
    <w:rsid w:val="00284190"/>
    <w:rsid w:val="00284199"/>
    <w:rsid w:val="00284282"/>
    <w:rsid w:val="002845E3"/>
    <w:rsid w:val="00284609"/>
    <w:rsid w:val="002848FB"/>
    <w:rsid w:val="002849CF"/>
    <w:rsid w:val="002849E8"/>
    <w:rsid w:val="00284E32"/>
    <w:rsid w:val="00285038"/>
    <w:rsid w:val="002850F5"/>
    <w:rsid w:val="00285174"/>
    <w:rsid w:val="002851EB"/>
    <w:rsid w:val="00285277"/>
    <w:rsid w:val="002853D1"/>
    <w:rsid w:val="00285413"/>
    <w:rsid w:val="0028544A"/>
    <w:rsid w:val="0028546A"/>
    <w:rsid w:val="002854F0"/>
    <w:rsid w:val="00285510"/>
    <w:rsid w:val="00285752"/>
    <w:rsid w:val="00285814"/>
    <w:rsid w:val="00285A69"/>
    <w:rsid w:val="00285B8F"/>
    <w:rsid w:val="00285BD1"/>
    <w:rsid w:val="00285DDF"/>
    <w:rsid w:val="00285DE2"/>
    <w:rsid w:val="00285E0F"/>
    <w:rsid w:val="00285F59"/>
    <w:rsid w:val="0028616D"/>
    <w:rsid w:val="002861C1"/>
    <w:rsid w:val="002862E8"/>
    <w:rsid w:val="0028640A"/>
    <w:rsid w:val="002864BB"/>
    <w:rsid w:val="0028653F"/>
    <w:rsid w:val="00286742"/>
    <w:rsid w:val="00286965"/>
    <w:rsid w:val="00286993"/>
    <w:rsid w:val="00286AC8"/>
    <w:rsid w:val="00286C5F"/>
    <w:rsid w:val="00286DA3"/>
    <w:rsid w:val="00286DCB"/>
    <w:rsid w:val="00286F7D"/>
    <w:rsid w:val="00286FBA"/>
    <w:rsid w:val="002870D2"/>
    <w:rsid w:val="002873F6"/>
    <w:rsid w:val="00287AE2"/>
    <w:rsid w:val="00287BA8"/>
    <w:rsid w:val="00287C3C"/>
    <w:rsid w:val="00287EDA"/>
    <w:rsid w:val="0029012A"/>
    <w:rsid w:val="00290237"/>
    <w:rsid w:val="002902CE"/>
    <w:rsid w:val="0029032A"/>
    <w:rsid w:val="0029067F"/>
    <w:rsid w:val="00290707"/>
    <w:rsid w:val="002908E0"/>
    <w:rsid w:val="00290941"/>
    <w:rsid w:val="0029096A"/>
    <w:rsid w:val="00290973"/>
    <w:rsid w:val="0029098C"/>
    <w:rsid w:val="002909A7"/>
    <w:rsid w:val="00290D0D"/>
    <w:rsid w:val="00290FE9"/>
    <w:rsid w:val="00291225"/>
    <w:rsid w:val="002912BE"/>
    <w:rsid w:val="00291346"/>
    <w:rsid w:val="0029136E"/>
    <w:rsid w:val="00291435"/>
    <w:rsid w:val="00291438"/>
    <w:rsid w:val="00291483"/>
    <w:rsid w:val="00291630"/>
    <w:rsid w:val="0029178E"/>
    <w:rsid w:val="002918DE"/>
    <w:rsid w:val="0029198F"/>
    <w:rsid w:val="00291A9E"/>
    <w:rsid w:val="00291B79"/>
    <w:rsid w:val="00291BBF"/>
    <w:rsid w:val="00291C38"/>
    <w:rsid w:val="00291D67"/>
    <w:rsid w:val="00291DDA"/>
    <w:rsid w:val="00292177"/>
    <w:rsid w:val="002922C2"/>
    <w:rsid w:val="00292399"/>
    <w:rsid w:val="0029297A"/>
    <w:rsid w:val="00292C56"/>
    <w:rsid w:val="00292E86"/>
    <w:rsid w:val="002930E2"/>
    <w:rsid w:val="0029310E"/>
    <w:rsid w:val="0029316B"/>
    <w:rsid w:val="002932D7"/>
    <w:rsid w:val="002934C4"/>
    <w:rsid w:val="00293511"/>
    <w:rsid w:val="00293526"/>
    <w:rsid w:val="002935CE"/>
    <w:rsid w:val="0029377B"/>
    <w:rsid w:val="002938A6"/>
    <w:rsid w:val="002938FD"/>
    <w:rsid w:val="00293A3C"/>
    <w:rsid w:val="00293A6C"/>
    <w:rsid w:val="00293B15"/>
    <w:rsid w:val="00293CBB"/>
    <w:rsid w:val="00293CCA"/>
    <w:rsid w:val="00293D30"/>
    <w:rsid w:val="00293DFD"/>
    <w:rsid w:val="00293E55"/>
    <w:rsid w:val="00293FA8"/>
    <w:rsid w:val="0029409B"/>
    <w:rsid w:val="00294253"/>
    <w:rsid w:val="00294335"/>
    <w:rsid w:val="0029437A"/>
    <w:rsid w:val="002943F5"/>
    <w:rsid w:val="00294445"/>
    <w:rsid w:val="002944D6"/>
    <w:rsid w:val="00294566"/>
    <w:rsid w:val="002945B0"/>
    <w:rsid w:val="002945F4"/>
    <w:rsid w:val="002946D5"/>
    <w:rsid w:val="002946DD"/>
    <w:rsid w:val="00294793"/>
    <w:rsid w:val="002947A9"/>
    <w:rsid w:val="00294863"/>
    <w:rsid w:val="002948FE"/>
    <w:rsid w:val="002949F0"/>
    <w:rsid w:val="00294B4D"/>
    <w:rsid w:val="00294C22"/>
    <w:rsid w:val="00294CA4"/>
    <w:rsid w:val="00294DAE"/>
    <w:rsid w:val="00294DD9"/>
    <w:rsid w:val="00294E62"/>
    <w:rsid w:val="00294F47"/>
    <w:rsid w:val="002950A3"/>
    <w:rsid w:val="002951F7"/>
    <w:rsid w:val="00295329"/>
    <w:rsid w:val="0029537E"/>
    <w:rsid w:val="002953AD"/>
    <w:rsid w:val="002953BC"/>
    <w:rsid w:val="00295421"/>
    <w:rsid w:val="00295574"/>
    <w:rsid w:val="0029587A"/>
    <w:rsid w:val="00295938"/>
    <w:rsid w:val="0029593B"/>
    <w:rsid w:val="002959AC"/>
    <w:rsid w:val="00295AE9"/>
    <w:rsid w:val="00295E9D"/>
    <w:rsid w:val="00295FED"/>
    <w:rsid w:val="002960D5"/>
    <w:rsid w:val="00296373"/>
    <w:rsid w:val="00296377"/>
    <w:rsid w:val="002963AD"/>
    <w:rsid w:val="0029647A"/>
    <w:rsid w:val="002965D2"/>
    <w:rsid w:val="00296752"/>
    <w:rsid w:val="00296AA7"/>
    <w:rsid w:val="00296AF6"/>
    <w:rsid w:val="00296B07"/>
    <w:rsid w:val="00296B4F"/>
    <w:rsid w:val="00296B6B"/>
    <w:rsid w:val="00296C9C"/>
    <w:rsid w:val="00296E0F"/>
    <w:rsid w:val="00296E4A"/>
    <w:rsid w:val="00296E55"/>
    <w:rsid w:val="00297287"/>
    <w:rsid w:val="002972D7"/>
    <w:rsid w:val="00297420"/>
    <w:rsid w:val="0029742D"/>
    <w:rsid w:val="002974E0"/>
    <w:rsid w:val="00297566"/>
    <w:rsid w:val="00297726"/>
    <w:rsid w:val="0029774A"/>
    <w:rsid w:val="00297791"/>
    <w:rsid w:val="002977E9"/>
    <w:rsid w:val="0029790B"/>
    <w:rsid w:val="00297926"/>
    <w:rsid w:val="00297987"/>
    <w:rsid w:val="0029798D"/>
    <w:rsid w:val="002979CC"/>
    <w:rsid w:val="00297A4F"/>
    <w:rsid w:val="00297A58"/>
    <w:rsid w:val="00297A8F"/>
    <w:rsid w:val="00297AD6"/>
    <w:rsid w:val="00297AFF"/>
    <w:rsid w:val="00297B7A"/>
    <w:rsid w:val="00297BC7"/>
    <w:rsid w:val="00297C70"/>
    <w:rsid w:val="00297C9A"/>
    <w:rsid w:val="00297CED"/>
    <w:rsid w:val="00297D19"/>
    <w:rsid w:val="00297D50"/>
    <w:rsid w:val="00297DBD"/>
    <w:rsid w:val="00297F8E"/>
    <w:rsid w:val="00297FC5"/>
    <w:rsid w:val="002A01DA"/>
    <w:rsid w:val="002A0236"/>
    <w:rsid w:val="002A0267"/>
    <w:rsid w:val="002A02C9"/>
    <w:rsid w:val="002A02D0"/>
    <w:rsid w:val="002A04DD"/>
    <w:rsid w:val="002A0650"/>
    <w:rsid w:val="002A0669"/>
    <w:rsid w:val="002A070D"/>
    <w:rsid w:val="002A075C"/>
    <w:rsid w:val="002A0839"/>
    <w:rsid w:val="002A09A4"/>
    <w:rsid w:val="002A0A1D"/>
    <w:rsid w:val="002A0AB1"/>
    <w:rsid w:val="002A0C88"/>
    <w:rsid w:val="002A0CEA"/>
    <w:rsid w:val="002A0E7F"/>
    <w:rsid w:val="002A0F53"/>
    <w:rsid w:val="002A0F8B"/>
    <w:rsid w:val="002A1062"/>
    <w:rsid w:val="002A113D"/>
    <w:rsid w:val="002A14AE"/>
    <w:rsid w:val="002A1582"/>
    <w:rsid w:val="002A15B2"/>
    <w:rsid w:val="002A1788"/>
    <w:rsid w:val="002A1B6D"/>
    <w:rsid w:val="002A1C6A"/>
    <w:rsid w:val="002A1EB1"/>
    <w:rsid w:val="002A1EB6"/>
    <w:rsid w:val="002A1F77"/>
    <w:rsid w:val="002A1F78"/>
    <w:rsid w:val="002A2012"/>
    <w:rsid w:val="002A2015"/>
    <w:rsid w:val="002A21BE"/>
    <w:rsid w:val="002A2212"/>
    <w:rsid w:val="002A22DB"/>
    <w:rsid w:val="002A23D9"/>
    <w:rsid w:val="002A2413"/>
    <w:rsid w:val="002A2512"/>
    <w:rsid w:val="002A2543"/>
    <w:rsid w:val="002A2671"/>
    <w:rsid w:val="002A2686"/>
    <w:rsid w:val="002A2690"/>
    <w:rsid w:val="002A2708"/>
    <w:rsid w:val="002A28EE"/>
    <w:rsid w:val="002A2A15"/>
    <w:rsid w:val="002A2C96"/>
    <w:rsid w:val="002A2F19"/>
    <w:rsid w:val="002A2F5E"/>
    <w:rsid w:val="002A3014"/>
    <w:rsid w:val="002A3121"/>
    <w:rsid w:val="002A3192"/>
    <w:rsid w:val="002A3200"/>
    <w:rsid w:val="002A3203"/>
    <w:rsid w:val="002A32F1"/>
    <w:rsid w:val="002A342A"/>
    <w:rsid w:val="002A3450"/>
    <w:rsid w:val="002A352A"/>
    <w:rsid w:val="002A35D2"/>
    <w:rsid w:val="002A36B8"/>
    <w:rsid w:val="002A3863"/>
    <w:rsid w:val="002A3959"/>
    <w:rsid w:val="002A39E3"/>
    <w:rsid w:val="002A3AB4"/>
    <w:rsid w:val="002A3AC0"/>
    <w:rsid w:val="002A3C8A"/>
    <w:rsid w:val="002A3F40"/>
    <w:rsid w:val="002A42C5"/>
    <w:rsid w:val="002A4440"/>
    <w:rsid w:val="002A4472"/>
    <w:rsid w:val="002A44BD"/>
    <w:rsid w:val="002A4A53"/>
    <w:rsid w:val="002A4A62"/>
    <w:rsid w:val="002A4AA5"/>
    <w:rsid w:val="002A4BA9"/>
    <w:rsid w:val="002A4BFA"/>
    <w:rsid w:val="002A4C51"/>
    <w:rsid w:val="002A4CB6"/>
    <w:rsid w:val="002A4DA1"/>
    <w:rsid w:val="002A4E6F"/>
    <w:rsid w:val="002A4EAC"/>
    <w:rsid w:val="002A4F21"/>
    <w:rsid w:val="002A5009"/>
    <w:rsid w:val="002A50A2"/>
    <w:rsid w:val="002A534A"/>
    <w:rsid w:val="002A53B9"/>
    <w:rsid w:val="002A54FD"/>
    <w:rsid w:val="002A5508"/>
    <w:rsid w:val="002A550A"/>
    <w:rsid w:val="002A5562"/>
    <w:rsid w:val="002A5690"/>
    <w:rsid w:val="002A56CF"/>
    <w:rsid w:val="002A5772"/>
    <w:rsid w:val="002A57D3"/>
    <w:rsid w:val="002A5881"/>
    <w:rsid w:val="002A5D98"/>
    <w:rsid w:val="002A5E9A"/>
    <w:rsid w:val="002A5EE0"/>
    <w:rsid w:val="002A5F2C"/>
    <w:rsid w:val="002A6019"/>
    <w:rsid w:val="002A607D"/>
    <w:rsid w:val="002A6109"/>
    <w:rsid w:val="002A6286"/>
    <w:rsid w:val="002A62FE"/>
    <w:rsid w:val="002A64D5"/>
    <w:rsid w:val="002A6714"/>
    <w:rsid w:val="002A674F"/>
    <w:rsid w:val="002A682B"/>
    <w:rsid w:val="002A6A3D"/>
    <w:rsid w:val="002A6D5B"/>
    <w:rsid w:val="002A6D98"/>
    <w:rsid w:val="002A6E6C"/>
    <w:rsid w:val="002A6ED7"/>
    <w:rsid w:val="002A6F3D"/>
    <w:rsid w:val="002A7095"/>
    <w:rsid w:val="002A7135"/>
    <w:rsid w:val="002A725C"/>
    <w:rsid w:val="002A7433"/>
    <w:rsid w:val="002A7596"/>
    <w:rsid w:val="002A75F5"/>
    <w:rsid w:val="002A761C"/>
    <w:rsid w:val="002A76CE"/>
    <w:rsid w:val="002A77A4"/>
    <w:rsid w:val="002A788A"/>
    <w:rsid w:val="002A7A34"/>
    <w:rsid w:val="002A7A46"/>
    <w:rsid w:val="002A7AC3"/>
    <w:rsid w:val="002A7D8E"/>
    <w:rsid w:val="002A7F40"/>
    <w:rsid w:val="002A7FE9"/>
    <w:rsid w:val="002B052D"/>
    <w:rsid w:val="002B0536"/>
    <w:rsid w:val="002B0543"/>
    <w:rsid w:val="002B056D"/>
    <w:rsid w:val="002B05E0"/>
    <w:rsid w:val="002B071A"/>
    <w:rsid w:val="002B07E3"/>
    <w:rsid w:val="002B0A90"/>
    <w:rsid w:val="002B0AAD"/>
    <w:rsid w:val="002B0B11"/>
    <w:rsid w:val="002B0CDE"/>
    <w:rsid w:val="002B0D15"/>
    <w:rsid w:val="002B0D81"/>
    <w:rsid w:val="002B12B9"/>
    <w:rsid w:val="002B132E"/>
    <w:rsid w:val="002B13DE"/>
    <w:rsid w:val="002B142A"/>
    <w:rsid w:val="002B1499"/>
    <w:rsid w:val="002B15CC"/>
    <w:rsid w:val="002B1786"/>
    <w:rsid w:val="002B1839"/>
    <w:rsid w:val="002B1852"/>
    <w:rsid w:val="002B18A0"/>
    <w:rsid w:val="002B18E8"/>
    <w:rsid w:val="002B1A07"/>
    <w:rsid w:val="002B1E05"/>
    <w:rsid w:val="002B1E83"/>
    <w:rsid w:val="002B1EDF"/>
    <w:rsid w:val="002B1F3F"/>
    <w:rsid w:val="002B1F73"/>
    <w:rsid w:val="002B20A7"/>
    <w:rsid w:val="002B21A5"/>
    <w:rsid w:val="002B2271"/>
    <w:rsid w:val="002B2328"/>
    <w:rsid w:val="002B2718"/>
    <w:rsid w:val="002B274F"/>
    <w:rsid w:val="002B27F8"/>
    <w:rsid w:val="002B2813"/>
    <w:rsid w:val="002B2916"/>
    <w:rsid w:val="002B2A79"/>
    <w:rsid w:val="002B2B51"/>
    <w:rsid w:val="002B2B5C"/>
    <w:rsid w:val="002B2C15"/>
    <w:rsid w:val="002B2D29"/>
    <w:rsid w:val="002B2D7A"/>
    <w:rsid w:val="002B2DFA"/>
    <w:rsid w:val="002B2E95"/>
    <w:rsid w:val="002B2EB2"/>
    <w:rsid w:val="002B2F87"/>
    <w:rsid w:val="002B2FDD"/>
    <w:rsid w:val="002B315F"/>
    <w:rsid w:val="002B3168"/>
    <w:rsid w:val="002B344F"/>
    <w:rsid w:val="002B3475"/>
    <w:rsid w:val="002B36A6"/>
    <w:rsid w:val="002B382D"/>
    <w:rsid w:val="002B38E7"/>
    <w:rsid w:val="002B3901"/>
    <w:rsid w:val="002B398B"/>
    <w:rsid w:val="002B39C5"/>
    <w:rsid w:val="002B3AD8"/>
    <w:rsid w:val="002B3B31"/>
    <w:rsid w:val="002B3BBD"/>
    <w:rsid w:val="002B3C9A"/>
    <w:rsid w:val="002B3CFD"/>
    <w:rsid w:val="002B40CD"/>
    <w:rsid w:val="002B42E8"/>
    <w:rsid w:val="002B4339"/>
    <w:rsid w:val="002B450C"/>
    <w:rsid w:val="002B4525"/>
    <w:rsid w:val="002B4555"/>
    <w:rsid w:val="002B4629"/>
    <w:rsid w:val="002B462A"/>
    <w:rsid w:val="002B4916"/>
    <w:rsid w:val="002B49E5"/>
    <w:rsid w:val="002B4B30"/>
    <w:rsid w:val="002B4D97"/>
    <w:rsid w:val="002B4DE2"/>
    <w:rsid w:val="002B4E21"/>
    <w:rsid w:val="002B5072"/>
    <w:rsid w:val="002B509A"/>
    <w:rsid w:val="002B50E1"/>
    <w:rsid w:val="002B5288"/>
    <w:rsid w:val="002B5375"/>
    <w:rsid w:val="002B54E8"/>
    <w:rsid w:val="002B55DF"/>
    <w:rsid w:val="002B566D"/>
    <w:rsid w:val="002B59EB"/>
    <w:rsid w:val="002B5A4D"/>
    <w:rsid w:val="002B5B54"/>
    <w:rsid w:val="002B5BF3"/>
    <w:rsid w:val="002B5BF4"/>
    <w:rsid w:val="002B5C08"/>
    <w:rsid w:val="002B5CE5"/>
    <w:rsid w:val="002B5D4E"/>
    <w:rsid w:val="002B5DD0"/>
    <w:rsid w:val="002B5DF7"/>
    <w:rsid w:val="002B5E6A"/>
    <w:rsid w:val="002B5F96"/>
    <w:rsid w:val="002B602A"/>
    <w:rsid w:val="002B61CE"/>
    <w:rsid w:val="002B6784"/>
    <w:rsid w:val="002B68F9"/>
    <w:rsid w:val="002B6A74"/>
    <w:rsid w:val="002B6ABA"/>
    <w:rsid w:val="002B6AD4"/>
    <w:rsid w:val="002B6BF3"/>
    <w:rsid w:val="002B6CCE"/>
    <w:rsid w:val="002B6CF9"/>
    <w:rsid w:val="002B6EC2"/>
    <w:rsid w:val="002B6F22"/>
    <w:rsid w:val="002B6FAC"/>
    <w:rsid w:val="002B6FF9"/>
    <w:rsid w:val="002B7017"/>
    <w:rsid w:val="002B7311"/>
    <w:rsid w:val="002B734F"/>
    <w:rsid w:val="002B743F"/>
    <w:rsid w:val="002B7538"/>
    <w:rsid w:val="002B762B"/>
    <w:rsid w:val="002B792E"/>
    <w:rsid w:val="002B7962"/>
    <w:rsid w:val="002B7A28"/>
    <w:rsid w:val="002B7AA9"/>
    <w:rsid w:val="002B7B5E"/>
    <w:rsid w:val="002B7C0F"/>
    <w:rsid w:val="002B7D0C"/>
    <w:rsid w:val="002B7E6C"/>
    <w:rsid w:val="002B7EE6"/>
    <w:rsid w:val="002B7FA4"/>
    <w:rsid w:val="002B7FB3"/>
    <w:rsid w:val="002C0049"/>
    <w:rsid w:val="002C019D"/>
    <w:rsid w:val="002C027D"/>
    <w:rsid w:val="002C0374"/>
    <w:rsid w:val="002C041F"/>
    <w:rsid w:val="002C04F0"/>
    <w:rsid w:val="002C05C6"/>
    <w:rsid w:val="002C05F8"/>
    <w:rsid w:val="002C0743"/>
    <w:rsid w:val="002C0774"/>
    <w:rsid w:val="002C0775"/>
    <w:rsid w:val="002C07DD"/>
    <w:rsid w:val="002C09DA"/>
    <w:rsid w:val="002C0A9F"/>
    <w:rsid w:val="002C0C4B"/>
    <w:rsid w:val="002C0CD4"/>
    <w:rsid w:val="002C0D10"/>
    <w:rsid w:val="002C15BF"/>
    <w:rsid w:val="002C1630"/>
    <w:rsid w:val="002C1699"/>
    <w:rsid w:val="002C1967"/>
    <w:rsid w:val="002C1986"/>
    <w:rsid w:val="002C1A27"/>
    <w:rsid w:val="002C1A28"/>
    <w:rsid w:val="002C1A3D"/>
    <w:rsid w:val="002C1BF3"/>
    <w:rsid w:val="002C1D91"/>
    <w:rsid w:val="002C1E7F"/>
    <w:rsid w:val="002C1EEA"/>
    <w:rsid w:val="002C1FE0"/>
    <w:rsid w:val="002C2129"/>
    <w:rsid w:val="002C212B"/>
    <w:rsid w:val="002C215B"/>
    <w:rsid w:val="002C22BD"/>
    <w:rsid w:val="002C23DF"/>
    <w:rsid w:val="002C247D"/>
    <w:rsid w:val="002C27F5"/>
    <w:rsid w:val="002C2854"/>
    <w:rsid w:val="002C28AE"/>
    <w:rsid w:val="002C28D4"/>
    <w:rsid w:val="002C2A6F"/>
    <w:rsid w:val="002C2E14"/>
    <w:rsid w:val="002C2EDC"/>
    <w:rsid w:val="002C2F8C"/>
    <w:rsid w:val="002C302B"/>
    <w:rsid w:val="002C3064"/>
    <w:rsid w:val="002C3076"/>
    <w:rsid w:val="002C313A"/>
    <w:rsid w:val="002C3162"/>
    <w:rsid w:val="002C31FC"/>
    <w:rsid w:val="002C328A"/>
    <w:rsid w:val="002C33BF"/>
    <w:rsid w:val="002C34EC"/>
    <w:rsid w:val="002C358D"/>
    <w:rsid w:val="002C3695"/>
    <w:rsid w:val="002C369E"/>
    <w:rsid w:val="002C37C1"/>
    <w:rsid w:val="002C3BB8"/>
    <w:rsid w:val="002C3D28"/>
    <w:rsid w:val="002C4006"/>
    <w:rsid w:val="002C403B"/>
    <w:rsid w:val="002C42D9"/>
    <w:rsid w:val="002C4381"/>
    <w:rsid w:val="002C47AD"/>
    <w:rsid w:val="002C47DC"/>
    <w:rsid w:val="002C498B"/>
    <w:rsid w:val="002C4C69"/>
    <w:rsid w:val="002C4CB3"/>
    <w:rsid w:val="002C4D39"/>
    <w:rsid w:val="002C4DD5"/>
    <w:rsid w:val="002C4F0D"/>
    <w:rsid w:val="002C4FFA"/>
    <w:rsid w:val="002C51A8"/>
    <w:rsid w:val="002C5233"/>
    <w:rsid w:val="002C5276"/>
    <w:rsid w:val="002C53A3"/>
    <w:rsid w:val="002C54A5"/>
    <w:rsid w:val="002C54EA"/>
    <w:rsid w:val="002C5510"/>
    <w:rsid w:val="002C55C0"/>
    <w:rsid w:val="002C564E"/>
    <w:rsid w:val="002C582B"/>
    <w:rsid w:val="002C58A0"/>
    <w:rsid w:val="002C593E"/>
    <w:rsid w:val="002C5A99"/>
    <w:rsid w:val="002C5B24"/>
    <w:rsid w:val="002C5C0C"/>
    <w:rsid w:val="002C5C39"/>
    <w:rsid w:val="002C5EFE"/>
    <w:rsid w:val="002C5F67"/>
    <w:rsid w:val="002C6034"/>
    <w:rsid w:val="002C635B"/>
    <w:rsid w:val="002C6429"/>
    <w:rsid w:val="002C65C5"/>
    <w:rsid w:val="002C6611"/>
    <w:rsid w:val="002C661C"/>
    <w:rsid w:val="002C68A3"/>
    <w:rsid w:val="002C6979"/>
    <w:rsid w:val="002C6A7A"/>
    <w:rsid w:val="002C6C4B"/>
    <w:rsid w:val="002C6CC1"/>
    <w:rsid w:val="002C6D99"/>
    <w:rsid w:val="002C6E6E"/>
    <w:rsid w:val="002C6EB3"/>
    <w:rsid w:val="002C6EDA"/>
    <w:rsid w:val="002C703B"/>
    <w:rsid w:val="002C70CD"/>
    <w:rsid w:val="002C7276"/>
    <w:rsid w:val="002C729E"/>
    <w:rsid w:val="002C73A5"/>
    <w:rsid w:val="002C73A8"/>
    <w:rsid w:val="002C7574"/>
    <w:rsid w:val="002C768B"/>
    <w:rsid w:val="002C770F"/>
    <w:rsid w:val="002C7A28"/>
    <w:rsid w:val="002C7CD7"/>
    <w:rsid w:val="002C7CFF"/>
    <w:rsid w:val="002C7DE3"/>
    <w:rsid w:val="002C7E1E"/>
    <w:rsid w:val="002C7E2B"/>
    <w:rsid w:val="002C7E58"/>
    <w:rsid w:val="002C7E8F"/>
    <w:rsid w:val="002D019C"/>
    <w:rsid w:val="002D01E8"/>
    <w:rsid w:val="002D029A"/>
    <w:rsid w:val="002D0306"/>
    <w:rsid w:val="002D030B"/>
    <w:rsid w:val="002D0379"/>
    <w:rsid w:val="002D04C6"/>
    <w:rsid w:val="002D06A6"/>
    <w:rsid w:val="002D06CB"/>
    <w:rsid w:val="002D06CF"/>
    <w:rsid w:val="002D0750"/>
    <w:rsid w:val="002D075B"/>
    <w:rsid w:val="002D097B"/>
    <w:rsid w:val="002D0A0F"/>
    <w:rsid w:val="002D0A4B"/>
    <w:rsid w:val="002D0BC6"/>
    <w:rsid w:val="002D0F18"/>
    <w:rsid w:val="002D0F2A"/>
    <w:rsid w:val="002D0F9C"/>
    <w:rsid w:val="002D109E"/>
    <w:rsid w:val="002D1177"/>
    <w:rsid w:val="002D11C9"/>
    <w:rsid w:val="002D125C"/>
    <w:rsid w:val="002D12CB"/>
    <w:rsid w:val="002D12DB"/>
    <w:rsid w:val="002D13BE"/>
    <w:rsid w:val="002D13E4"/>
    <w:rsid w:val="002D15D7"/>
    <w:rsid w:val="002D17C5"/>
    <w:rsid w:val="002D180C"/>
    <w:rsid w:val="002D1835"/>
    <w:rsid w:val="002D18D8"/>
    <w:rsid w:val="002D1A91"/>
    <w:rsid w:val="002D1AFF"/>
    <w:rsid w:val="002D1BCF"/>
    <w:rsid w:val="002D1C17"/>
    <w:rsid w:val="002D1D23"/>
    <w:rsid w:val="002D1D75"/>
    <w:rsid w:val="002D1DCB"/>
    <w:rsid w:val="002D1E7F"/>
    <w:rsid w:val="002D1E83"/>
    <w:rsid w:val="002D1EF5"/>
    <w:rsid w:val="002D1FB8"/>
    <w:rsid w:val="002D20D8"/>
    <w:rsid w:val="002D22BF"/>
    <w:rsid w:val="002D2311"/>
    <w:rsid w:val="002D2C17"/>
    <w:rsid w:val="002D2D4B"/>
    <w:rsid w:val="002D2E30"/>
    <w:rsid w:val="002D2FD2"/>
    <w:rsid w:val="002D33FD"/>
    <w:rsid w:val="002D352F"/>
    <w:rsid w:val="002D3559"/>
    <w:rsid w:val="002D3560"/>
    <w:rsid w:val="002D365F"/>
    <w:rsid w:val="002D376B"/>
    <w:rsid w:val="002D38D0"/>
    <w:rsid w:val="002D3A42"/>
    <w:rsid w:val="002D3B06"/>
    <w:rsid w:val="002D3D9B"/>
    <w:rsid w:val="002D3DD7"/>
    <w:rsid w:val="002D3F91"/>
    <w:rsid w:val="002D3FEF"/>
    <w:rsid w:val="002D420D"/>
    <w:rsid w:val="002D431D"/>
    <w:rsid w:val="002D432D"/>
    <w:rsid w:val="002D43FD"/>
    <w:rsid w:val="002D449C"/>
    <w:rsid w:val="002D4650"/>
    <w:rsid w:val="002D4782"/>
    <w:rsid w:val="002D4808"/>
    <w:rsid w:val="002D495C"/>
    <w:rsid w:val="002D49D0"/>
    <w:rsid w:val="002D4BB4"/>
    <w:rsid w:val="002D4BBC"/>
    <w:rsid w:val="002D4DC6"/>
    <w:rsid w:val="002D4E3B"/>
    <w:rsid w:val="002D4F20"/>
    <w:rsid w:val="002D50EB"/>
    <w:rsid w:val="002D51DF"/>
    <w:rsid w:val="002D52A5"/>
    <w:rsid w:val="002D5396"/>
    <w:rsid w:val="002D541A"/>
    <w:rsid w:val="002D56AA"/>
    <w:rsid w:val="002D5783"/>
    <w:rsid w:val="002D57F7"/>
    <w:rsid w:val="002D58FD"/>
    <w:rsid w:val="002D5956"/>
    <w:rsid w:val="002D5B1F"/>
    <w:rsid w:val="002D5B4F"/>
    <w:rsid w:val="002D5C1E"/>
    <w:rsid w:val="002D5FEF"/>
    <w:rsid w:val="002D6120"/>
    <w:rsid w:val="002D63AD"/>
    <w:rsid w:val="002D65BA"/>
    <w:rsid w:val="002D66BF"/>
    <w:rsid w:val="002D66C5"/>
    <w:rsid w:val="002D672D"/>
    <w:rsid w:val="002D684A"/>
    <w:rsid w:val="002D6892"/>
    <w:rsid w:val="002D68C2"/>
    <w:rsid w:val="002D6B4A"/>
    <w:rsid w:val="002D6BD8"/>
    <w:rsid w:val="002D6C9E"/>
    <w:rsid w:val="002D6CE9"/>
    <w:rsid w:val="002D6DC4"/>
    <w:rsid w:val="002D6F5E"/>
    <w:rsid w:val="002D6F74"/>
    <w:rsid w:val="002D6F9E"/>
    <w:rsid w:val="002D7199"/>
    <w:rsid w:val="002D7220"/>
    <w:rsid w:val="002D722D"/>
    <w:rsid w:val="002D74B3"/>
    <w:rsid w:val="002D74D0"/>
    <w:rsid w:val="002D7558"/>
    <w:rsid w:val="002D75A0"/>
    <w:rsid w:val="002D75A5"/>
    <w:rsid w:val="002D7719"/>
    <w:rsid w:val="002D78A3"/>
    <w:rsid w:val="002D78D8"/>
    <w:rsid w:val="002D7A71"/>
    <w:rsid w:val="002D7C86"/>
    <w:rsid w:val="002D7ED4"/>
    <w:rsid w:val="002D7F30"/>
    <w:rsid w:val="002E008D"/>
    <w:rsid w:val="002E01F2"/>
    <w:rsid w:val="002E0386"/>
    <w:rsid w:val="002E0593"/>
    <w:rsid w:val="002E0692"/>
    <w:rsid w:val="002E0881"/>
    <w:rsid w:val="002E0A99"/>
    <w:rsid w:val="002E0CF8"/>
    <w:rsid w:val="002E0DC0"/>
    <w:rsid w:val="002E0EA6"/>
    <w:rsid w:val="002E0F63"/>
    <w:rsid w:val="002E1020"/>
    <w:rsid w:val="002E10A7"/>
    <w:rsid w:val="002E10AB"/>
    <w:rsid w:val="002E10E3"/>
    <w:rsid w:val="002E122E"/>
    <w:rsid w:val="002E134C"/>
    <w:rsid w:val="002E13A1"/>
    <w:rsid w:val="002E13D9"/>
    <w:rsid w:val="002E1401"/>
    <w:rsid w:val="002E151A"/>
    <w:rsid w:val="002E152D"/>
    <w:rsid w:val="002E15EA"/>
    <w:rsid w:val="002E1909"/>
    <w:rsid w:val="002E19EA"/>
    <w:rsid w:val="002E1C85"/>
    <w:rsid w:val="002E1D74"/>
    <w:rsid w:val="002E1DEF"/>
    <w:rsid w:val="002E1FCB"/>
    <w:rsid w:val="002E23C1"/>
    <w:rsid w:val="002E25D5"/>
    <w:rsid w:val="002E264C"/>
    <w:rsid w:val="002E2745"/>
    <w:rsid w:val="002E28FA"/>
    <w:rsid w:val="002E2943"/>
    <w:rsid w:val="002E2982"/>
    <w:rsid w:val="002E29A8"/>
    <w:rsid w:val="002E29FE"/>
    <w:rsid w:val="002E2BE5"/>
    <w:rsid w:val="002E2CF1"/>
    <w:rsid w:val="002E2D48"/>
    <w:rsid w:val="002E2FA5"/>
    <w:rsid w:val="002E2FB2"/>
    <w:rsid w:val="002E3162"/>
    <w:rsid w:val="002E34AF"/>
    <w:rsid w:val="002E354C"/>
    <w:rsid w:val="002E3594"/>
    <w:rsid w:val="002E3B3E"/>
    <w:rsid w:val="002E3D44"/>
    <w:rsid w:val="002E3EC0"/>
    <w:rsid w:val="002E4077"/>
    <w:rsid w:val="002E40B9"/>
    <w:rsid w:val="002E42BE"/>
    <w:rsid w:val="002E441F"/>
    <w:rsid w:val="002E458E"/>
    <w:rsid w:val="002E4590"/>
    <w:rsid w:val="002E4596"/>
    <w:rsid w:val="002E4694"/>
    <w:rsid w:val="002E47A6"/>
    <w:rsid w:val="002E4865"/>
    <w:rsid w:val="002E4913"/>
    <w:rsid w:val="002E49D1"/>
    <w:rsid w:val="002E4AAC"/>
    <w:rsid w:val="002E4D91"/>
    <w:rsid w:val="002E51DE"/>
    <w:rsid w:val="002E5373"/>
    <w:rsid w:val="002E53DE"/>
    <w:rsid w:val="002E544B"/>
    <w:rsid w:val="002E563B"/>
    <w:rsid w:val="002E564C"/>
    <w:rsid w:val="002E569E"/>
    <w:rsid w:val="002E5812"/>
    <w:rsid w:val="002E5814"/>
    <w:rsid w:val="002E586C"/>
    <w:rsid w:val="002E58F0"/>
    <w:rsid w:val="002E5A68"/>
    <w:rsid w:val="002E5AD6"/>
    <w:rsid w:val="002E5B8A"/>
    <w:rsid w:val="002E5CD0"/>
    <w:rsid w:val="002E5D84"/>
    <w:rsid w:val="002E5ED3"/>
    <w:rsid w:val="002E5FB8"/>
    <w:rsid w:val="002E62D2"/>
    <w:rsid w:val="002E6373"/>
    <w:rsid w:val="002E64A9"/>
    <w:rsid w:val="002E6589"/>
    <w:rsid w:val="002E6627"/>
    <w:rsid w:val="002E6761"/>
    <w:rsid w:val="002E6947"/>
    <w:rsid w:val="002E6AAE"/>
    <w:rsid w:val="002E6C84"/>
    <w:rsid w:val="002E6F0E"/>
    <w:rsid w:val="002E6F35"/>
    <w:rsid w:val="002E6F93"/>
    <w:rsid w:val="002E6F9E"/>
    <w:rsid w:val="002E6FCB"/>
    <w:rsid w:val="002E70E6"/>
    <w:rsid w:val="002E7114"/>
    <w:rsid w:val="002E71B2"/>
    <w:rsid w:val="002E734F"/>
    <w:rsid w:val="002E739A"/>
    <w:rsid w:val="002E74AF"/>
    <w:rsid w:val="002E758C"/>
    <w:rsid w:val="002E75B8"/>
    <w:rsid w:val="002E75F7"/>
    <w:rsid w:val="002E7845"/>
    <w:rsid w:val="002E7A32"/>
    <w:rsid w:val="002E7A43"/>
    <w:rsid w:val="002E7D40"/>
    <w:rsid w:val="002E7D82"/>
    <w:rsid w:val="002F0048"/>
    <w:rsid w:val="002F0150"/>
    <w:rsid w:val="002F020F"/>
    <w:rsid w:val="002F022A"/>
    <w:rsid w:val="002F024D"/>
    <w:rsid w:val="002F0315"/>
    <w:rsid w:val="002F0409"/>
    <w:rsid w:val="002F059F"/>
    <w:rsid w:val="002F0674"/>
    <w:rsid w:val="002F0771"/>
    <w:rsid w:val="002F0852"/>
    <w:rsid w:val="002F0BA5"/>
    <w:rsid w:val="002F0CEC"/>
    <w:rsid w:val="002F0D51"/>
    <w:rsid w:val="002F0E8B"/>
    <w:rsid w:val="002F0EF9"/>
    <w:rsid w:val="002F1038"/>
    <w:rsid w:val="002F10F1"/>
    <w:rsid w:val="002F123C"/>
    <w:rsid w:val="002F126D"/>
    <w:rsid w:val="002F1535"/>
    <w:rsid w:val="002F177A"/>
    <w:rsid w:val="002F19D8"/>
    <w:rsid w:val="002F1A2D"/>
    <w:rsid w:val="002F1AC7"/>
    <w:rsid w:val="002F1B87"/>
    <w:rsid w:val="002F1BD0"/>
    <w:rsid w:val="002F1D26"/>
    <w:rsid w:val="002F1D35"/>
    <w:rsid w:val="002F1E2A"/>
    <w:rsid w:val="002F1FA4"/>
    <w:rsid w:val="002F1FB9"/>
    <w:rsid w:val="002F22FF"/>
    <w:rsid w:val="002F23AE"/>
    <w:rsid w:val="002F249B"/>
    <w:rsid w:val="002F25A0"/>
    <w:rsid w:val="002F26F9"/>
    <w:rsid w:val="002F2971"/>
    <w:rsid w:val="002F2A54"/>
    <w:rsid w:val="002F2AB8"/>
    <w:rsid w:val="002F2D1C"/>
    <w:rsid w:val="002F2D8F"/>
    <w:rsid w:val="002F2EF4"/>
    <w:rsid w:val="002F2FC6"/>
    <w:rsid w:val="002F2FD3"/>
    <w:rsid w:val="002F30AB"/>
    <w:rsid w:val="002F31A1"/>
    <w:rsid w:val="002F32AB"/>
    <w:rsid w:val="002F3359"/>
    <w:rsid w:val="002F337C"/>
    <w:rsid w:val="002F345A"/>
    <w:rsid w:val="002F3546"/>
    <w:rsid w:val="002F358E"/>
    <w:rsid w:val="002F358F"/>
    <w:rsid w:val="002F35BA"/>
    <w:rsid w:val="002F363C"/>
    <w:rsid w:val="002F3680"/>
    <w:rsid w:val="002F3864"/>
    <w:rsid w:val="002F3986"/>
    <w:rsid w:val="002F3A53"/>
    <w:rsid w:val="002F3BA4"/>
    <w:rsid w:val="002F3D3D"/>
    <w:rsid w:val="002F3F7C"/>
    <w:rsid w:val="002F3FB9"/>
    <w:rsid w:val="002F4165"/>
    <w:rsid w:val="002F41D0"/>
    <w:rsid w:val="002F4286"/>
    <w:rsid w:val="002F42AF"/>
    <w:rsid w:val="002F4469"/>
    <w:rsid w:val="002F44AD"/>
    <w:rsid w:val="002F454C"/>
    <w:rsid w:val="002F45A0"/>
    <w:rsid w:val="002F46CF"/>
    <w:rsid w:val="002F4719"/>
    <w:rsid w:val="002F47CB"/>
    <w:rsid w:val="002F4974"/>
    <w:rsid w:val="002F499C"/>
    <w:rsid w:val="002F4A4C"/>
    <w:rsid w:val="002F4A60"/>
    <w:rsid w:val="002F4D53"/>
    <w:rsid w:val="002F4E2A"/>
    <w:rsid w:val="002F4F12"/>
    <w:rsid w:val="002F4F3E"/>
    <w:rsid w:val="002F50A7"/>
    <w:rsid w:val="002F5229"/>
    <w:rsid w:val="002F5310"/>
    <w:rsid w:val="002F550C"/>
    <w:rsid w:val="002F5648"/>
    <w:rsid w:val="002F5664"/>
    <w:rsid w:val="002F5785"/>
    <w:rsid w:val="002F57F3"/>
    <w:rsid w:val="002F588E"/>
    <w:rsid w:val="002F58FA"/>
    <w:rsid w:val="002F596E"/>
    <w:rsid w:val="002F59DD"/>
    <w:rsid w:val="002F5BE4"/>
    <w:rsid w:val="002F607D"/>
    <w:rsid w:val="002F6113"/>
    <w:rsid w:val="002F632D"/>
    <w:rsid w:val="002F6403"/>
    <w:rsid w:val="002F64E2"/>
    <w:rsid w:val="002F6800"/>
    <w:rsid w:val="002F6871"/>
    <w:rsid w:val="002F6931"/>
    <w:rsid w:val="002F695B"/>
    <w:rsid w:val="002F6AB2"/>
    <w:rsid w:val="002F6B3C"/>
    <w:rsid w:val="002F6B5D"/>
    <w:rsid w:val="002F6D24"/>
    <w:rsid w:val="002F6EC3"/>
    <w:rsid w:val="002F710C"/>
    <w:rsid w:val="002F72B2"/>
    <w:rsid w:val="002F72DA"/>
    <w:rsid w:val="002F7309"/>
    <w:rsid w:val="002F76B1"/>
    <w:rsid w:val="002F7729"/>
    <w:rsid w:val="002F7857"/>
    <w:rsid w:val="002F7906"/>
    <w:rsid w:val="002F79FC"/>
    <w:rsid w:val="002F7AB1"/>
    <w:rsid w:val="002F7B20"/>
    <w:rsid w:val="002F7B74"/>
    <w:rsid w:val="002F7BBD"/>
    <w:rsid w:val="002F7D66"/>
    <w:rsid w:val="002F7DBE"/>
    <w:rsid w:val="002F7E59"/>
    <w:rsid w:val="0030000A"/>
    <w:rsid w:val="00300020"/>
    <w:rsid w:val="003002B3"/>
    <w:rsid w:val="00300537"/>
    <w:rsid w:val="003007A3"/>
    <w:rsid w:val="0030090B"/>
    <w:rsid w:val="00300A7A"/>
    <w:rsid w:val="00300D79"/>
    <w:rsid w:val="00300E37"/>
    <w:rsid w:val="00300F7C"/>
    <w:rsid w:val="00300FC3"/>
    <w:rsid w:val="00300FC9"/>
    <w:rsid w:val="0030112F"/>
    <w:rsid w:val="0030114C"/>
    <w:rsid w:val="00301488"/>
    <w:rsid w:val="00301501"/>
    <w:rsid w:val="0030154D"/>
    <w:rsid w:val="003016A9"/>
    <w:rsid w:val="003016CE"/>
    <w:rsid w:val="00301785"/>
    <w:rsid w:val="0030187E"/>
    <w:rsid w:val="00301A21"/>
    <w:rsid w:val="00301D01"/>
    <w:rsid w:val="00301D79"/>
    <w:rsid w:val="00301F4C"/>
    <w:rsid w:val="00301FA6"/>
    <w:rsid w:val="0030251F"/>
    <w:rsid w:val="00302539"/>
    <w:rsid w:val="0030256B"/>
    <w:rsid w:val="003025B8"/>
    <w:rsid w:val="003028F1"/>
    <w:rsid w:val="003029B0"/>
    <w:rsid w:val="00302AE8"/>
    <w:rsid w:val="00302B2B"/>
    <w:rsid w:val="00302BB1"/>
    <w:rsid w:val="00302BDD"/>
    <w:rsid w:val="00302E6A"/>
    <w:rsid w:val="0030304F"/>
    <w:rsid w:val="003030F0"/>
    <w:rsid w:val="003032ED"/>
    <w:rsid w:val="0030345E"/>
    <w:rsid w:val="00303536"/>
    <w:rsid w:val="0030354F"/>
    <w:rsid w:val="00303568"/>
    <w:rsid w:val="0030362A"/>
    <w:rsid w:val="003036DF"/>
    <w:rsid w:val="003036EF"/>
    <w:rsid w:val="00303B1E"/>
    <w:rsid w:val="00303D8D"/>
    <w:rsid w:val="00303E23"/>
    <w:rsid w:val="00303EF6"/>
    <w:rsid w:val="00304044"/>
    <w:rsid w:val="0030404B"/>
    <w:rsid w:val="00304210"/>
    <w:rsid w:val="00304235"/>
    <w:rsid w:val="00304523"/>
    <w:rsid w:val="00304569"/>
    <w:rsid w:val="0030459D"/>
    <w:rsid w:val="003045A5"/>
    <w:rsid w:val="00304745"/>
    <w:rsid w:val="00304761"/>
    <w:rsid w:val="003048D7"/>
    <w:rsid w:val="003049CE"/>
    <w:rsid w:val="00304A1B"/>
    <w:rsid w:val="00304A3E"/>
    <w:rsid w:val="00304AD2"/>
    <w:rsid w:val="00304BCD"/>
    <w:rsid w:val="00304C14"/>
    <w:rsid w:val="00304DAF"/>
    <w:rsid w:val="00304DB3"/>
    <w:rsid w:val="00304EAA"/>
    <w:rsid w:val="00304F7D"/>
    <w:rsid w:val="00305129"/>
    <w:rsid w:val="00305170"/>
    <w:rsid w:val="0030522E"/>
    <w:rsid w:val="00305236"/>
    <w:rsid w:val="00305297"/>
    <w:rsid w:val="0030532A"/>
    <w:rsid w:val="003053F2"/>
    <w:rsid w:val="00305614"/>
    <w:rsid w:val="003058B0"/>
    <w:rsid w:val="003058B2"/>
    <w:rsid w:val="00305A3D"/>
    <w:rsid w:val="00305B15"/>
    <w:rsid w:val="00305F2B"/>
    <w:rsid w:val="00306031"/>
    <w:rsid w:val="003060D3"/>
    <w:rsid w:val="003062E6"/>
    <w:rsid w:val="0030630F"/>
    <w:rsid w:val="0030656A"/>
    <w:rsid w:val="003065B9"/>
    <w:rsid w:val="00306625"/>
    <w:rsid w:val="003066D3"/>
    <w:rsid w:val="003066D6"/>
    <w:rsid w:val="0030675D"/>
    <w:rsid w:val="00306856"/>
    <w:rsid w:val="003068B6"/>
    <w:rsid w:val="00306A28"/>
    <w:rsid w:val="00306A94"/>
    <w:rsid w:val="00306BB4"/>
    <w:rsid w:val="00306C10"/>
    <w:rsid w:val="00306C5E"/>
    <w:rsid w:val="00306D04"/>
    <w:rsid w:val="00306E5E"/>
    <w:rsid w:val="00306FAC"/>
    <w:rsid w:val="00306FAF"/>
    <w:rsid w:val="0030714F"/>
    <w:rsid w:val="003071F6"/>
    <w:rsid w:val="0030723F"/>
    <w:rsid w:val="0030728C"/>
    <w:rsid w:val="003072CD"/>
    <w:rsid w:val="00307367"/>
    <w:rsid w:val="0030738A"/>
    <w:rsid w:val="00307450"/>
    <w:rsid w:val="003075DE"/>
    <w:rsid w:val="0030773F"/>
    <w:rsid w:val="0030774D"/>
    <w:rsid w:val="00307901"/>
    <w:rsid w:val="00307A6C"/>
    <w:rsid w:val="00307BF1"/>
    <w:rsid w:val="00307C22"/>
    <w:rsid w:val="00307CFA"/>
    <w:rsid w:val="00307FDD"/>
    <w:rsid w:val="00307FE0"/>
    <w:rsid w:val="0031024B"/>
    <w:rsid w:val="003103F9"/>
    <w:rsid w:val="00310496"/>
    <w:rsid w:val="003104D6"/>
    <w:rsid w:val="00310717"/>
    <w:rsid w:val="0031075F"/>
    <w:rsid w:val="003107EB"/>
    <w:rsid w:val="00310B5C"/>
    <w:rsid w:val="00310B84"/>
    <w:rsid w:val="00310E66"/>
    <w:rsid w:val="00310F87"/>
    <w:rsid w:val="00310FA3"/>
    <w:rsid w:val="00310FBF"/>
    <w:rsid w:val="003110A3"/>
    <w:rsid w:val="00311163"/>
    <w:rsid w:val="0031139E"/>
    <w:rsid w:val="00311427"/>
    <w:rsid w:val="0031177F"/>
    <w:rsid w:val="0031179A"/>
    <w:rsid w:val="00311828"/>
    <w:rsid w:val="00311B7E"/>
    <w:rsid w:val="00311BE7"/>
    <w:rsid w:val="00311C08"/>
    <w:rsid w:val="00311CC6"/>
    <w:rsid w:val="00311DAE"/>
    <w:rsid w:val="00311F88"/>
    <w:rsid w:val="00311FD0"/>
    <w:rsid w:val="003122C3"/>
    <w:rsid w:val="00312409"/>
    <w:rsid w:val="003125E0"/>
    <w:rsid w:val="00312614"/>
    <w:rsid w:val="00312BDB"/>
    <w:rsid w:val="00312DD1"/>
    <w:rsid w:val="00312ECE"/>
    <w:rsid w:val="00312F50"/>
    <w:rsid w:val="00313056"/>
    <w:rsid w:val="00313135"/>
    <w:rsid w:val="003132CD"/>
    <w:rsid w:val="003134EF"/>
    <w:rsid w:val="0031352A"/>
    <w:rsid w:val="003135BD"/>
    <w:rsid w:val="00313611"/>
    <w:rsid w:val="00313862"/>
    <w:rsid w:val="0031393C"/>
    <w:rsid w:val="003139A5"/>
    <w:rsid w:val="00313A81"/>
    <w:rsid w:val="00313B12"/>
    <w:rsid w:val="00313B7B"/>
    <w:rsid w:val="00313C4B"/>
    <w:rsid w:val="00313C57"/>
    <w:rsid w:val="00313CB0"/>
    <w:rsid w:val="00313D6E"/>
    <w:rsid w:val="00313D71"/>
    <w:rsid w:val="00313E7F"/>
    <w:rsid w:val="00313F6E"/>
    <w:rsid w:val="00313F96"/>
    <w:rsid w:val="00314025"/>
    <w:rsid w:val="00314069"/>
    <w:rsid w:val="0031427A"/>
    <w:rsid w:val="0031432C"/>
    <w:rsid w:val="0031436D"/>
    <w:rsid w:val="00314387"/>
    <w:rsid w:val="003144A5"/>
    <w:rsid w:val="0031456A"/>
    <w:rsid w:val="003145F2"/>
    <w:rsid w:val="00314645"/>
    <w:rsid w:val="003148A4"/>
    <w:rsid w:val="00314B0A"/>
    <w:rsid w:val="00314BAC"/>
    <w:rsid w:val="00314C1D"/>
    <w:rsid w:val="00314C9A"/>
    <w:rsid w:val="00314EEF"/>
    <w:rsid w:val="00314F90"/>
    <w:rsid w:val="0031507C"/>
    <w:rsid w:val="003150C2"/>
    <w:rsid w:val="003150CE"/>
    <w:rsid w:val="00315173"/>
    <w:rsid w:val="003151BB"/>
    <w:rsid w:val="003151C3"/>
    <w:rsid w:val="00315248"/>
    <w:rsid w:val="00315384"/>
    <w:rsid w:val="0031538A"/>
    <w:rsid w:val="00315566"/>
    <w:rsid w:val="0031561D"/>
    <w:rsid w:val="00315AAB"/>
    <w:rsid w:val="00315E57"/>
    <w:rsid w:val="003164C2"/>
    <w:rsid w:val="00316A83"/>
    <w:rsid w:val="00316AE1"/>
    <w:rsid w:val="00316C87"/>
    <w:rsid w:val="00316D18"/>
    <w:rsid w:val="00316DF1"/>
    <w:rsid w:val="00316E61"/>
    <w:rsid w:val="00316E89"/>
    <w:rsid w:val="00316F50"/>
    <w:rsid w:val="00317172"/>
    <w:rsid w:val="0031743B"/>
    <w:rsid w:val="00317565"/>
    <w:rsid w:val="003175E1"/>
    <w:rsid w:val="003175E3"/>
    <w:rsid w:val="00317666"/>
    <w:rsid w:val="0031768D"/>
    <w:rsid w:val="00317706"/>
    <w:rsid w:val="00317776"/>
    <w:rsid w:val="003178C3"/>
    <w:rsid w:val="00317A1C"/>
    <w:rsid w:val="00317A1E"/>
    <w:rsid w:val="00317A5B"/>
    <w:rsid w:val="00317B03"/>
    <w:rsid w:val="00317C52"/>
    <w:rsid w:val="00317CA7"/>
    <w:rsid w:val="003200FA"/>
    <w:rsid w:val="0032024D"/>
    <w:rsid w:val="00320299"/>
    <w:rsid w:val="00320387"/>
    <w:rsid w:val="0032041E"/>
    <w:rsid w:val="00320466"/>
    <w:rsid w:val="00320620"/>
    <w:rsid w:val="00320642"/>
    <w:rsid w:val="00320842"/>
    <w:rsid w:val="00320BC8"/>
    <w:rsid w:val="00320E8B"/>
    <w:rsid w:val="00321060"/>
    <w:rsid w:val="003210ED"/>
    <w:rsid w:val="00321102"/>
    <w:rsid w:val="00321154"/>
    <w:rsid w:val="003211B0"/>
    <w:rsid w:val="00321287"/>
    <w:rsid w:val="00321332"/>
    <w:rsid w:val="0032133C"/>
    <w:rsid w:val="003213E2"/>
    <w:rsid w:val="0032147C"/>
    <w:rsid w:val="00321545"/>
    <w:rsid w:val="00321858"/>
    <w:rsid w:val="0032186B"/>
    <w:rsid w:val="00321885"/>
    <w:rsid w:val="00321A68"/>
    <w:rsid w:val="00321ABE"/>
    <w:rsid w:val="00321B6A"/>
    <w:rsid w:val="00321D53"/>
    <w:rsid w:val="00321EA0"/>
    <w:rsid w:val="00321EDA"/>
    <w:rsid w:val="00321F03"/>
    <w:rsid w:val="00321F33"/>
    <w:rsid w:val="003220E8"/>
    <w:rsid w:val="003220EF"/>
    <w:rsid w:val="0032213F"/>
    <w:rsid w:val="00322224"/>
    <w:rsid w:val="00322266"/>
    <w:rsid w:val="003222E2"/>
    <w:rsid w:val="003224AA"/>
    <w:rsid w:val="003224DE"/>
    <w:rsid w:val="003224E7"/>
    <w:rsid w:val="0032250B"/>
    <w:rsid w:val="00322664"/>
    <w:rsid w:val="00322665"/>
    <w:rsid w:val="00322744"/>
    <w:rsid w:val="00322861"/>
    <w:rsid w:val="00322880"/>
    <w:rsid w:val="00322903"/>
    <w:rsid w:val="0032299D"/>
    <w:rsid w:val="003229DF"/>
    <w:rsid w:val="00322A0D"/>
    <w:rsid w:val="00322A71"/>
    <w:rsid w:val="00322AEB"/>
    <w:rsid w:val="00322CA2"/>
    <w:rsid w:val="00322CC5"/>
    <w:rsid w:val="00322DDE"/>
    <w:rsid w:val="00322DE0"/>
    <w:rsid w:val="00322EF0"/>
    <w:rsid w:val="003230C5"/>
    <w:rsid w:val="003231FB"/>
    <w:rsid w:val="00323245"/>
    <w:rsid w:val="003233C2"/>
    <w:rsid w:val="003233D0"/>
    <w:rsid w:val="003233E4"/>
    <w:rsid w:val="00323458"/>
    <w:rsid w:val="003236CE"/>
    <w:rsid w:val="003236F5"/>
    <w:rsid w:val="003238FB"/>
    <w:rsid w:val="00323957"/>
    <w:rsid w:val="00323963"/>
    <w:rsid w:val="003239B5"/>
    <w:rsid w:val="00323A79"/>
    <w:rsid w:val="00323A7D"/>
    <w:rsid w:val="00323AB1"/>
    <w:rsid w:val="00323BA1"/>
    <w:rsid w:val="00323BFB"/>
    <w:rsid w:val="00323FF7"/>
    <w:rsid w:val="00324074"/>
    <w:rsid w:val="00324117"/>
    <w:rsid w:val="00324324"/>
    <w:rsid w:val="00324348"/>
    <w:rsid w:val="003244DA"/>
    <w:rsid w:val="003244E5"/>
    <w:rsid w:val="003246DE"/>
    <w:rsid w:val="00324781"/>
    <w:rsid w:val="00324925"/>
    <w:rsid w:val="00324AB0"/>
    <w:rsid w:val="00324B18"/>
    <w:rsid w:val="00324C53"/>
    <w:rsid w:val="00324E47"/>
    <w:rsid w:val="00325077"/>
    <w:rsid w:val="00325220"/>
    <w:rsid w:val="0032546D"/>
    <w:rsid w:val="003254C8"/>
    <w:rsid w:val="003256DE"/>
    <w:rsid w:val="00325829"/>
    <w:rsid w:val="0032585E"/>
    <w:rsid w:val="0032589C"/>
    <w:rsid w:val="00325989"/>
    <w:rsid w:val="00325C59"/>
    <w:rsid w:val="00325D39"/>
    <w:rsid w:val="00325D7A"/>
    <w:rsid w:val="00325E38"/>
    <w:rsid w:val="00325E73"/>
    <w:rsid w:val="00325EE6"/>
    <w:rsid w:val="00325FF4"/>
    <w:rsid w:val="00326145"/>
    <w:rsid w:val="00326211"/>
    <w:rsid w:val="003262B8"/>
    <w:rsid w:val="003267BA"/>
    <w:rsid w:val="00326891"/>
    <w:rsid w:val="003269B4"/>
    <w:rsid w:val="00326B18"/>
    <w:rsid w:val="00326B2A"/>
    <w:rsid w:val="00326B7F"/>
    <w:rsid w:val="00326CA5"/>
    <w:rsid w:val="00326CE0"/>
    <w:rsid w:val="00326DF2"/>
    <w:rsid w:val="00327163"/>
    <w:rsid w:val="0032719B"/>
    <w:rsid w:val="003271D4"/>
    <w:rsid w:val="003271EA"/>
    <w:rsid w:val="003272E2"/>
    <w:rsid w:val="00327305"/>
    <w:rsid w:val="00327319"/>
    <w:rsid w:val="00327390"/>
    <w:rsid w:val="00327531"/>
    <w:rsid w:val="00327556"/>
    <w:rsid w:val="00327568"/>
    <w:rsid w:val="00327730"/>
    <w:rsid w:val="00327829"/>
    <w:rsid w:val="0032786F"/>
    <w:rsid w:val="00327A61"/>
    <w:rsid w:val="00327AD6"/>
    <w:rsid w:val="00327B6B"/>
    <w:rsid w:val="00327C29"/>
    <w:rsid w:val="00327C71"/>
    <w:rsid w:val="00327C9B"/>
    <w:rsid w:val="00327EFE"/>
    <w:rsid w:val="00327F4C"/>
    <w:rsid w:val="00327FF6"/>
    <w:rsid w:val="00330187"/>
    <w:rsid w:val="0033029A"/>
    <w:rsid w:val="0033030C"/>
    <w:rsid w:val="003303E2"/>
    <w:rsid w:val="0033042A"/>
    <w:rsid w:val="00330675"/>
    <w:rsid w:val="003309F4"/>
    <w:rsid w:val="00330A7E"/>
    <w:rsid w:val="00330B74"/>
    <w:rsid w:val="00330D21"/>
    <w:rsid w:val="00330D8A"/>
    <w:rsid w:val="00330E3F"/>
    <w:rsid w:val="00330E7B"/>
    <w:rsid w:val="00330F6C"/>
    <w:rsid w:val="003311C7"/>
    <w:rsid w:val="00331575"/>
    <w:rsid w:val="0033157B"/>
    <w:rsid w:val="003316C8"/>
    <w:rsid w:val="00331947"/>
    <w:rsid w:val="0033195D"/>
    <w:rsid w:val="003319E3"/>
    <w:rsid w:val="00331A18"/>
    <w:rsid w:val="00331ACB"/>
    <w:rsid w:val="00331B11"/>
    <w:rsid w:val="00331B34"/>
    <w:rsid w:val="00331C47"/>
    <w:rsid w:val="00331C77"/>
    <w:rsid w:val="00331D42"/>
    <w:rsid w:val="00331D51"/>
    <w:rsid w:val="00331DB2"/>
    <w:rsid w:val="00331DB6"/>
    <w:rsid w:val="00331F96"/>
    <w:rsid w:val="00331FB4"/>
    <w:rsid w:val="00331FFB"/>
    <w:rsid w:val="0033202B"/>
    <w:rsid w:val="00332079"/>
    <w:rsid w:val="00332123"/>
    <w:rsid w:val="003321BD"/>
    <w:rsid w:val="00332210"/>
    <w:rsid w:val="003326DA"/>
    <w:rsid w:val="003326E0"/>
    <w:rsid w:val="0033273D"/>
    <w:rsid w:val="0033294D"/>
    <w:rsid w:val="00332B55"/>
    <w:rsid w:val="00332BE1"/>
    <w:rsid w:val="00332CC0"/>
    <w:rsid w:val="00332D76"/>
    <w:rsid w:val="00332EF1"/>
    <w:rsid w:val="00332FBD"/>
    <w:rsid w:val="0033303D"/>
    <w:rsid w:val="003330B3"/>
    <w:rsid w:val="003332D8"/>
    <w:rsid w:val="0033344A"/>
    <w:rsid w:val="003336B9"/>
    <w:rsid w:val="003336E2"/>
    <w:rsid w:val="003336FA"/>
    <w:rsid w:val="003339A3"/>
    <w:rsid w:val="00333A55"/>
    <w:rsid w:val="00333B9A"/>
    <w:rsid w:val="00333CEB"/>
    <w:rsid w:val="0033414B"/>
    <w:rsid w:val="00334278"/>
    <w:rsid w:val="0033427B"/>
    <w:rsid w:val="00334501"/>
    <w:rsid w:val="0033451D"/>
    <w:rsid w:val="00334703"/>
    <w:rsid w:val="0033476C"/>
    <w:rsid w:val="00334A9B"/>
    <w:rsid w:val="00334B36"/>
    <w:rsid w:val="00334D84"/>
    <w:rsid w:val="00334DA4"/>
    <w:rsid w:val="00334EF2"/>
    <w:rsid w:val="00334F67"/>
    <w:rsid w:val="00335060"/>
    <w:rsid w:val="00335300"/>
    <w:rsid w:val="003354D3"/>
    <w:rsid w:val="003355C3"/>
    <w:rsid w:val="00335843"/>
    <w:rsid w:val="00335AA4"/>
    <w:rsid w:val="00335B40"/>
    <w:rsid w:val="00335B75"/>
    <w:rsid w:val="00335BA7"/>
    <w:rsid w:val="00335E47"/>
    <w:rsid w:val="00335E85"/>
    <w:rsid w:val="00335EA8"/>
    <w:rsid w:val="00335F98"/>
    <w:rsid w:val="00335FBC"/>
    <w:rsid w:val="00336169"/>
    <w:rsid w:val="00336268"/>
    <w:rsid w:val="00336271"/>
    <w:rsid w:val="0033633A"/>
    <w:rsid w:val="003363C0"/>
    <w:rsid w:val="003363DD"/>
    <w:rsid w:val="003364F4"/>
    <w:rsid w:val="0033665B"/>
    <w:rsid w:val="003366B8"/>
    <w:rsid w:val="00336722"/>
    <w:rsid w:val="0033683A"/>
    <w:rsid w:val="00336908"/>
    <w:rsid w:val="00336A52"/>
    <w:rsid w:val="00336B83"/>
    <w:rsid w:val="00336C65"/>
    <w:rsid w:val="00336D3F"/>
    <w:rsid w:val="00336F2C"/>
    <w:rsid w:val="00336F42"/>
    <w:rsid w:val="00337044"/>
    <w:rsid w:val="00337439"/>
    <w:rsid w:val="003374A7"/>
    <w:rsid w:val="003375AF"/>
    <w:rsid w:val="003377A4"/>
    <w:rsid w:val="00337810"/>
    <w:rsid w:val="00337A77"/>
    <w:rsid w:val="00337A99"/>
    <w:rsid w:val="00337ADD"/>
    <w:rsid w:val="00337B6B"/>
    <w:rsid w:val="00337D63"/>
    <w:rsid w:val="00337ED9"/>
    <w:rsid w:val="00337EF1"/>
    <w:rsid w:val="003400CC"/>
    <w:rsid w:val="0034019A"/>
    <w:rsid w:val="00340301"/>
    <w:rsid w:val="00340361"/>
    <w:rsid w:val="003403BA"/>
    <w:rsid w:val="00340674"/>
    <w:rsid w:val="00340701"/>
    <w:rsid w:val="00340795"/>
    <w:rsid w:val="0034083B"/>
    <w:rsid w:val="003408BE"/>
    <w:rsid w:val="003408F4"/>
    <w:rsid w:val="00340914"/>
    <w:rsid w:val="003409FB"/>
    <w:rsid w:val="00340AE2"/>
    <w:rsid w:val="00340DB9"/>
    <w:rsid w:val="00340DF4"/>
    <w:rsid w:val="00340E33"/>
    <w:rsid w:val="003410DE"/>
    <w:rsid w:val="003410DF"/>
    <w:rsid w:val="0034111C"/>
    <w:rsid w:val="0034142A"/>
    <w:rsid w:val="003414D0"/>
    <w:rsid w:val="00341636"/>
    <w:rsid w:val="003417B8"/>
    <w:rsid w:val="0034188C"/>
    <w:rsid w:val="00341947"/>
    <w:rsid w:val="00341A07"/>
    <w:rsid w:val="00341B58"/>
    <w:rsid w:val="00341B5F"/>
    <w:rsid w:val="00341B6C"/>
    <w:rsid w:val="00341BA6"/>
    <w:rsid w:val="00341C64"/>
    <w:rsid w:val="00341E60"/>
    <w:rsid w:val="00341ED1"/>
    <w:rsid w:val="00341EDF"/>
    <w:rsid w:val="00341F90"/>
    <w:rsid w:val="00342019"/>
    <w:rsid w:val="00342049"/>
    <w:rsid w:val="0034217F"/>
    <w:rsid w:val="00342281"/>
    <w:rsid w:val="00342310"/>
    <w:rsid w:val="00342348"/>
    <w:rsid w:val="0034236A"/>
    <w:rsid w:val="003423BC"/>
    <w:rsid w:val="0034248D"/>
    <w:rsid w:val="003424BD"/>
    <w:rsid w:val="00342519"/>
    <w:rsid w:val="003425C5"/>
    <w:rsid w:val="00342642"/>
    <w:rsid w:val="003426FD"/>
    <w:rsid w:val="0034270B"/>
    <w:rsid w:val="00342A21"/>
    <w:rsid w:val="00342A80"/>
    <w:rsid w:val="00342AAD"/>
    <w:rsid w:val="00342AD2"/>
    <w:rsid w:val="00342ADD"/>
    <w:rsid w:val="00342B3F"/>
    <w:rsid w:val="00342B59"/>
    <w:rsid w:val="00342C3D"/>
    <w:rsid w:val="00342EC3"/>
    <w:rsid w:val="00342F97"/>
    <w:rsid w:val="003431D5"/>
    <w:rsid w:val="0034325C"/>
    <w:rsid w:val="0034330F"/>
    <w:rsid w:val="0034337B"/>
    <w:rsid w:val="003433EA"/>
    <w:rsid w:val="00343564"/>
    <w:rsid w:val="00343688"/>
    <w:rsid w:val="00343770"/>
    <w:rsid w:val="003438F0"/>
    <w:rsid w:val="00343954"/>
    <w:rsid w:val="00343B63"/>
    <w:rsid w:val="00343D8E"/>
    <w:rsid w:val="00343E55"/>
    <w:rsid w:val="00344002"/>
    <w:rsid w:val="00344157"/>
    <w:rsid w:val="003442D8"/>
    <w:rsid w:val="00344363"/>
    <w:rsid w:val="0034439A"/>
    <w:rsid w:val="00344438"/>
    <w:rsid w:val="003444DC"/>
    <w:rsid w:val="00344644"/>
    <w:rsid w:val="00344664"/>
    <w:rsid w:val="0034491A"/>
    <w:rsid w:val="00344B4F"/>
    <w:rsid w:val="00344BCA"/>
    <w:rsid w:val="00344DC9"/>
    <w:rsid w:val="003451C0"/>
    <w:rsid w:val="00345355"/>
    <w:rsid w:val="00345405"/>
    <w:rsid w:val="00345488"/>
    <w:rsid w:val="00345499"/>
    <w:rsid w:val="003454CD"/>
    <w:rsid w:val="003455D9"/>
    <w:rsid w:val="003455EB"/>
    <w:rsid w:val="003456B9"/>
    <w:rsid w:val="00345760"/>
    <w:rsid w:val="00345795"/>
    <w:rsid w:val="00345899"/>
    <w:rsid w:val="003458F0"/>
    <w:rsid w:val="003458F8"/>
    <w:rsid w:val="0034591A"/>
    <w:rsid w:val="00345A8B"/>
    <w:rsid w:val="00345CEF"/>
    <w:rsid w:val="00345D0D"/>
    <w:rsid w:val="00345DDD"/>
    <w:rsid w:val="00345DEF"/>
    <w:rsid w:val="00345FE6"/>
    <w:rsid w:val="00346150"/>
    <w:rsid w:val="0034625E"/>
    <w:rsid w:val="003463F0"/>
    <w:rsid w:val="0034641E"/>
    <w:rsid w:val="003464EF"/>
    <w:rsid w:val="00346685"/>
    <w:rsid w:val="0034672F"/>
    <w:rsid w:val="00346794"/>
    <w:rsid w:val="003468E7"/>
    <w:rsid w:val="00346AC2"/>
    <w:rsid w:val="00346BB0"/>
    <w:rsid w:val="00346CA1"/>
    <w:rsid w:val="00346E0D"/>
    <w:rsid w:val="00346E82"/>
    <w:rsid w:val="00346FB1"/>
    <w:rsid w:val="00346FED"/>
    <w:rsid w:val="00346FFB"/>
    <w:rsid w:val="0034715E"/>
    <w:rsid w:val="00347393"/>
    <w:rsid w:val="00347440"/>
    <w:rsid w:val="00347455"/>
    <w:rsid w:val="00347697"/>
    <w:rsid w:val="00347769"/>
    <w:rsid w:val="003477F9"/>
    <w:rsid w:val="0034799C"/>
    <w:rsid w:val="00347B87"/>
    <w:rsid w:val="00347D6F"/>
    <w:rsid w:val="003500F6"/>
    <w:rsid w:val="003500FF"/>
    <w:rsid w:val="00350176"/>
    <w:rsid w:val="0035018C"/>
    <w:rsid w:val="003501B6"/>
    <w:rsid w:val="003501FF"/>
    <w:rsid w:val="0035049E"/>
    <w:rsid w:val="003504F9"/>
    <w:rsid w:val="00350585"/>
    <w:rsid w:val="00350587"/>
    <w:rsid w:val="00350841"/>
    <w:rsid w:val="003508ED"/>
    <w:rsid w:val="0035097C"/>
    <w:rsid w:val="003509B3"/>
    <w:rsid w:val="00350B4D"/>
    <w:rsid w:val="00350B52"/>
    <w:rsid w:val="00350C22"/>
    <w:rsid w:val="00350C4D"/>
    <w:rsid w:val="00350CCC"/>
    <w:rsid w:val="00350CDA"/>
    <w:rsid w:val="00350CF6"/>
    <w:rsid w:val="00350D14"/>
    <w:rsid w:val="00350DFF"/>
    <w:rsid w:val="00350EA7"/>
    <w:rsid w:val="00350F22"/>
    <w:rsid w:val="00350F7B"/>
    <w:rsid w:val="00350FBD"/>
    <w:rsid w:val="00351013"/>
    <w:rsid w:val="0035144A"/>
    <w:rsid w:val="00351698"/>
    <w:rsid w:val="003516D6"/>
    <w:rsid w:val="00351731"/>
    <w:rsid w:val="00351931"/>
    <w:rsid w:val="00351947"/>
    <w:rsid w:val="00351A4D"/>
    <w:rsid w:val="00351A7E"/>
    <w:rsid w:val="00351BC2"/>
    <w:rsid w:val="00351C05"/>
    <w:rsid w:val="00351DD1"/>
    <w:rsid w:val="00351E01"/>
    <w:rsid w:val="00351E7E"/>
    <w:rsid w:val="00351F3D"/>
    <w:rsid w:val="00351F7A"/>
    <w:rsid w:val="0035207A"/>
    <w:rsid w:val="00352150"/>
    <w:rsid w:val="00352275"/>
    <w:rsid w:val="00352327"/>
    <w:rsid w:val="00352692"/>
    <w:rsid w:val="00352716"/>
    <w:rsid w:val="00352799"/>
    <w:rsid w:val="003527E3"/>
    <w:rsid w:val="00352968"/>
    <w:rsid w:val="0035298B"/>
    <w:rsid w:val="003529B0"/>
    <w:rsid w:val="00352B16"/>
    <w:rsid w:val="00352BB3"/>
    <w:rsid w:val="00352CA4"/>
    <w:rsid w:val="00352D21"/>
    <w:rsid w:val="00352E4E"/>
    <w:rsid w:val="00352E77"/>
    <w:rsid w:val="00352F40"/>
    <w:rsid w:val="00353101"/>
    <w:rsid w:val="00353102"/>
    <w:rsid w:val="0035311B"/>
    <w:rsid w:val="00353123"/>
    <w:rsid w:val="00353149"/>
    <w:rsid w:val="00353171"/>
    <w:rsid w:val="0035320F"/>
    <w:rsid w:val="00353210"/>
    <w:rsid w:val="00353279"/>
    <w:rsid w:val="00353508"/>
    <w:rsid w:val="003535CC"/>
    <w:rsid w:val="00353839"/>
    <w:rsid w:val="00353895"/>
    <w:rsid w:val="00353899"/>
    <w:rsid w:val="00353A44"/>
    <w:rsid w:val="00353A4F"/>
    <w:rsid w:val="00353DBF"/>
    <w:rsid w:val="00353DC1"/>
    <w:rsid w:val="00353EBD"/>
    <w:rsid w:val="00354340"/>
    <w:rsid w:val="0035443D"/>
    <w:rsid w:val="003544C6"/>
    <w:rsid w:val="003544DC"/>
    <w:rsid w:val="00354573"/>
    <w:rsid w:val="00354581"/>
    <w:rsid w:val="00354630"/>
    <w:rsid w:val="003546EF"/>
    <w:rsid w:val="00354739"/>
    <w:rsid w:val="003547F1"/>
    <w:rsid w:val="003548E9"/>
    <w:rsid w:val="0035498E"/>
    <w:rsid w:val="00354AA2"/>
    <w:rsid w:val="00354B09"/>
    <w:rsid w:val="00354FE0"/>
    <w:rsid w:val="00354FEE"/>
    <w:rsid w:val="003550F7"/>
    <w:rsid w:val="0035511F"/>
    <w:rsid w:val="0035512B"/>
    <w:rsid w:val="0035524D"/>
    <w:rsid w:val="003552BA"/>
    <w:rsid w:val="003552F7"/>
    <w:rsid w:val="003553E9"/>
    <w:rsid w:val="00355422"/>
    <w:rsid w:val="003559CA"/>
    <w:rsid w:val="00355ACE"/>
    <w:rsid w:val="00355AE9"/>
    <w:rsid w:val="00355B61"/>
    <w:rsid w:val="00355CE2"/>
    <w:rsid w:val="00355D8D"/>
    <w:rsid w:val="00355DA1"/>
    <w:rsid w:val="00355E3B"/>
    <w:rsid w:val="00355E7E"/>
    <w:rsid w:val="00355EBD"/>
    <w:rsid w:val="00355F08"/>
    <w:rsid w:val="00355F79"/>
    <w:rsid w:val="00356037"/>
    <w:rsid w:val="00356250"/>
    <w:rsid w:val="00356275"/>
    <w:rsid w:val="003563CB"/>
    <w:rsid w:val="00356528"/>
    <w:rsid w:val="003566E3"/>
    <w:rsid w:val="00356761"/>
    <w:rsid w:val="00356908"/>
    <w:rsid w:val="00356A0F"/>
    <w:rsid w:val="00356A23"/>
    <w:rsid w:val="00356A69"/>
    <w:rsid w:val="00356A6F"/>
    <w:rsid w:val="00356C0B"/>
    <w:rsid w:val="00356C7A"/>
    <w:rsid w:val="00356F6E"/>
    <w:rsid w:val="00356F74"/>
    <w:rsid w:val="0035714F"/>
    <w:rsid w:val="003571F5"/>
    <w:rsid w:val="00357212"/>
    <w:rsid w:val="0035755C"/>
    <w:rsid w:val="00357585"/>
    <w:rsid w:val="00357620"/>
    <w:rsid w:val="0035781F"/>
    <w:rsid w:val="00357939"/>
    <w:rsid w:val="00357B4E"/>
    <w:rsid w:val="00357B9C"/>
    <w:rsid w:val="00357C59"/>
    <w:rsid w:val="00357D3C"/>
    <w:rsid w:val="00357E50"/>
    <w:rsid w:val="00357FF8"/>
    <w:rsid w:val="00360114"/>
    <w:rsid w:val="00360297"/>
    <w:rsid w:val="0036054E"/>
    <w:rsid w:val="00360836"/>
    <w:rsid w:val="00360C08"/>
    <w:rsid w:val="00360C3C"/>
    <w:rsid w:val="00360D16"/>
    <w:rsid w:val="00360D75"/>
    <w:rsid w:val="00360DCC"/>
    <w:rsid w:val="00360F62"/>
    <w:rsid w:val="00361010"/>
    <w:rsid w:val="00361412"/>
    <w:rsid w:val="003615CA"/>
    <w:rsid w:val="00361666"/>
    <w:rsid w:val="00361788"/>
    <w:rsid w:val="003617B1"/>
    <w:rsid w:val="00361925"/>
    <w:rsid w:val="00361B17"/>
    <w:rsid w:val="00361BC0"/>
    <w:rsid w:val="00361D67"/>
    <w:rsid w:val="00361E98"/>
    <w:rsid w:val="00361FB3"/>
    <w:rsid w:val="0036220C"/>
    <w:rsid w:val="0036245F"/>
    <w:rsid w:val="00362625"/>
    <w:rsid w:val="00362630"/>
    <w:rsid w:val="003626A9"/>
    <w:rsid w:val="0036279D"/>
    <w:rsid w:val="0036290D"/>
    <w:rsid w:val="0036299F"/>
    <w:rsid w:val="00362AB1"/>
    <w:rsid w:val="00362B14"/>
    <w:rsid w:val="00362B31"/>
    <w:rsid w:val="00362B32"/>
    <w:rsid w:val="00362C29"/>
    <w:rsid w:val="00362E3F"/>
    <w:rsid w:val="00362F53"/>
    <w:rsid w:val="00362FE8"/>
    <w:rsid w:val="00363079"/>
    <w:rsid w:val="0036314F"/>
    <w:rsid w:val="00363151"/>
    <w:rsid w:val="00363448"/>
    <w:rsid w:val="00363463"/>
    <w:rsid w:val="003636D5"/>
    <w:rsid w:val="003636DE"/>
    <w:rsid w:val="00363829"/>
    <w:rsid w:val="00363860"/>
    <w:rsid w:val="003638C1"/>
    <w:rsid w:val="00363B1C"/>
    <w:rsid w:val="00363B2C"/>
    <w:rsid w:val="00363B8F"/>
    <w:rsid w:val="00363BB0"/>
    <w:rsid w:val="00363BDB"/>
    <w:rsid w:val="00363C66"/>
    <w:rsid w:val="00363D7F"/>
    <w:rsid w:val="00363F5D"/>
    <w:rsid w:val="003640CA"/>
    <w:rsid w:val="003642A6"/>
    <w:rsid w:val="00364461"/>
    <w:rsid w:val="00364478"/>
    <w:rsid w:val="00364759"/>
    <w:rsid w:val="0036475E"/>
    <w:rsid w:val="00364763"/>
    <w:rsid w:val="00364B08"/>
    <w:rsid w:val="00364B3D"/>
    <w:rsid w:val="00364BE6"/>
    <w:rsid w:val="00364CA6"/>
    <w:rsid w:val="00364CB7"/>
    <w:rsid w:val="00364CED"/>
    <w:rsid w:val="00364DE1"/>
    <w:rsid w:val="00365028"/>
    <w:rsid w:val="003650DA"/>
    <w:rsid w:val="003651B6"/>
    <w:rsid w:val="0036544F"/>
    <w:rsid w:val="0036548C"/>
    <w:rsid w:val="00365499"/>
    <w:rsid w:val="003654AD"/>
    <w:rsid w:val="003654B6"/>
    <w:rsid w:val="00365743"/>
    <w:rsid w:val="00365A0D"/>
    <w:rsid w:val="00365AA9"/>
    <w:rsid w:val="00365C3D"/>
    <w:rsid w:val="00365C86"/>
    <w:rsid w:val="00365DD3"/>
    <w:rsid w:val="00365E57"/>
    <w:rsid w:val="003660C8"/>
    <w:rsid w:val="003660CE"/>
    <w:rsid w:val="003661E9"/>
    <w:rsid w:val="00366254"/>
    <w:rsid w:val="00366382"/>
    <w:rsid w:val="003663AB"/>
    <w:rsid w:val="003664FC"/>
    <w:rsid w:val="0036652A"/>
    <w:rsid w:val="00366592"/>
    <w:rsid w:val="00366684"/>
    <w:rsid w:val="003666CC"/>
    <w:rsid w:val="00366A81"/>
    <w:rsid w:val="00366C1B"/>
    <w:rsid w:val="003670DF"/>
    <w:rsid w:val="003671AB"/>
    <w:rsid w:val="00367219"/>
    <w:rsid w:val="003672A4"/>
    <w:rsid w:val="00367337"/>
    <w:rsid w:val="00367367"/>
    <w:rsid w:val="00367425"/>
    <w:rsid w:val="0036742C"/>
    <w:rsid w:val="00367559"/>
    <w:rsid w:val="00367A42"/>
    <w:rsid w:val="00367A5B"/>
    <w:rsid w:val="00367AA2"/>
    <w:rsid w:val="00367B41"/>
    <w:rsid w:val="00367CEE"/>
    <w:rsid w:val="00367FD8"/>
    <w:rsid w:val="0037004E"/>
    <w:rsid w:val="00370205"/>
    <w:rsid w:val="003702E4"/>
    <w:rsid w:val="00370353"/>
    <w:rsid w:val="003705D1"/>
    <w:rsid w:val="00370617"/>
    <w:rsid w:val="00370651"/>
    <w:rsid w:val="00370ADA"/>
    <w:rsid w:val="00370B02"/>
    <w:rsid w:val="00370B63"/>
    <w:rsid w:val="00370B76"/>
    <w:rsid w:val="00370B84"/>
    <w:rsid w:val="00370C4E"/>
    <w:rsid w:val="00370D2B"/>
    <w:rsid w:val="00370D2C"/>
    <w:rsid w:val="00370DB6"/>
    <w:rsid w:val="00370FAC"/>
    <w:rsid w:val="00370FCC"/>
    <w:rsid w:val="0037117E"/>
    <w:rsid w:val="003711AF"/>
    <w:rsid w:val="0037140E"/>
    <w:rsid w:val="0037155F"/>
    <w:rsid w:val="00371879"/>
    <w:rsid w:val="003718B5"/>
    <w:rsid w:val="003719DB"/>
    <w:rsid w:val="00371AA3"/>
    <w:rsid w:val="00371BC5"/>
    <w:rsid w:val="00371BFD"/>
    <w:rsid w:val="00371EB2"/>
    <w:rsid w:val="00372212"/>
    <w:rsid w:val="003722AA"/>
    <w:rsid w:val="00372365"/>
    <w:rsid w:val="00372493"/>
    <w:rsid w:val="003726E0"/>
    <w:rsid w:val="00372808"/>
    <w:rsid w:val="003728A1"/>
    <w:rsid w:val="003728F5"/>
    <w:rsid w:val="00372952"/>
    <w:rsid w:val="00372992"/>
    <w:rsid w:val="00372AA0"/>
    <w:rsid w:val="00372F76"/>
    <w:rsid w:val="003731AD"/>
    <w:rsid w:val="003731EC"/>
    <w:rsid w:val="0037331F"/>
    <w:rsid w:val="00373528"/>
    <w:rsid w:val="003735C6"/>
    <w:rsid w:val="003735CB"/>
    <w:rsid w:val="003735FA"/>
    <w:rsid w:val="0037369A"/>
    <w:rsid w:val="00373A70"/>
    <w:rsid w:val="00373A81"/>
    <w:rsid w:val="00373B01"/>
    <w:rsid w:val="00373B21"/>
    <w:rsid w:val="00373B7F"/>
    <w:rsid w:val="00373F7B"/>
    <w:rsid w:val="00373FFC"/>
    <w:rsid w:val="00374286"/>
    <w:rsid w:val="0037433F"/>
    <w:rsid w:val="00374476"/>
    <w:rsid w:val="003744DA"/>
    <w:rsid w:val="00374652"/>
    <w:rsid w:val="003746D0"/>
    <w:rsid w:val="003746F8"/>
    <w:rsid w:val="003747DC"/>
    <w:rsid w:val="00374810"/>
    <w:rsid w:val="00374848"/>
    <w:rsid w:val="00374862"/>
    <w:rsid w:val="00374AA9"/>
    <w:rsid w:val="00374BAA"/>
    <w:rsid w:val="00374C00"/>
    <w:rsid w:val="00374DAD"/>
    <w:rsid w:val="00374E3A"/>
    <w:rsid w:val="00374EBC"/>
    <w:rsid w:val="00375022"/>
    <w:rsid w:val="003750AC"/>
    <w:rsid w:val="00375106"/>
    <w:rsid w:val="003755B2"/>
    <w:rsid w:val="003757A1"/>
    <w:rsid w:val="00375A3A"/>
    <w:rsid w:val="00375CED"/>
    <w:rsid w:val="00375D09"/>
    <w:rsid w:val="00375EA6"/>
    <w:rsid w:val="00375FD7"/>
    <w:rsid w:val="003762AB"/>
    <w:rsid w:val="003762C5"/>
    <w:rsid w:val="003762DC"/>
    <w:rsid w:val="00376437"/>
    <w:rsid w:val="0037645C"/>
    <w:rsid w:val="00376472"/>
    <w:rsid w:val="00376578"/>
    <w:rsid w:val="00376588"/>
    <w:rsid w:val="003766E2"/>
    <w:rsid w:val="00376771"/>
    <w:rsid w:val="0037691B"/>
    <w:rsid w:val="00376A14"/>
    <w:rsid w:val="00376A88"/>
    <w:rsid w:val="00376AAE"/>
    <w:rsid w:val="00376AAF"/>
    <w:rsid w:val="00376AE7"/>
    <w:rsid w:val="00376B4F"/>
    <w:rsid w:val="00376D0E"/>
    <w:rsid w:val="00376D23"/>
    <w:rsid w:val="00376D31"/>
    <w:rsid w:val="00376D7D"/>
    <w:rsid w:val="00376DCA"/>
    <w:rsid w:val="00377079"/>
    <w:rsid w:val="00377096"/>
    <w:rsid w:val="003770EA"/>
    <w:rsid w:val="00377195"/>
    <w:rsid w:val="003771DB"/>
    <w:rsid w:val="0037739D"/>
    <w:rsid w:val="003773C2"/>
    <w:rsid w:val="00377473"/>
    <w:rsid w:val="0037751C"/>
    <w:rsid w:val="0037759A"/>
    <w:rsid w:val="003775A6"/>
    <w:rsid w:val="0037763A"/>
    <w:rsid w:val="00377730"/>
    <w:rsid w:val="003777E6"/>
    <w:rsid w:val="003777FE"/>
    <w:rsid w:val="0037788F"/>
    <w:rsid w:val="003778E2"/>
    <w:rsid w:val="00377ADA"/>
    <w:rsid w:val="00377C93"/>
    <w:rsid w:val="00377D61"/>
    <w:rsid w:val="00377DF3"/>
    <w:rsid w:val="00377F58"/>
    <w:rsid w:val="00377F7C"/>
    <w:rsid w:val="00377FFB"/>
    <w:rsid w:val="00380001"/>
    <w:rsid w:val="003800D1"/>
    <w:rsid w:val="00380271"/>
    <w:rsid w:val="00380394"/>
    <w:rsid w:val="00380587"/>
    <w:rsid w:val="003805C2"/>
    <w:rsid w:val="003806B2"/>
    <w:rsid w:val="0038082C"/>
    <w:rsid w:val="0038088D"/>
    <w:rsid w:val="00380A18"/>
    <w:rsid w:val="00380A9D"/>
    <w:rsid w:val="00380AAA"/>
    <w:rsid w:val="00380B5A"/>
    <w:rsid w:val="00380B66"/>
    <w:rsid w:val="00380DAD"/>
    <w:rsid w:val="00380E9D"/>
    <w:rsid w:val="00380F16"/>
    <w:rsid w:val="00380F3F"/>
    <w:rsid w:val="00380FFD"/>
    <w:rsid w:val="003810A5"/>
    <w:rsid w:val="0038119A"/>
    <w:rsid w:val="00381281"/>
    <w:rsid w:val="003812D6"/>
    <w:rsid w:val="00381322"/>
    <w:rsid w:val="00381363"/>
    <w:rsid w:val="003815BD"/>
    <w:rsid w:val="00381621"/>
    <w:rsid w:val="003816A0"/>
    <w:rsid w:val="003817DD"/>
    <w:rsid w:val="00381888"/>
    <w:rsid w:val="00381953"/>
    <w:rsid w:val="00381A3F"/>
    <w:rsid w:val="00381A7F"/>
    <w:rsid w:val="00382096"/>
    <w:rsid w:val="00382232"/>
    <w:rsid w:val="003824E7"/>
    <w:rsid w:val="0038256D"/>
    <w:rsid w:val="00382590"/>
    <w:rsid w:val="003826F5"/>
    <w:rsid w:val="00382763"/>
    <w:rsid w:val="00382CB3"/>
    <w:rsid w:val="00382F1A"/>
    <w:rsid w:val="00382F9A"/>
    <w:rsid w:val="003830C1"/>
    <w:rsid w:val="00383197"/>
    <w:rsid w:val="0038320F"/>
    <w:rsid w:val="00383282"/>
    <w:rsid w:val="003832CF"/>
    <w:rsid w:val="00383422"/>
    <w:rsid w:val="00383451"/>
    <w:rsid w:val="0038364B"/>
    <w:rsid w:val="00383658"/>
    <w:rsid w:val="00383710"/>
    <w:rsid w:val="003837F5"/>
    <w:rsid w:val="00383805"/>
    <w:rsid w:val="00383988"/>
    <w:rsid w:val="00383AE2"/>
    <w:rsid w:val="00383C95"/>
    <w:rsid w:val="00383F0F"/>
    <w:rsid w:val="00383FA4"/>
    <w:rsid w:val="0038412E"/>
    <w:rsid w:val="00384149"/>
    <w:rsid w:val="0038415F"/>
    <w:rsid w:val="00384237"/>
    <w:rsid w:val="003842AA"/>
    <w:rsid w:val="0038431D"/>
    <w:rsid w:val="00384411"/>
    <w:rsid w:val="0038441A"/>
    <w:rsid w:val="00384456"/>
    <w:rsid w:val="003846AC"/>
    <w:rsid w:val="00384778"/>
    <w:rsid w:val="003847ED"/>
    <w:rsid w:val="00384879"/>
    <w:rsid w:val="0038496B"/>
    <w:rsid w:val="003849CC"/>
    <w:rsid w:val="003849DC"/>
    <w:rsid w:val="00384A91"/>
    <w:rsid w:val="00384AD3"/>
    <w:rsid w:val="00384E39"/>
    <w:rsid w:val="00384E86"/>
    <w:rsid w:val="00384F37"/>
    <w:rsid w:val="00384FCE"/>
    <w:rsid w:val="003852E5"/>
    <w:rsid w:val="003855AA"/>
    <w:rsid w:val="00385607"/>
    <w:rsid w:val="00385699"/>
    <w:rsid w:val="00385960"/>
    <w:rsid w:val="003859D2"/>
    <w:rsid w:val="00385B4E"/>
    <w:rsid w:val="00385CBA"/>
    <w:rsid w:val="00385D31"/>
    <w:rsid w:val="00385D4D"/>
    <w:rsid w:val="00385E18"/>
    <w:rsid w:val="00386045"/>
    <w:rsid w:val="00386053"/>
    <w:rsid w:val="00386249"/>
    <w:rsid w:val="003862C4"/>
    <w:rsid w:val="00386445"/>
    <w:rsid w:val="003864F1"/>
    <w:rsid w:val="003865DF"/>
    <w:rsid w:val="003866EB"/>
    <w:rsid w:val="00386884"/>
    <w:rsid w:val="0038688F"/>
    <w:rsid w:val="00386896"/>
    <w:rsid w:val="00386AA6"/>
    <w:rsid w:val="00386B9A"/>
    <w:rsid w:val="00386C94"/>
    <w:rsid w:val="00386D55"/>
    <w:rsid w:val="00386E11"/>
    <w:rsid w:val="00386E21"/>
    <w:rsid w:val="00386F4B"/>
    <w:rsid w:val="00387218"/>
    <w:rsid w:val="00387284"/>
    <w:rsid w:val="0038729D"/>
    <w:rsid w:val="00387400"/>
    <w:rsid w:val="00387459"/>
    <w:rsid w:val="003874B7"/>
    <w:rsid w:val="003874F1"/>
    <w:rsid w:val="003876FD"/>
    <w:rsid w:val="0038771D"/>
    <w:rsid w:val="00387A11"/>
    <w:rsid w:val="00387AF8"/>
    <w:rsid w:val="00387C41"/>
    <w:rsid w:val="00387D74"/>
    <w:rsid w:val="00387DDC"/>
    <w:rsid w:val="00387E90"/>
    <w:rsid w:val="00387E95"/>
    <w:rsid w:val="003900E4"/>
    <w:rsid w:val="00390208"/>
    <w:rsid w:val="0039022A"/>
    <w:rsid w:val="00390415"/>
    <w:rsid w:val="0039058D"/>
    <w:rsid w:val="00390648"/>
    <w:rsid w:val="00390825"/>
    <w:rsid w:val="00390935"/>
    <w:rsid w:val="0039093B"/>
    <w:rsid w:val="003909FD"/>
    <w:rsid w:val="00390CC5"/>
    <w:rsid w:val="00390D00"/>
    <w:rsid w:val="00390E74"/>
    <w:rsid w:val="003914B6"/>
    <w:rsid w:val="003914DC"/>
    <w:rsid w:val="00391828"/>
    <w:rsid w:val="003919E1"/>
    <w:rsid w:val="00391A0C"/>
    <w:rsid w:val="00391AD2"/>
    <w:rsid w:val="00391B30"/>
    <w:rsid w:val="00391B77"/>
    <w:rsid w:val="00391B97"/>
    <w:rsid w:val="00391BC5"/>
    <w:rsid w:val="00391C0E"/>
    <w:rsid w:val="00391E79"/>
    <w:rsid w:val="00392293"/>
    <w:rsid w:val="003922C8"/>
    <w:rsid w:val="003922D9"/>
    <w:rsid w:val="0039241F"/>
    <w:rsid w:val="00392491"/>
    <w:rsid w:val="003925FD"/>
    <w:rsid w:val="003926CE"/>
    <w:rsid w:val="003926EB"/>
    <w:rsid w:val="0039296D"/>
    <w:rsid w:val="00392DFB"/>
    <w:rsid w:val="00392ED7"/>
    <w:rsid w:val="00392F3B"/>
    <w:rsid w:val="0039320F"/>
    <w:rsid w:val="0039322F"/>
    <w:rsid w:val="0039341C"/>
    <w:rsid w:val="0039344D"/>
    <w:rsid w:val="003934B9"/>
    <w:rsid w:val="003935B0"/>
    <w:rsid w:val="00393B63"/>
    <w:rsid w:val="00393BE0"/>
    <w:rsid w:val="00393C3E"/>
    <w:rsid w:val="00393CEC"/>
    <w:rsid w:val="00393DFB"/>
    <w:rsid w:val="00393E44"/>
    <w:rsid w:val="00393E7B"/>
    <w:rsid w:val="00394087"/>
    <w:rsid w:val="0039418E"/>
    <w:rsid w:val="00394301"/>
    <w:rsid w:val="0039434F"/>
    <w:rsid w:val="0039438E"/>
    <w:rsid w:val="003943EE"/>
    <w:rsid w:val="0039449B"/>
    <w:rsid w:val="003946E1"/>
    <w:rsid w:val="00394739"/>
    <w:rsid w:val="0039480F"/>
    <w:rsid w:val="0039492A"/>
    <w:rsid w:val="00394A5E"/>
    <w:rsid w:val="00394A67"/>
    <w:rsid w:val="00394B1F"/>
    <w:rsid w:val="00394D60"/>
    <w:rsid w:val="00394ED0"/>
    <w:rsid w:val="00394F61"/>
    <w:rsid w:val="00394FB9"/>
    <w:rsid w:val="0039504D"/>
    <w:rsid w:val="0039513D"/>
    <w:rsid w:val="00395218"/>
    <w:rsid w:val="003955EF"/>
    <w:rsid w:val="00395901"/>
    <w:rsid w:val="00395980"/>
    <w:rsid w:val="00395BFD"/>
    <w:rsid w:val="00395D29"/>
    <w:rsid w:val="00395E91"/>
    <w:rsid w:val="00395EFC"/>
    <w:rsid w:val="0039612A"/>
    <w:rsid w:val="00396409"/>
    <w:rsid w:val="0039642A"/>
    <w:rsid w:val="00396431"/>
    <w:rsid w:val="00396481"/>
    <w:rsid w:val="0039668F"/>
    <w:rsid w:val="003968ED"/>
    <w:rsid w:val="003969D6"/>
    <w:rsid w:val="00396BF5"/>
    <w:rsid w:val="00396D23"/>
    <w:rsid w:val="00396E84"/>
    <w:rsid w:val="00396EDC"/>
    <w:rsid w:val="003970CB"/>
    <w:rsid w:val="003970CC"/>
    <w:rsid w:val="003972B2"/>
    <w:rsid w:val="0039733A"/>
    <w:rsid w:val="0039747B"/>
    <w:rsid w:val="00397735"/>
    <w:rsid w:val="0039797E"/>
    <w:rsid w:val="00397A1C"/>
    <w:rsid w:val="00397AB4"/>
    <w:rsid w:val="00397AB6"/>
    <w:rsid w:val="00397ACA"/>
    <w:rsid w:val="00397B29"/>
    <w:rsid w:val="00397C6A"/>
    <w:rsid w:val="00397CFB"/>
    <w:rsid w:val="00397D8D"/>
    <w:rsid w:val="00397FA6"/>
    <w:rsid w:val="00397FAC"/>
    <w:rsid w:val="00397FB2"/>
    <w:rsid w:val="003A0193"/>
    <w:rsid w:val="003A0252"/>
    <w:rsid w:val="003A0347"/>
    <w:rsid w:val="003A0637"/>
    <w:rsid w:val="003A063C"/>
    <w:rsid w:val="003A074B"/>
    <w:rsid w:val="003A0917"/>
    <w:rsid w:val="003A09DA"/>
    <w:rsid w:val="003A0B0C"/>
    <w:rsid w:val="003A0B0F"/>
    <w:rsid w:val="003A0E6B"/>
    <w:rsid w:val="003A1022"/>
    <w:rsid w:val="003A105D"/>
    <w:rsid w:val="003A10C3"/>
    <w:rsid w:val="003A11D8"/>
    <w:rsid w:val="003A1340"/>
    <w:rsid w:val="003A142E"/>
    <w:rsid w:val="003A14B0"/>
    <w:rsid w:val="003A14CF"/>
    <w:rsid w:val="003A1572"/>
    <w:rsid w:val="003A1576"/>
    <w:rsid w:val="003A1CE0"/>
    <w:rsid w:val="003A1D6A"/>
    <w:rsid w:val="003A1ED9"/>
    <w:rsid w:val="003A1F95"/>
    <w:rsid w:val="003A21B3"/>
    <w:rsid w:val="003A2209"/>
    <w:rsid w:val="003A2348"/>
    <w:rsid w:val="003A2357"/>
    <w:rsid w:val="003A235F"/>
    <w:rsid w:val="003A2395"/>
    <w:rsid w:val="003A23EB"/>
    <w:rsid w:val="003A242D"/>
    <w:rsid w:val="003A2474"/>
    <w:rsid w:val="003A247C"/>
    <w:rsid w:val="003A254B"/>
    <w:rsid w:val="003A2651"/>
    <w:rsid w:val="003A26FF"/>
    <w:rsid w:val="003A28E3"/>
    <w:rsid w:val="003A29A4"/>
    <w:rsid w:val="003A2C69"/>
    <w:rsid w:val="003A2EB7"/>
    <w:rsid w:val="003A2F6F"/>
    <w:rsid w:val="003A3155"/>
    <w:rsid w:val="003A319F"/>
    <w:rsid w:val="003A321B"/>
    <w:rsid w:val="003A3290"/>
    <w:rsid w:val="003A3441"/>
    <w:rsid w:val="003A34B4"/>
    <w:rsid w:val="003A36DE"/>
    <w:rsid w:val="003A3785"/>
    <w:rsid w:val="003A38E6"/>
    <w:rsid w:val="003A397A"/>
    <w:rsid w:val="003A39C6"/>
    <w:rsid w:val="003A3AE8"/>
    <w:rsid w:val="003A3B1A"/>
    <w:rsid w:val="003A3C84"/>
    <w:rsid w:val="003A3D4C"/>
    <w:rsid w:val="003A3D76"/>
    <w:rsid w:val="003A3E23"/>
    <w:rsid w:val="003A3F49"/>
    <w:rsid w:val="003A3FCE"/>
    <w:rsid w:val="003A413E"/>
    <w:rsid w:val="003A437A"/>
    <w:rsid w:val="003A43AE"/>
    <w:rsid w:val="003A443E"/>
    <w:rsid w:val="003A4471"/>
    <w:rsid w:val="003A448A"/>
    <w:rsid w:val="003A44D8"/>
    <w:rsid w:val="003A44DE"/>
    <w:rsid w:val="003A45E3"/>
    <w:rsid w:val="003A46C0"/>
    <w:rsid w:val="003A46EB"/>
    <w:rsid w:val="003A47A7"/>
    <w:rsid w:val="003A4829"/>
    <w:rsid w:val="003A485E"/>
    <w:rsid w:val="003A48B8"/>
    <w:rsid w:val="003A495D"/>
    <w:rsid w:val="003A4A40"/>
    <w:rsid w:val="003A4C7C"/>
    <w:rsid w:val="003A4D07"/>
    <w:rsid w:val="003A4DA7"/>
    <w:rsid w:val="003A4DA8"/>
    <w:rsid w:val="003A4E93"/>
    <w:rsid w:val="003A500D"/>
    <w:rsid w:val="003A529D"/>
    <w:rsid w:val="003A5373"/>
    <w:rsid w:val="003A5566"/>
    <w:rsid w:val="003A5611"/>
    <w:rsid w:val="003A565C"/>
    <w:rsid w:val="003A5748"/>
    <w:rsid w:val="003A5844"/>
    <w:rsid w:val="003A5907"/>
    <w:rsid w:val="003A597F"/>
    <w:rsid w:val="003A5B87"/>
    <w:rsid w:val="003A5C5C"/>
    <w:rsid w:val="003A5CF7"/>
    <w:rsid w:val="003A5D1F"/>
    <w:rsid w:val="003A5D36"/>
    <w:rsid w:val="003A5D77"/>
    <w:rsid w:val="003A60B1"/>
    <w:rsid w:val="003A60F4"/>
    <w:rsid w:val="003A629E"/>
    <w:rsid w:val="003A6310"/>
    <w:rsid w:val="003A63E0"/>
    <w:rsid w:val="003A64F2"/>
    <w:rsid w:val="003A654E"/>
    <w:rsid w:val="003A66DF"/>
    <w:rsid w:val="003A67D3"/>
    <w:rsid w:val="003A6A00"/>
    <w:rsid w:val="003A6D78"/>
    <w:rsid w:val="003A6DBA"/>
    <w:rsid w:val="003A6EC0"/>
    <w:rsid w:val="003A6FCE"/>
    <w:rsid w:val="003A71A8"/>
    <w:rsid w:val="003A71D2"/>
    <w:rsid w:val="003A71EB"/>
    <w:rsid w:val="003A72CF"/>
    <w:rsid w:val="003A7362"/>
    <w:rsid w:val="003A73B4"/>
    <w:rsid w:val="003A7402"/>
    <w:rsid w:val="003A7604"/>
    <w:rsid w:val="003A77FE"/>
    <w:rsid w:val="003A7809"/>
    <w:rsid w:val="003A78E6"/>
    <w:rsid w:val="003A7933"/>
    <w:rsid w:val="003A7AB6"/>
    <w:rsid w:val="003A7B87"/>
    <w:rsid w:val="003A7C2D"/>
    <w:rsid w:val="003A7CCF"/>
    <w:rsid w:val="003A7D34"/>
    <w:rsid w:val="003A7E39"/>
    <w:rsid w:val="003A7E99"/>
    <w:rsid w:val="003A7F90"/>
    <w:rsid w:val="003A7FE8"/>
    <w:rsid w:val="003B008C"/>
    <w:rsid w:val="003B00A8"/>
    <w:rsid w:val="003B00CA"/>
    <w:rsid w:val="003B00DF"/>
    <w:rsid w:val="003B017B"/>
    <w:rsid w:val="003B0190"/>
    <w:rsid w:val="003B030B"/>
    <w:rsid w:val="003B03CE"/>
    <w:rsid w:val="003B0432"/>
    <w:rsid w:val="003B04E0"/>
    <w:rsid w:val="003B06C5"/>
    <w:rsid w:val="003B0723"/>
    <w:rsid w:val="003B0821"/>
    <w:rsid w:val="003B0929"/>
    <w:rsid w:val="003B0ABC"/>
    <w:rsid w:val="003B0BE9"/>
    <w:rsid w:val="003B0F4B"/>
    <w:rsid w:val="003B10AD"/>
    <w:rsid w:val="003B1120"/>
    <w:rsid w:val="003B1161"/>
    <w:rsid w:val="003B11D0"/>
    <w:rsid w:val="003B12C8"/>
    <w:rsid w:val="003B134D"/>
    <w:rsid w:val="003B1444"/>
    <w:rsid w:val="003B14AD"/>
    <w:rsid w:val="003B1502"/>
    <w:rsid w:val="003B1561"/>
    <w:rsid w:val="003B158E"/>
    <w:rsid w:val="003B1594"/>
    <w:rsid w:val="003B15E8"/>
    <w:rsid w:val="003B1688"/>
    <w:rsid w:val="003B1727"/>
    <w:rsid w:val="003B17A9"/>
    <w:rsid w:val="003B1885"/>
    <w:rsid w:val="003B18BD"/>
    <w:rsid w:val="003B1928"/>
    <w:rsid w:val="003B1931"/>
    <w:rsid w:val="003B1BA2"/>
    <w:rsid w:val="003B1BB0"/>
    <w:rsid w:val="003B1D16"/>
    <w:rsid w:val="003B1DB5"/>
    <w:rsid w:val="003B23EC"/>
    <w:rsid w:val="003B246B"/>
    <w:rsid w:val="003B257D"/>
    <w:rsid w:val="003B2608"/>
    <w:rsid w:val="003B28D8"/>
    <w:rsid w:val="003B2930"/>
    <w:rsid w:val="003B2A14"/>
    <w:rsid w:val="003B2A83"/>
    <w:rsid w:val="003B2BD1"/>
    <w:rsid w:val="003B2C09"/>
    <w:rsid w:val="003B2C13"/>
    <w:rsid w:val="003B2C2A"/>
    <w:rsid w:val="003B2D36"/>
    <w:rsid w:val="003B2E3D"/>
    <w:rsid w:val="003B2E9B"/>
    <w:rsid w:val="003B2F8D"/>
    <w:rsid w:val="003B319A"/>
    <w:rsid w:val="003B323C"/>
    <w:rsid w:val="003B3365"/>
    <w:rsid w:val="003B3488"/>
    <w:rsid w:val="003B351E"/>
    <w:rsid w:val="003B3A16"/>
    <w:rsid w:val="003B3A4B"/>
    <w:rsid w:val="003B3A51"/>
    <w:rsid w:val="003B3B21"/>
    <w:rsid w:val="003B3C64"/>
    <w:rsid w:val="003B3DA2"/>
    <w:rsid w:val="003B3E1A"/>
    <w:rsid w:val="003B3F23"/>
    <w:rsid w:val="003B3FF4"/>
    <w:rsid w:val="003B405B"/>
    <w:rsid w:val="003B410F"/>
    <w:rsid w:val="003B4140"/>
    <w:rsid w:val="003B4247"/>
    <w:rsid w:val="003B42F7"/>
    <w:rsid w:val="003B4304"/>
    <w:rsid w:val="003B4599"/>
    <w:rsid w:val="003B46F8"/>
    <w:rsid w:val="003B47FD"/>
    <w:rsid w:val="003B48DD"/>
    <w:rsid w:val="003B48E0"/>
    <w:rsid w:val="003B4910"/>
    <w:rsid w:val="003B4BA9"/>
    <w:rsid w:val="003B4BAE"/>
    <w:rsid w:val="003B4BB4"/>
    <w:rsid w:val="003B4BBE"/>
    <w:rsid w:val="003B4FAA"/>
    <w:rsid w:val="003B503B"/>
    <w:rsid w:val="003B5217"/>
    <w:rsid w:val="003B5241"/>
    <w:rsid w:val="003B5248"/>
    <w:rsid w:val="003B53BB"/>
    <w:rsid w:val="003B547A"/>
    <w:rsid w:val="003B5496"/>
    <w:rsid w:val="003B54AB"/>
    <w:rsid w:val="003B5599"/>
    <w:rsid w:val="003B55B0"/>
    <w:rsid w:val="003B5899"/>
    <w:rsid w:val="003B5903"/>
    <w:rsid w:val="003B59E3"/>
    <w:rsid w:val="003B5B40"/>
    <w:rsid w:val="003B5C86"/>
    <w:rsid w:val="003B5D7A"/>
    <w:rsid w:val="003B5E5D"/>
    <w:rsid w:val="003B5F81"/>
    <w:rsid w:val="003B5FDF"/>
    <w:rsid w:val="003B5FE1"/>
    <w:rsid w:val="003B6038"/>
    <w:rsid w:val="003B63FA"/>
    <w:rsid w:val="003B674C"/>
    <w:rsid w:val="003B6878"/>
    <w:rsid w:val="003B6922"/>
    <w:rsid w:val="003B6941"/>
    <w:rsid w:val="003B6B3E"/>
    <w:rsid w:val="003B6B59"/>
    <w:rsid w:val="003B6CE5"/>
    <w:rsid w:val="003B6D38"/>
    <w:rsid w:val="003B6E0E"/>
    <w:rsid w:val="003B6EC0"/>
    <w:rsid w:val="003B6EF6"/>
    <w:rsid w:val="003B6FCA"/>
    <w:rsid w:val="003B6FFE"/>
    <w:rsid w:val="003B7045"/>
    <w:rsid w:val="003B719E"/>
    <w:rsid w:val="003B7268"/>
    <w:rsid w:val="003B73A6"/>
    <w:rsid w:val="003B7561"/>
    <w:rsid w:val="003B7582"/>
    <w:rsid w:val="003B75B9"/>
    <w:rsid w:val="003B77B7"/>
    <w:rsid w:val="003B7822"/>
    <w:rsid w:val="003B7AA0"/>
    <w:rsid w:val="003B7AD9"/>
    <w:rsid w:val="003B7B3D"/>
    <w:rsid w:val="003B7B5D"/>
    <w:rsid w:val="003B7B8E"/>
    <w:rsid w:val="003B7E24"/>
    <w:rsid w:val="003B7FE0"/>
    <w:rsid w:val="003C0035"/>
    <w:rsid w:val="003C0093"/>
    <w:rsid w:val="003C02B1"/>
    <w:rsid w:val="003C03FA"/>
    <w:rsid w:val="003C04CC"/>
    <w:rsid w:val="003C0740"/>
    <w:rsid w:val="003C07D6"/>
    <w:rsid w:val="003C087B"/>
    <w:rsid w:val="003C08C0"/>
    <w:rsid w:val="003C0994"/>
    <w:rsid w:val="003C09C8"/>
    <w:rsid w:val="003C0A72"/>
    <w:rsid w:val="003C0B0E"/>
    <w:rsid w:val="003C0BD6"/>
    <w:rsid w:val="003C0BDF"/>
    <w:rsid w:val="003C0DA2"/>
    <w:rsid w:val="003C0DBE"/>
    <w:rsid w:val="003C0F5A"/>
    <w:rsid w:val="003C1191"/>
    <w:rsid w:val="003C1272"/>
    <w:rsid w:val="003C13A7"/>
    <w:rsid w:val="003C1400"/>
    <w:rsid w:val="003C141C"/>
    <w:rsid w:val="003C1431"/>
    <w:rsid w:val="003C14A7"/>
    <w:rsid w:val="003C1503"/>
    <w:rsid w:val="003C150E"/>
    <w:rsid w:val="003C15AF"/>
    <w:rsid w:val="003C160F"/>
    <w:rsid w:val="003C18D1"/>
    <w:rsid w:val="003C1905"/>
    <w:rsid w:val="003C194F"/>
    <w:rsid w:val="003C1993"/>
    <w:rsid w:val="003C1A18"/>
    <w:rsid w:val="003C1A56"/>
    <w:rsid w:val="003C1ACB"/>
    <w:rsid w:val="003C1AD2"/>
    <w:rsid w:val="003C1B63"/>
    <w:rsid w:val="003C2060"/>
    <w:rsid w:val="003C20B3"/>
    <w:rsid w:val="003C20FE"/>
    <w:rsid w:val="003C2257"/>
    <w:rsid w:val="003C24AC"/>
    <w:rsid w:val="003C2538"/>
    <w:rsid w:val="003C256B"/>
    <w:rsid w:val="003C277A"/>
    <w:rsid w:val="003C2835"/>
    <w:rsid w:val="003C28D9"/>
    <w:rsid w:val="003C290B"/>
    <w:rsid w:val="003C297F"/>
    <w:rsid w:val="003C29AA"/>
    <w:rsid w:val="003C2BC3"/>
    <w:rsid w:val="003C2E83"/>
    <w:rsid w:val="003C2EF6"/>
    <w:rsid w:val="003C3025"/>
    <w:rsid w:val="003C30FD"/>
    <w:rsid w:val="003C32D3"/>
    <w:rsid w:val="003C32E3"/>
    <w:rsid w:val="003C33A5"/>
    <w:rsid w:val="003C344B"/>
    <w:rsid w:val="003C3686"/>
    <w:rsid w:val="003C3698"/>
    <w:rsid w:val="003C36C5"/>
    <w:rsid w:val="003C38B8"/>
    <w:rsid w:val="003C39C7"/>
    <w:rsid w:val="003C3DAB"/>
    <w:rsid w:val="003C4130"/>
    <w:rsid w:val="003C4327"/>
    <w:rsid w:val="003C441D"/>
    <w:rsid w:val="003C446F"/>
    <w:rsid w:val="003C46BB"/>
    <w:rsid w:val="003C4723"/>
    <w:rsid w:val="003C47FB"/>
    <w:rsid w:val="003C480C"/>
    <w:rsid w:val="003C4876"/>
    <w:rsid w:val="003C48C2"/>
    <w:rsid w:val="003C4B4E"/>
    <w:rsid w:val="003C4C17"/>
    <w:rsid w:val="003C4C93"/>
    <w:rsid w:val="003C5037"/>
    <w:rsid w:val="003C5950"/>
    <w:rsid w:val="003C5C41"/>
    <w:rsid w:val="003C5C42"/>
    <w:rsid w:val="003C5CE1"/>
    <w:rsid w:val="003C5F20"/>
    <w:rsid w:val="003C6065"/>
    <w:rsid w:val="003C6093"/>
    <w:rsid w:val="003C60AB"/>
    <w:rsid w:val="003C61CD"/>
    <w:rsid w:val="003C643E"/>
    <w:rsid w:val="003C6505"/>
    <w:rsid w:val="003C652D"/>
    <w:rsid w:val="003C654D"/>
    <w:rsid w:val="003C662B"/>
    <w:rsid w:val="003C669D"/>
    <w:rsid w:val="003C66EA"/>
    <w:rsid w:val="003C6877"/>
    <w:rsid w:val="003C692A"/>
    <w:rsid w:val="003C6A9D"/>
    <w:rsid w:val="003C6B2D"/>
    <w:rsid w:val="003C6B42"/>
    <w:rsid w:val="003C6C14"/>
    <w:rsid w:val="003C6C25"/>
    <w:rsid w:val="003C6CE5"/>
    <w:rsid w:val="003C6CF0"/>
    <w:rsid w:val="003C6D20"/>
    <w:rsid w:val="003C6D30"/>
    <w:rsid w:val="003C6E2E"/>
    <w:rsid w:val="003C6EAD"/>
    <w:rsid w:val="003C7062"/>
    <w:rsid w:val="003C70AB"/>
    <w:rsid w:val="003C72D7"/>
    <w:rsid w:val="003C72E2"/>
    <w:rsid w:val="003C7341"/>
    <w:rsid w:val="003C73A7"/>
    <w:rsid w:val="003C7461"/>
    <w:rsid w:val="003C7577"/>
    <w:rsid w:val="003C75BB"/>
    <w:rsid w:val="003C7641"/>
    <w:rsid w:val="003C7A0B"/>
    <w:rsid w:val="003C7AA8"/>
    <w:rsid w:val="003C7AFE"/>
    <w:rsid w:val="003C7B24"/>
    <w:rsid w:val="003C7B80"/>
    <w:rsid w:val="003C7E33"/>
    <w:rsid w:val="003C7E54"/>
    <w:rsid w:val="003D0199"/>
    <w:rsid w:val="003D0241"/>
    <w:rsid w:val="003D02A8"/>
    <w:rsid w:val="003D0418"/>
    <w:rsid w:val="003D06DD"/>
    <w:rsid w:val="003D0788"/>
    <w:rsid w:val="003D0A2E"/>
    <w:rsid w:val="003D0A8B"/>
    <w:rsid w:val="003D0B84"/>
    <w:rsid w:val="003D0D8F"/>
    <w:rsid w:val="003D0DC0"/>
    <w:rsid w:val="003D1059"/>
    <w:rsid w:val="003D1083"/>
    <w:rsid w:val="003D11AD"/>
    <w:rsid w:val="003D11E5"/>
    <w:rsid w:val="003D132A"/>
    <w:rsid w:val="003D14C3"/>
    <w:rsid w:val="003D1517"/>
    <w:rsid w:val="003D171D"/>
    <w:rsid w:val="003D1720"/>
    <w:rsid w:val="003D1750"/>
    <w:rsid w:val="003D1795"/>
    <w:rsid w:val="003D179A"/>
    <w:rsid w:val="003D1920"/>
    <w:rsid w:val="003D1A7C"/>
    <w:rsid w:val="003D1B22"/>
    <w:rsid w:val="003D1B7B"/>
    <w:rsid w:val="003D1C8D"/>
    <w:rsid w:val="003D1CFF"/>
    <w:rsid w:val="003D1D50"/>
    <w:rsid w:val="003D1DA1"/>
    <w:rsid w:val="003D1E9B"/>
    <w:rsid w:val="003D1FC4"/>
    <w:rsid w:val="003D232D"/>
    <w:rsid w:val="003D23CC"/>
    <w:rsid w:val="003D23DA"/>
    <w:rsid w:val="003D2484"/>
    <w:rsid w:val="003D251A"/>
    <w:rsid w:val="003D2593"/>
    <w:rsid w:val="003D2678"/>
    <w:rsid w:val="003D286B"/>
    <w:rsid w:val="003D2938"/>
    <w:rsid w:val="003D29D7"/>
    <w:rsid w:val="003D29F3"/>
    <w:rsid w:val="003D2A20"/>
    <w:rsid w:val="003D2AC8"/>
    <w:rsid w:val="003D2B17"/>
    <w:rsid w:val="003D2B1C"/>
    <w:rsid w:val="003D2C19"/>
    <w:rsid w:val="003D2C22"/>
    <w:rsid w:val="003D2CFC"/>
    <w:rsid w:val="003D2D39"/>
    <w:rsid w:val="003D2D47"/>
    <w:rsid w:val="003D3008"/>
    <w:rsid w:val="003D3196"/>
    <w:rsid w:val="003D3197"/>
    <w:rsid w:val="003D31CB"/>
    <w:rsid w:val="003D327C"/>
    <w:rsid w:val="003D33A3"/>
    <w:rsid w:val="003D3481"/>
    <w:rsid w:val="003D3586"/>
    <w:rsid w:val="003D3669"/>
    <w:rsid w:val="003D37B2"/>
    <w:rsid w:val="003D3877"/>
    <w:rsid w:val="003D39A0"/>
    <w:rsid w:val="003D3A8E"/>
    <w:rsid w:val="003D3BD5"/>
    <w:rsid w:val="003D3BF3"/>
    <w:rsid w:val="003D3C93"/>
    <w:rsid w:val="003D3EB3"/>
    <w:rsid w:val="003D3ECD"/>
    <w:rsid w:val="003D3FBA"/>
    <w:rsid w:val="003D402B"/>
    <w:rsid w:val="003D4037"/>
    <w:rsid w:val="003D410A"/>
    <w:rsid w:val="003D4183"/>
    <w:rsid w:val="003D41BF"/>
    <w:rsid w:val="003D41EC"/>
    <w:rsid w:val="003D4402"/>
    <w:rsid w:val="003D4567"/>
    <w:rsid w:val="003D4574"/>
    <w:rsid w:val="003D45FD"/>
    <w:rsid w:val="003D4667"/>
    <w:rsid w:val="003D4735"/>
    <w:rsid w:val="003D4765"/>
    <w:rsid w:val="003D478C"/>
    <w:rsid w:val="003D4D7B"/>
    <w:rsid w:val="003D4D93"/>
    <w:rsid w:val="003D4DF0"/>
    <w:rsid w:val="003D4DFF"/>
    <w:rsid w:val="003D4E99"/>
    <w:rsid w:val="003D4EA9"/>
    <w:rsid w:val="003D4F8E"/>
    <w:rsid w:val="003D4FC9"/>
    <w:rsid w:val="003D513E"/>
    <w:rsid w:val="003D529E"/>
    <w:rsid w:val="003D52E9"/>
    <w:rsid w:val="003D52F9"/>
    <w:rsid w:val="003D5330"/>
    <w:rsid w:val="003D5380"/>
    <w:rsid w:val="003D54B0"/>
    <w:rsid w:val="003D54EE"/>
    <w:rsid w:val="003D5507"/>
    <w:rsid w:val="003D5608"/>
    <w:rsid w:val="003D5BA7"/>
    <w:rsid w:val="003D5C12"/>
    <w:rsid w:val="003D5CC7"/>
    <w:rsid w:val="003D5CEF"/>
    <w:rsid w:val="003D5D36"/>
    <w:rsid w:val="003D5DCD"/>
    <w:rsid w:val="003D6138"/>
    <w:rsid w:val="003D6160"/>
    <w:rsid w:val="003D6207"/>
    <w:rsid w:val="003D6387"/>
    <w:rsid w:val="003D6420"/>
    <w:rsid w:val="003D64C2"/>
    <w:rsid w:val="003D6537"/>
    <w:rsid w:val="003D67BE"/>
    <w:rsid w:val="003D69B6"/>
    <w:rsid w:val="003D6C1A"/>
    <w:rsid w:val="003D6C34"/>
    <w:rsid w:val="003D6C95"/>
    <w:rsid w:val="003D70D2"/>
    <w:rsid w:val="003D72CC"/>
    <w:rsid w:val="003D731D"/>
    <w:rsid w:val="003D74A0"/>
    <w:rsid w:val="003D764F"/>
    <w:rsid w:val="003D76EF"/>
    <w:rsid w:val="003D7753"/>
    <w:rsid w:val="003D78E6"/>
    <w:rsid w:val="003D78F8"/>
    <w:rsid w:val="003D7948"/>
    <w:rsid w:val="003D7A48"/>
    <w:rsid w:val="003D7A74"/>
    <w:rsid w:val="003D7E8A"/>
    <w:rsid w:val="003E0038"/>
    <w:rsid w:val="003E003F"/>
    <w:rsid w:val="003E0042"/>
    <w:rsid w:val="003E00A1"/>
    <w:rsid w:val="003E00A9"/>
    <w:rsid w:val="003E0179"/>
    <w:rsid w:val="003E0437"/>
    <w:rsid w:val="003E0667"/>
    <w:rsid w:val="003E06A2"/>
    <w:rsid w:val="003E06FA"/>
    <w:rsid w:val="003E0BCE"/>
    <w:rsid w:val="003E0C1D"/>
    <w:rsid w:val="003E0CF1"/>
    <w:rsid w:val="003E0D83"/>
    <w:rsid w:val="003E0DF3"/>
    <w:rsid w:val="003E0E13"/>
    <w:rsid w:val="003E0E36"/>
    <w:rsid w:val="003E0FDC"/>
    <w:rsid w:val="003E1146"/>
    <w:rsid w:val="003E11C1"/>
    <w:rsid w:val="003E1249"/>
    <w:rsid w:val="003E131A"/>
    <w:rsid w:val="003E1343"/>
    <w:rsid w:val="003E13E0"/>
    <w:rsid w:val="003E1608"/>
    <w:rsid w:val="003E161A"/>
    <w:rsid w:val="003E1660"/>
    <w:rsid w:val="003E17E4"/>
    <w:rsid w:val="003E189C"/>
    <w:rsid w:val="003E1A66"/>
    <w:rsid w:val="003E1B2E"/>
    <w:rsid w:val="003E1C81"/>
    <w:rsid w:val="003E1C8F"/>
    <w:rsid w:val="003E1CD1"/>
    <w:rsid w:val="003E1D30"/>
    <w:rsid w:val="003E1DDC"/>
    <w:rsid w:val="003E1DE1"/>
    <w:rsid w:val="003E1E0E"/>
    <w:rsid w:val="003E1ECD"/>
    <w:rsid w:val="003E1EED"/>
    <w:rsid w:val="003E1F68"/>
    <w:rsid w:val="003E1FBB"/>
    <w:rsid w:val="003E20C1"/>
    <w:rsid w:val="003E21AD"/>
    <w:rsid w:val="003E21C2"/>
    <w:rsid w:val="003E236F"/>
    <w:rsid w:val="003E2440"/>
    <w:rsid w:val="003E24B4"/>
    <w:rsid w:val="003E24D7"/>
    <w:rsid w:val="003E250A"/>
    <w:rsid w:val="003E2520"/>
    <w:rsid w:val="003E2654"/>
    <w:rsid w:val="003E274B"/>
    <w:rsid w:val="003E27B5"/>
    <w:rsid w:val="003E2845"/>
    <w:rsid w:val="003E2A2D"/>
    <w:rsid w:val="003E2AEA"/>
    <w:rsid w:val="003E2DE8"/>
    <w:rsid w:val="003E3035"/>
    <w:rsid w:val="003E30B1"/>
    <w:rsid w:val="003E3146"/>
    <w:rsid w:val="003E316D"/>
    <w:rsid w:val="003E3280"/>
    <w:rsid w:val="003E329D"/>
    <w:rsid w:val="003E337B"/>
    <w:rsid w:val="003E33DE"/>
    <w:rsid w:val="003E3605"/>
    <w:rsid w:val="003E3691"/>
    <w:rsid w:val="003E36F4"/>
    <w:rsid w:val="003E3748"/>
    <w:rsid w:val="003E3787"/>
    <w:rsid w:val="003E39ED"/>
    <w:rsid w:val="003E39F3"/>
    <w:rsid w:val="003E3A41"/>
    <w:rsid w:val="003E3A47"/>
    <w:rsid w:val="003E3BC4"/>
    <w:rsid w:val="003E3D4F"/>
    <w:rsid w:val="003E3E6D"/>
    <w:rsid w:val="003E4136"/>
    <w:rsid w:val="003E433C"/>
    <w:rsid w:val="003E4488"/>
    <w:rsid w:val="003E448A"/>
    <w:rsid w:val="003E44F4"/>
    <w:rsid w:val="003E44FF"/>
    <w:rsid w:val="003E457B"/>
    <w:rsid w:val="003E4793"/>
    <w:rsid w:val="003E47D4"/>
    <w:rsid w:val="003E481D"/>
    <w:rsid w:val="003E4AD2"/>
    <w:rsid w:val="003E4ADC"/>
    <w:rsid w:val="003E4B4B"/>
    <w:rsid w:val="003E4BCE"/>
    <w:rsid w:val="003E4C34"/>
    <w:rsid w:val="003E4D2F"/>
    <w:rsid w:val="003E4F25"/>
    <w:rsid w:val="003E500D"/>
    <w:rsid w:val="003E5051"/>
    <w:rsid w:val="003E5060"/>
    <w:rsid w:val="003E508A"/>
    <w:rsid w:val="003E50B9"/>
    <w:rsid w:val="003E510C"/>
    <w:rsid w:val="003E522B"/>
    <w:rsid w:val="003E548E"/>
    <w:rsid w:val="003E5669"/>
    <w:rsid w:val="003E56D7"/>
    <w:rsid w:val="003E5742"/>
    <w:rsid w:val="003E5B76"/>
    <w:rsid w:val="003E5CE9"/>
    <w:rsid w:val="003E5DB3"/>
    <w:rsid w:val="003E5E2D"/>
    <w:rsid w:val="003E5F3A"/>
    <w:rsid w:val="003E5F3E"/>
    <w:rsid w:val="003E5F73"/>
    <w:rsid w:val="003E5FB6"/>
    <w:rsid w:val="003E60D0"/>
    <w:rsid w:val="003E6245"/>
    <w:rsid w:val="003E6257"/>
    <w:rsid w:val="003E6287"/>
    <w:rsid w:val="003E6327"/>
    <w:rsid w:val="003E6367"/>
    <w:rsid w:val="003E64A9"/>
    <w:rsid w:val="003E64AC"/>
    <w:rsid w:val="003E6510"/>
    <w:rsid w:val="003E660F"/>
    <w:rsid w:val="003E668E"/>
    <w:rsid w:val="003E6AD9"/>
    <w:rsid w:val="003E6C9D"/>
    <w:rsid w:val="003E6CD0"/>
    <w:rsid w:val="003E6E5D"/>
    <w:rsid w:val="003E706B"/>
    <w:rsid w:val="003E7132"/>
    <w:rsid w:val="003E7133"/>
    <w:rsid w:val="003E7194"/>
    <w:rsid w:val="003E7210"/>
    <w:rsid w:val="003E728C"/>
    <w:rsid w:val="003E7815"/>
    <w:rsid w:val="003E7905"/>
    <w:rsid w:val="003E7946"/>
    <w:rsid w:val="003E7959"/>
    <w:rsid w:val="003E7979"/>
    <w:rsid w:val="003E7AE1"/>
    <w:rsid w:val="003E7B39"/>
    <w:rsid w:val="003E7C6E"/>
    <w:rsid w:val="003E7E26"/>
    <w:rsid w:val="003E7E6D"/>
    <w:rsid w:val="003F0048"/>
    <w:rsid w:val="003F021C"/>
    <w:rsid w:val="003F0239"/>
    <w:rsid w:val="003F0268"/>
    <w:rsid w:val="003F02DB"/>
    <w:rsid w:val="003F0336"/>
    <w:rsid w:val="003F0416"/>
    <w:rsid w:val="003F04E7"/>
    <w:rsid w:val="003F0670"/>
    <w:rsid w:val="003F083F"/>
    <w:rsid w:val="003F09C6"/>
    <w:rsid w:val="003F0A0D"/>
    <w:rsid w:val="003F0A1C"/>
    <w:rsid w:val="003F0DC2"/>
    <w:rsid w:val="003F102B"/>
    <w:rsid w:val="003F12A9"/>
    <w:rsid w:val="003F13E2"/>
    <w:rsid w:val="003F14BA"/>
    <w:rsid w:val="003F151B"/>
    <w:rsid w:val="003F191A"/>
    <w:rsid w:val="003F1959"/>
    <w:rsid w:val="003F1A79"/>
    <w:rsid w:val="003F1B02"/>
    <w:rsid w:val="003F1BB2"/>
    <w:rsid w:val="003F2034"/>
    <w:rsid w:val="003F2087"/>
    <w:rsid w:val="003F2199"/>
    <w:rsid w:val="003F21FE"/>
    <w:rsid w:val="003F23B9"/>
    <w:rsid w:val="003F23D5"/>
    <w:rsid w:val="003F2500"/>
    <w:rsid w:val="003F2513"/>
    <w:rsid w:val="003F2547"/>
    <w:rsid w:val="003F258B"/>
    <w:rsid w:val="003F26D3"/>
    <w:rsid w:val="003F29BA"/>
    <w:rsid w:val="003F2A65"/>
    <w:rsid w:val="003F2CB3"/>
    <w:rsid w:val="003F2EF3"/>
    <w:rsid w:val="003F2F63"/>
    <w:rsid w:val="003F300E"/>
    <w:rsid w:val="003F3131"/>
    <w:rsid w:val="003F3173"/>
    <w:rsid w:val="003F3255"/>
    <w:rsid w:val="003F355B"/>
    <w:rsid w:val="003F365F"/>
    <w:rsid w:val="003F373D"/>
    <w:rsid w:val="003F381C"/>
    <w:rsid w:val="003F396A"/>
    <w:rsid w:val="003F3A69"/>
    <w:rsid w:val="003F3B00"/>
    <w:rsid w:val="003F3B54"/>
    <w:rsid w:val="003F3C84"/>
    <w:rsid w:val="003F3CCC"/>
    <w:rsid w:val="003F3CFE"/>
    <w:rsid w:val="003F3E57"/>
    <w:rsid w:val="003F3EC6"/>
    <w:rsid w:val="003F3F41"/>
    <w:rsid w:val="003F3FCC"/>
    <w:rsid w:val="003F41F5"/>
    <w:rsid w:val="003F42AA"/>
    <w:rsid w:val="003F42C9"/>
    <w:rsid w:val="003F42F9"/>
    <w:rsid w:val="003F440E"/>
    <w:rsid w:val="003F452C"/>
    <w:rsid w:val="003F4691"/>
    <w:rsid w:val="003F4746"/>
    <w:rsid w:val="003F479E"/>
    <w:rsid w:val="003F47CE"/>
    <w:rsid w:val="003F48AF"/>
    <w:rsid w:val="003F48D4"/>
    <w:rsid w:val="003F4BAC"/>
    <w:rsid w:val="003F4CD7"/>
    <w:rsid w:val="003F4DF7"/>
    <w:rsid w:val="003F5115"/>
    <w:rsid w:val="003F52C4"/>
    <w:rsid w:val="003F54FE"/>
    <w:rsid w:val="003F5547"/>
    <w:rsid w:val="003F55F2"/>
    <w:rsid w:val="003F55FC"/>
    <w:rsid w:val="003F56E9"/>
    <w:rsid w:val="003F5731"/>
    <w:rsid w:val="003F5776"/>
    <w:rsid w:val="003F594F"/>
    <w:rsid w:val="003F5968"/>
    <w:rsid w:val="003F5ACD"/>
    <w:rsid w:val="003F5C2B"/>
    <w:rsid w:val="003F5C40"/>
    <w:rsid w:val="003F5D24"/>
    <w:rsid w:val="003F5D7D"/>
    <w:rsid w:val="003F5E20"/>
    <w:rsid w:val="003F5E2C"/>
    <w:rsid w:val="003F5E76"/>
    <w:rsid w:val="003F5EFC"/>
    <w:rsid w:val="003F5F97"/>
    <w:rsid w:val="003F5FDF"/>
    <w:rsid w:val="003F61FB"/>
    <w:rsid w:val="003F6425"/>
    <w:rsid w:val="003F6449"/>
    <w:rsid w:val="003F65C7"/>
    <w:rsid w:val="003F65CF"/>
    <w:rsid w:val="003F6625"/>
    <w:rsid w:val="003F671D"/>
    <w:rsid w:val="003F675B"/>
    <w:rsid w:val="003F6875"/>
    <w:rsid w:val="003F6A6C"/>
    <w:rsid w:val="003F6E12"/>
    <w:rsid w:val="003F6F8B"/>
    <w:rsid w:val="003F6FA2"/>
    <w:rsid w:val="003F70B3"/>
    <w:rsid w:val="003F71B2"/>
    <w:rsid w:val="003F72AF"/>
    <w:rsid w:val="003F73B8"/>
    <w:rsid w:val="003F7439"/>
    <w:rsid w:val="003F743C"/>
    <w:rsid w:val="003F7450"/>
    <w:rsid w:val="003F75D2"/>
    <w:rsid w:val="003F75E6"/>
    <w:rsid w:val="003F75ED"/>
    <w:rsid w:val="003F7613"/>
    <w:rsid w:val="003F76C1"/>
    <w:rsid w:val="003F7721"/>
    <w:rsid w:val="003F7890"/>
    <w:rsid w:val="003F78BF"/>
    <w:rsid w:val="003F795A"/>
    <w:rsid w:val="003F79F2"/>
    <w:rsid w:val="003F7C8F"/>
    <w:rsid w:val="00400220"/>
    <w:rsid w:val="004002B7"/>
    <w:rsid w:val="0040040C"/>
    <w:rsid w:val="0040051B"/>
    <w:rsid w:val="0040059F"/>
    <w:rsid w:val="004007B5"/>
    <w:rsid w:val="004008EB"/>
    <w:rsid w:val="00400A58"/>
    <w:rsid w:val="00400AE2"/>
    <w:rsid w:val="00400D21"/>
    <w:rsid w:val="00400DF2"/>
    <w:rsid w:val="00400ECB"/>
    <w:rsid w:val="00400F31"/>
    <w:rsid w:val="00400F37"/>
    <w:rsid w:val="004010B9"/>
    <w:rsid w:val="004010ED"/>
    <w:rsid w:val="00401147"/>
    <w:rsid w:val="00401232"/>
    <w:rsid w:val="0040127C"/>
    <w:rsid w:val="004014FE"/>
    <w:rsid w:val="00401628"/>
    <w:rsid w:val="00401960"/>
    <w:rsid w:val="004019A7"/>
    <w:rsid w:val="00401B7B"/>
    <w:rsid w:val="00401BC3"/>
    <w:rsid w:val="00401C21"/>
    <w:rsid w:val="00401C5E"/>
    <w:rsid w:val="00402205"/>
    <w:rsid w:val="0040235C"/>
    <w:rsid w:val="004023BA"/>
    <w:rsid w:val="004023DD"/>
    <w:rsid w:val="004025D4"/>
    <w:rsid w:val="00402619"/>
    <w:rsid w:val="0040272F"/>
    <w:rsid w:val="0040275D"/>
    <w:rsid w:val="00402992"/>
    <w:rsid w:val="00402B1A"/>
    <w:rsid w:val="00402C3B"/>
    <w:rsid w:val="00402C55"/>
    <w:rsid w:val="00402E88"/>
    <w:rsid w:val="00402F3F"/>
    <w:rsid w:val="0040316B"/>
    <w:rsid w:val="0040322D"/>
    <w:rsid w:val="00403257"/>
    <w:rsid w:val="004032D0"/>
    <w:rsid w:val="00403495"/>
    <w:rsid w:val="004034D7"/>
    <w:rsid w:val="004035A5"/>
    <w:rsid w:val="0040389E"/>
    <w:rsid w:val="00403BB8"/>
    <w:rsid w:val="00403D84"/>
    <w:rsid w:val="00403F89"/>
    <w:rsid w:val="00404017"/>
    <w:rsid w:val="0040416D"/>
    <w:rsid w:val="00404310"/>
    <w:rsid w:val="0040433D"/>
    <w:rsid w:val="004043B7"/>
    <w:rsid w:val="00404906"/>
    <w:rsid w:val="0040498C"/>
    <w:rsid w:val="00404BCC"/>
    <w:rsid w:val="00404D89"/>
    <w:rsid w:val="00404E06"/>
    <w:rsid w:val="00405031"/>
    <w:rsid w:val="0040519F"/>
    <w:rsid w:val="00405203"/>
    <w:rsid w:val="00405376"/>
    <w:rsid w:val="004056C6"/>
    <w:rsid w:val="0040575F"/>
    <w:rsid w:val="004057FB"/>
    <w:rsid w:val="0040584B"/>
    <w:rsid w:val="00405BA7"/>
    <w:rsid w:val="00405D09"/>
    <w:rsid w:val="00405D24"/>
    <w:rsid w:val="00405EC8"/>
    <w:rsid w:val="00405F7C"/>
    <w:rsid w:val="00406004"/>
    <w:rsid w:val="004060C5"/>
    <w:rsid w:val="00406199"/>
    <w:rsid w:val="00406269"/>
    <w:rsid w:val="00406496"/>
    <w:rsid w:val="00406615"/>
    <w:rsid w:val="00406715"/>
    <w:rsid w:val="00406883"/>
    <w:rsid w:val="0040688C"/>
    <w:rsid w:val="00406A3F"/>
    <w:rsid w:val="00406AFA"/>
    <w:rsid w:val="00406B4D"/>
    <w:rsid w:val="00406C53"/>
    <w:rsid w:val="00406C5A"/>
    <w:rsid w:val="00406D12"/>
    <w:rsid w:val="00406F2E"/>
    <w:rsid w:val="0040704C"/>
    <w:rsid w:val="004071B9"/>
    <w:rsid w:val="00407205"/>
    <w:rsid w:val="00407328"/>
    <w:rsid w:val="00407425"/>
    <w:rsid w:val="00407628"/>
    <w:rsid w:val="004078C2"/>
    <w:rsid w:val="004078E1"/>
    <w:rsid w:val="00407901"/>
    <w:rsid w:val="00407A8B"/>
    <w:rsid w:val="00407E20"/>
    <w:rsid w:val="00407E8D"/>
    <w:rsid w:val="00407ECB"/>
    <w:rsid w:val="00407EEB"/>
    <w:rsid w:val="00407FC3"/>
    <w:rsid w:val="00407FD2"/>
    <w:rsid w:val="0041022A"/>
    <w:rsid w:val="00410278"/>
    <w:rsid w:val="004102E3"/>
    <w:rsid w:val="00410565"/>
    <w:rsid w:val="00410733"/>
    <w:rsid w:val="00410765"/>
    <w:rsid w:val="004107E1"/>
    <w:rsid w:val="00410802"/>
    <w:rsid w:val="0041091E"/>
    <w:rsid w:val="00410AF7"/>
    <w:rsid w:val="00410C9F"/>
    <w:rsid w:val="004112AE"/>
    <w:rsid w:val="004112B5"/>
    <w:rsid w:val="0041137A"/>
    <w:rsid w:val="00411B08"/>
    <w:rsid w:val="00411D6E"/>
    <w:rsid w:val="00411E2D"/>
    <w:rsid w:val="004121B7"/>
    <w:rsid w:val="00412239"/>
    <w:rsid w:val="004123FE"/>
    <w:rsid w:val="0041248D"/>
    <w:rsid w:val="004124A4"/>
    <w:rsid w:val="00412554"/>
    <w:rsid w:val="0041294B"/>
    <w:rsid w:val="00412B45"/>
    <w:rsid w:val="00412B4C"/>
    <w:rsid w:val="00412D92"/>
    <w:rsid w:val="00412D9F"/>
    <w:rsid w:val="00412DAD"/>
    <w:rsid w:val="00412DB6"/>
    <w:rsid w:val="00412DCF"/>
    <w:rsid w:val="00412F1B"/>
    <w:rsid w:val="00413000"/>
    <w:rsid w:val="00413054"/>
    <w:rsid w:val="00413333"/>
    <w:rsid w:val="00413654"/>
    <w:rsid w:val="004137C1"/>
    <w:rsid w:val="004137CD"/>
    <w:rsid w:val="004137F2"/>
    <w:rsid w:val="0041382A"/>
    <w:rsid w:val="0041386E"/>
    <w:rsid w:val="004138F4"/>
    <w:rsid w:val="004139A2"/>
    <w:rsid w:val="00413EE3"/>
    <w:rsid w:val="00413F1B"/>
    <w:rsid w:val="00413FDD"/>
    <w:rsid w:val="0041438B"/>
    <w:rsid w:val="004143FF"/>
    <w:rsid w:val="0041443C"/>
    <w:rsid w:val="0041446F"/>
    <w:rsid w:val="00414524"/>
    <w:rsid w:val="00414618"/>
    <w:rsid w:val="004146EE"/>
    <w:rsid w:val="004147B0"/>
    <w:rsid w:val="0041484E"/>
    <w:rsid w:val="0041488F"/>
    <w:rsid w:val="00414966"/>
    <w:rsid w:val="0041496E"/>
    <w:rsid w:val="00414A9E"/>
    <w:rsid w:val="00414B34"/>
    <w:rsid w:val="00414B3D"/>
    <w:rsid w:val="00414BFF"/>
    <w:rsid w:val="00414CDE"/>
    <w:rsid w:val="00414D4C"/>
    <w:rsid w:val="00414D6C"/>
    <w:rsid w:val="00414ECA"/>
    <w:rsid w:val="00414EDB"/>
    <w:rsid w:val="0041508B"/>
    <w:rsid w:val="0041509E"/>
    <w:rsid w:val="00415195"/>
    <w:rsid w:val="004151A3"/>
    <w:rsid w:val="004151C2"/>
    <w:rsid w:val="004151E8"/>
    <w:rsid w:val="004153AE"/>
    <w:rsid w:val="0041547E"/>
    <w:rsid w:val="004154F7"/>
    <w:rsid w:val="0041555E"/>
    <w:rsid w:val="00415565"/>
    <w:rsid w:val="00415578"/>
    <w:rsid w:val="00415645"/>
    <w:rsid w:val="00415647"/>
    <w:rsid w:val="0041581D"/>
    <w:rsid w:val="00415904"/>
    <w:rsid w:val="00415913"/>
    <w:rsid w:val="004159BD"/>
    <w:rsid w:val="00415C21"/>
    <w:rsid w:val="00415D5E"/>
    <w:rsid w:val="00415F13"/>
    <w:rsid w:val="00415F93"/>
    <w:rsid w:val="004161BE"/>
    <w:rsid w:val="00416212"/>
    <w:rsid w:val="0041623F"/>
    <w:rsid w:val="004163AF"/>
    <w:rsid w:val="00416541"/>
    <w:rsid w:val="00416645"/>
    <w:rsid w:val="00416831"/>
    <w:rsid w:val="004168AA"/>
    <w:rsid w:val="00416980"/>
    <w:rsid w:val="00416A83"/>
    <w:rsid w:val="00416ACE"/>
    <w:rsid w:val="00416B45"/>
    <w:rsid w:val="00416B51"/>
    <w:rsid w:val="00416B7B"/>
    <w:rsid w:val="00416C6F"/>
    <w:rsid w:val="00416D00"/>
    <w:rsid w:val="00416D44"/>
    <w:rsid w:val="00417041"/>
    <w:rsid w:val="004170C2"/>
    <w:rsid w:val="004171BB"/>
    <w:rsid w:val="00417350"/>
    <w:rsid w:val="00417367"/>
    <w:rsid w:val="0041737A"/>
    <w:rsid w:val="00417395"/>
    <w:rsid w:val="004174A9"/>
    <w:rsid w:val="00417582"/>
    <w:rsid w:val="00417695"/>
    <w:rsid w:val="004176FF"/>
    <w:rsid w:val="004178DC"/>
    <w:rsid w:val="004179C4"/>
    <w:rsid w:val="00417A1E"/>
    <w:rsid w:val="00417A25"/>
    <w:rsid w:val="00417A9F"/>
    <w:rsid w:val="00417AD7"/>
    <w:rsid w:val="00417B39"/>
    <w:rsid w:val="00417BB8"/>
    <w:rsid w:val="00417BBD"/>
    <w:rsid w:val="00417CAF"/>
    <w:rsid w:val="00417EDE"/>
    <w:rsid w:val="004200F6"/>
    <w:rsid w:val="00420288"/>
    <w:rsid w:val="0042059B"/>
    <w:rsid w:val="00420A84"/>
    <w:rsid w:val="00420AE8"/>
    <w:rsid w:val="00420CF9"/>
    <w:rsid w:val="00421094"/>
    <w:rsid w:val="004210CD"/>
    <w:rsid w:val="0042116E"/>
    <w:rsid w:val="0042118C"/>
    <w:rsid w:val="00421190"/>
    <w:rsid w:val="004212C5"/>
    <w:rsid w:val="004214A3"/>
    <w:rsid w:val="00421513"/>
    <w:rsid w:val="00421515"/>
    <w:rsid w:val="004218DB"/>
    <w:rsid w:val="00421A27"/>
    <w:rsid w:val="00421B37"/>
    <w:rsid w:val="00421CB5"/>
    <w:rsid w:val="00421D0A"/>
    <w:rsid w:val="00422070"/>
    <w:rsid w:val="004220FA"/>
    <w:rsid w:val="00422124"/>
    <w:rsid w:val="004222B0"/>
    <w:rsid w:val="004222BB"/>
    <w:rsid w:val="004222BC"/>
    <w:rsid w:val="004224DC"/>
    <w:rsid w:val="00422568"/>
    <w:rsid w:val="00422632"/>
    <w:rsid w:val="004226C3"/>
    <w:rsid w:val="004227DA"/>
    <w:rsid w:val="00422855"/>
    <w:rsid w:val="004228BA"/>
    <w:rsid w:val="00422A92"/>
    <w:rsid w:val="00422DCC"/>
    <w:rsid w:val="00422E13"/>
    <w:rsid w:val="00422EDF"/>
    <w:rsid w:val="00422FC8"/>
    <w:rsid w:val="004230A3"/>
    <w:rsid w:val="00423105"/>
    <w:rsid w:val="0042328A"/>
    <w:rsid w:val="00423564"/>
    <w:rsid w:val="00423A8D"/>
    <w:rsid w:val="00423B43"/>
    <w:rsid w:val="00423E4B"/>
    <w:rsid w:val="00423E66"/>
    <w:rsid w:val="00423ED2"/>
    <w:rsid w:val="00423F03"/>
    <w:rsid w:val="00423F3D"/>
    <w:rsid w:val="00424061"/>
    <w:rsid w:val="00424154"/>
    <w:rsid w:val="004241C5"/>
    <w:rsid w:val="00424276"/>
    <w:rsid w:val="00424402"/>
    <w:rsid w:val="004245E1"/>
    <w:rsid w:val="00424794"/>
    <w:rsid w:val="004248B9"/>
    <w:rsid w:val="004248D7"/>
    <w:rsid w:val="0042499A"/>
    <w:rsid w:val="004249E1"/>
    <w:rsid w:val="00424A9D"/>
    <w:rsid w:val="00424B0F"/>
    <w:rsid w:val="00424C12"/>
    <w:rsid w:val="00424C44"/>
    <w:rsid w:val="00424CDD"/>
    <w:rsid w:val="00424DCC"/>
    <w:rsid w:val="00424E19"/>
    <w:rsid w:val="00424E50"/>
    <w:rsid w:val="00424E5D"/>
    <w:rsid w:val="00424FA7"/>
    <w:rsid w:val="00425081"/>
    <w:rsid w:val="004250E1"/>
    <w:rsid w:val="00425146"/>
    <w:rsid w:val="0042534F"/>
    <w:rsid w:val="004253D1"/>
    <w:rsid w:val="0042566E"/>
    <w:rsid w:val="004256ED"/>
    <w:rsid w:val="004259F4"/>
    <w:rsid w:val="00425C7F"/>
    <w:rsid w:val="00425D2C"/>
    <w:rsid w:val="00425E6B"/>
    <w:rsid w:val="00425E93"/>
    <w:rsid w:val="00425F2F"/>
    <w:rsid w:val="00425FFB"/>
    <w:rsid w:val="004260A3"/>
    <w:rsid w:val="00426174"/>
    <w:rsid w:val="0042639B"/>
    <w:rsid w:val="0042652F"/>
    <w:rsid w:val="0042676E"/>
    <w:rsid w:val="00426835"/>
    <w:rsid w:val="004268C2"/>
    <w:rsid w:val="00426991"/>
    <w:rsid w:val="004269C1"/>
    <w:rsid w:val="00426A0C"/>
    <w:rsid w:val="00426A87"/>
    <w:rsid w:val="00426CCE"/>
    <w:rsid w:val="00426F27"/>
    <w:rsid w:val="00426FC9"/>
    <w:rsid w:val="00427007"/>
    <w:rsid w:val="004270E4"/>
    <w:rsid w:val="00427162"/>
    <w:rsid w:val="004271CF"/>
    <w:rsid w:val="0042740A"/>
    <w:rsid w:val="00427511"/>
    <w:rsid w:val="00427675"/>
    <w:rsid w:val="0042767D"/>
    <w:rsid w:val="00427B5C"/>
    <w:rsid w:val="00427B62"/>
    <w:rsid w:val="00427C12"/>
    <w:rsid w:val="00427C1E"/>
    <w:rsid w:val="00427C25"/>
    <w:rsid w:val="00427EA9"/>
    <w:rsid w:val="004300B3"/>
    <w:rsid w:val="004302E7"/>
    <w:rsid w:val="004305E0"/>
    <w:rsid w:val="00430626"/>
    <w:rsid w:val="00430751"/>
    <w:rsid w:val="004309B1"/>
    <w:rsid w:val="004309D8"/>
    <w:rsid w:val="00430D69"/>
    <w:rsid w:val="00430E78"/>
    <w:rsid w:val="00430EDD"/>
    <w:rsid w:val="00430FC7"/>
    <w:rsid w:val="00430FFD"/>
    <w:rsid w:val="004310B3"/>
    <w:rsid w:val="0043118D"/>
    <w:rsid w:val="00431204"/>
    <w:rsid w:val="0043128E"/>
    <w:rsid w:val="004313D1"/>
    <w:rsid w:val="004313D7"/>
    <w:rsid w:val="004315C1"/>
    <w:rsid w:val="004317D6"/>
    <w:rsid w:val="004318AE"/>
    <w:rsid w:val="004319FB"/>
    <w:rsid w:val="00431AB7"/>
    <w:rsid w:val="00431D75"/>
    <w:rsid w:val="00431DC1"/>
    <w:rsid w:val="00431DD2"/>
    <w:rsid w:val="00431E8B"/>
    <w:rsid w:val="00431EB9"/>
    <w:rsid w:val="00431F50"/>
    <w:rsid w:val="00431F70"/>
    <w:rsid w:val="0043207A"/>
    <w:rsid w:val="004320BD"/>
    <w:rsid w:val="00432110"/>
    <w:rsid w:val="004321DE"/>
    <w:rsid w:val="00432259"/>
    <w:rsid w:val="004328D8"/>
    <w:rsid w:val="004328EE"/>
    <w:rsid w:val="0043293D"/>
    <w:rsid w:val="0043296E"/>
    <w:rsid w:val="00432981"/>
    <w:rsid w:val="004329E8"/>
    <w:rsid w:val="00432A2F"/>
    <w:rsid w:val="00432AE0"/>
    <w:rsid w:val="00432BAC"/>
    <w:rsid w:val="00432C04"/>
    <w:rsid w:val="00432F0F"/>
    <w:rsid w:val="00432F5A"/>
    <w:rsid w:val="00432FDC"/>
    <w:rsid w:val="0043308A"/>
    <w:rsid w:val="004330EB"/>
    <w:rsid w:val="0043328A"/>
    <w:rsid w:val="0043329F"/>
    <w:rsid w:val="004336C5"/>
    <w:rsid w:val="00433793"/>
    <w:rsid w:val="00433843"/>
    <w:rsid w:val="0043386B"/>
    <w:rsid w:val="00433B43"/>
    <w:rsid w:val="00433D5C"/>
    <w:rsid w:val="00433EBE"/>
    <w:rsid w:val="00433F0E"/>
    <w:rsid w:val="00433F20"/>
    <w:rsid w:val="00433F27"/>
    <w:rsid w:val="00434406"/>
    <w:rsid w:val="0043444A"/>
    <w:rsid w:val="004344BE"/>
    <w:rsid w:val="0043461E"/>
    <w:rsid w:val="0043463F"/>
    <w:rsid w:val="004346C4"/>
    <w:rsid w:val="00434813"/>
    <w:rsid w:val="0043487B"/>
    <w:rsid w:val="004348A3"/>
    <w:rsid w:val="004348E1"/>
    <w:rsid w:val="00434E4E"/>
    <w:rsid w:val="00434E83"/>
    <w:rsid w:val="00434EBE"/>
    <w:rsid w:val="004350C0"/>
    <w:rsid w:val="00435497"/>
    <w:rsid w:val="00435855"/>
    <w:rsid w:val="004358F1"/>
    <w:rsid w:val="004359D3"/>
    <w:rsid w:val="00435E23"/>
    <w:rsid w:val="00435E62"/>
    <w:rsid w:val="00435ED7"/>
    <w:rsid w:val="00435F8E"/>
    <w:rsid w:val="0043614D"/>
    <w:rsid w:val="004361A4"/>
    <w:rsid w:val="00436201"/>
    <w:rsid w:val="0043622B"/>
    <w:rsid w:val="004363DF"/>
    <w:rsid w:val="00436481"/>
    <w:rsid w:val="004364CE"/>
    <w:rsid w:val="00436529"/>
    <w:rsid w:val="00436614"/>
    <w:rsid w:val="0043670D"/>
    <w:rsid w:val="00436934"/>
    <w:rsid w:val="00436971"/>
    <w:rsid w:val="00436C61"/>
    <w:rsid w:val="00436EAF"/>
    <w:rsid w:val="00437019"/>
    <w:rsid w:val="0043706B"/>
    <w:rsid w:val="0043709B"/>
    <w:rsid w:val="004370A7"/>
    <w:rsid w:val="00437150"/>
    <w:rsid w:val="0043715B"/>
    <w:rsid w:val="004371C8"/>
    <w:rsid w:val="0043725B"/>
    <w:rsid w:val="0043749A"/>
    <w:rsid w:val="004374F2"/>
    <w:rsid w:val="0043753B"/>
    <w:rsid w:val="004375D2"/>
    <w:rsid w:val="00437839"/>
    <w:rsid w:val="00437AF8"/>
    <w:rsid w:val="00440001"/>
    <w:rsid w:val="00440032"/>
    <w:rsid w:val="004400BC"/>
    <w:rsid w:val="004401A5"/>
    <w:rsid w:val="0044020D"/>
    <w:rsid w:val="004402D9"/>
    <w:rsid w:val="00440320"/>
    <w:rsid w:val="004403D6"/>
    <w:rsid w:val="00440606"/>
    <w:rsid w:val="00440693"/>
    <w:rsid w:val="0044070C"/>
    <w:rsid w:val="0044071F"/>
    <w:rsid w:val="004408F2"/>
    <w:rsid w:val="00440919"/>
    <w:rsid w:val="004409E4"/>
    <w:rsid w:val="00440B24"/>
    <w:rsid w:val="00440D5C"/>
    <w:rsid w:val="00440DBD"/>
    <w:rsid w:val="00440EAD"/>
    <w:rsid w:val="00440FA2"/>
    <w:rsid w:val="00440FED"/>
    <w:rsid w:val="00441520"/>
    <w:rsid w:val="004415AB"/>
    <w:rsid w:val="00441630"/>
    <w:rsid w:val="00441641"/>
    <w:rsid w:val="004416F1"/>
    <w:rsid w:val="004417C5"/>
    <w:rsid w:val="00441834"/>
    <w:rsid w:val="00441910"/>
    <w:rsid w:val="00441930"/>
    <w:rsid w:val="0044195D"/>
    <w:rsid w:val="00441A1B"/>
    <w:rsid w:val="00441A99"/>
    <w:rsid w:val="00441B92"/>
    <w:rsid w:val="00441BAF"/>
    <w:rsid w:val="00441C28"/>
    <w:rsid w:val="00441D4D"/>
    <w:rsid w:val="00441D74"/>
    <w:rsid w:val="00441E25"/>
    <w:rsid w:val="00441F4A"/>
    <w:rsid w:val="00441FDF"/>
    <w:rsid w:val="004420EB"/>
    <w:rsid w:val="00442122"/>
    <w:rsid w:val="00442281"/>
    <w:rsid w:val="00442343"/>
    <w:rsid w:val="00442523"/>
    <w:rsid w:val="00442637"/>
    <w:rsid w:val="0044279A"/>
    <w:rsid w:val="00442985"/>
    <w:rsid w:val="00442BD8"/>
    <w:rsid w:val="00442BDE"/>
    <w:rsid w:val="00442BFE"/>
    <w:rsid w:val="00442FCC"/>
    <w:rsid w:val="00443068"/>
    <w:rsid w:val="004430B3"/>
    <w:rsid w:val="004430E2"/>
    <w:rsid w:val="0044326E"/>
    <w:rsid w:val="00443300"/>
    <w:rsid w:val="0044353E"/>
    <w:rsid w:val="00443628"/>
    <w:rsid w:val="0044365D"/>
    <w:rsid w:val="00443780"/>
    <w:rsid w:val="004437F3"/>
    <w:rsid w:val="00443A9F"/>
    <w:rsid w:val="00443C57"/>
    <w:rsid w:val="00443CB2"/>
    <w:rsid w:val="00443D9C"/>
    <w:rsid w:val="00443DD8"/>
    <w:rsid w:val="00444146"/>
    <w:rsid w:val="004441BF"/>
    <w:rsid w:val="00444216"/>
    <w:rsid w:val="004442DD"/>
    <w:rsid w:val="00444328"/>
    <w:rsid w:val="00444482"/>
    <w:rsid w:val="0044450B"/>
    <w:rsid w:val="00444693"/>
    <w:rsid w:val="0044474B"/>
    <w:rsid w:val="004448A8"/>
    <w:rsid w:val="00444A3A"/>
    <w:rsid w:val="00444CD5"/>
    <w:rsid w:val="00444D58"/>
    <w:rsid w:val="00444D92"/>
    <w:rsid w:val="00445002"/>
    <w:rsid w:val="004450BF"/>
    <w:rsid w:val="004450FA"/>
    <w:rsid w:val="0044544A"/>
    <w:rsid w:val="0044547D"/>
    <w:rsid w:val="00445898"/>
    <w:rsid w:val="004458E0"/>
    <w:rsid w:val="004459B3"/>
    <w:rsid w:val="00445A9F"/>
    <w:rsid w:val="00445AC3"/>
    <w:rsid w:val="00445F78"/>
    <w:rsid w:val="00445FA4"/>
    <w:rsid w:val="00445FF7"/>
    <w:rsid w:val="00446005"/>
    <w:rsid w:val="0044619B"/>
    <w:rsid w:val="004463F4"/>
    <w:rsid w:val="00446609"/>
    <w:rsid w:val="004467BE"/>
    <w:rsid w:val="00446826"/>
    <w:rsid w:val="004468C4"/>
    <w:rsid w:val="004469A0"/>
    <w:rsid w:val="00446A0B"/>
    <w:rsid w:val="00446C17"/>
    <w:rsid w:val="00446C22"/>
    <w:rsid w:val="00446C6C"/>
    <w:rsid w:val="00446D10"/>
    <w:rsid w:val="00446E4E"/>
    <w:rsid w:val="00446F12"/>
    <w:rsid w:val="00446F34"/>
    <w:rsid w:val="004472B1"/>
    <w:rsid w:val="004472D2"/>
    <w:rsid w:val="0044788B"/>
    <w:rsid w:val="00447950"/>
    <w:rsid w:val="004479F0"/>
    <w:rsid w:val="00447A39"/>
    <w:rsid w:val="00447A44"/>
    <w:rsid w:val="00447CBF"/>
    <w:rsid w:val="00447E17"/>
    <w:rsid w:val="00447EDE"/>
    <w:rsid w:val="00447EE3"/>
    <w:rsid w:val="00447F8F"/>
    <w:rsid w:val="004500DE"/>
    <w:rsid w:val="00450163"/>
    <w:rsid w:val="00450179"/>
    <w:rsid w:val="0045020D"/>
    <w:rsid w:val="00450337"/>
    <w:rsid w:val="00450441"/>
    <w:rsid w:val="00450445"/>
    <w:rsid w:val="004504CE"/>
    <w:rsid w:val="004505AA"/>
    <w:rsid w:val="00450654"/>
    <w:rsid w:val="004508A8"/>
    <w:rsid w:val="00450BA0"/>
    <w:rsid w:val="00450D34"/>
    <w:rsid w:val="0045103A"/>
    <w:rsid w:val="004510B5"/>
    <w:rsid w:val="0045117E"/>
    <w:rsid w:val="00451290"/>
    <w:rsid w:val="004512F9"/>
    <w:rsid w:val="00451322"/>
    <w:rsid w:val="00451417"/>
    <w:rsid w:val="00451672"/>
    <w:rsid w:val="0045177D"/>
    <w:rsid w:val="004519CE"/>
    <w:rsid w:val="00451BAE"/>
    <w:rsid w:val="00451C3A"/>
    <w:rsid w:val="00451E48"/>
    <w:rsid w:val="00451E64"/>
    <w:rsid w:val="00451ED8"/>
    <w:rsid w:val="00451F60"/>
    <w:rsid w:val="00452042"/>
    <w:rsid w:val="00452210"/>
    <w:rsid w:val="00452385"/>
    <w:rsid w:val="004525EE"/>
    <w:rsid w:val="00452758"/>
    <w:rsid w:val="00452965"/>
    <w:rsid w:val="00452CA7"/>
    <w:rsid w:val="004531CF"/>
    <w:rsid w:val="00453341"/>
    <w:rsid w:val="00453470"/>
    <w:rsid w:val="00453480"/>
    <w:rsid w:val="004536F7"/>
    <w:rsid w:val="0045377F"/>
    <w:rsid w:val="0045389D"/>
    <w:rsid w:val="00453932"/>
    <w:rsid w:val="00453986"/>
    <w:rsid w:val="004539EA"/>
    <w:rsid w:val="00453A19"/>
    <w:rsid w:val="00453C3E"/>
    <w:rsid w:val="00453CF0"/>
    <w:rsid w:val="00453E84"/>
    <w:rsid w:val="00453FAA"/>
    <w:rsid w:val="0045403E"/>
    <w:rsid w:val="0045424C"/>
    <w:rsid w:val="00454383"/>
    <w:rsid w:val="0045444A"/>
    <w:rsid w:val="0045457D"/>
    <w:rsid w:val="004545C6"/>
    <w:rsid w:val="0045467F"/>
    <w:rsid w:val="0045468F"/>
    <w:rsid w:val="0045470D"/>
    <w:rsid w:val="00454907"/>
    <w:rsid w:val="00454963"/>
    <w:rsid w:val="00454D1A"/>
    <w:rsid w:val="00454DCA"/>
    <w:rsid w:val="00454DFE"/>
    <w:rsid w:val="00454E26"/>
    <w:rsid w:val="00454E56"/>
    <w:rsid w:val="00454FBF"/>
    <w:rsid w:val="00454FD3"/>
    <w:rsid w:val="004552D8"/>
    <w:rsid w:val="0045535C"/>
    <w:rsid w:val="0045537B"/>
    <w:rsid w:val="00455720"/>
    <w:rsid w:val="004557FA"/>
    <w:rsid w:val="004559A8"/>
    <w:rsid w:val="00455BC0"/>
    <w:rsid w:val="00455D70"/>
    <w:rsid w:val="0045645E"/>
    <w:rsid w:val="00456544"/>
    <w:rsid w:val="00456649"/>
    <w:rsid w:val="004566D0"/>
    <w:rsid w:val="004567AE"/>
    <w:rsid w:val="004567B7"/>
    <w:rsid w:val="004567DC"/>
    <w:rsid w:val="00456827"/>
    <w:rsid w:val="00456856"/>
    <w:rsid w:val="00456AA0"/>
    <w:rsid w:val="00456B2F"/>
    <w:rsid w:val="00456B8D"/>
    <w:rsid w:val="00456EB1"/>
    <w:rsid w:val="004571EF"/>
    <w:rsid w:val="00457323"/>
    <w:rsid w:val="0045735B"/>
    <w:rsid w:val="00457424"/>
    <w:rsid w:val="00457439"/>
    <w:rsid w:val="004575B9"/>
    <w:rsid w:val="0045787D"/>
    <w:rsid w:val="00457882"/>
    <w:rsid w:val="0045788C"/>
    <w:rsid w:val="00457898"/>
    <w:rsid w:val="004579F7"/>
    <w:rsid w:val="00457A12"/>
    <w:rsid w:val="00457B0C"/>
    <w:rsid w:val="00457D3C"/>
    <w:rsid w:val="00457F14"/>
    <w:rsid w:val="0046006B"/>
    <w:rsid w:val="004600EA"/>
    <w:rsid w:val="004601E2"/>
    <w:rsid w:val="00460450"/>
    <w:rsid w:val="0046047A"/>
    <w:rsid w:val="004604EA"/>
    <w:rsid w:val="004605BB"/>
    <w:rsid w:val="004607A0"/>
    <w:rsid w:val="004607C0"/>
    <w:rsid w:val="004608F8"/>
    <w:rsid w:val="00460961"/>
    <w:rsid w:val="00460984"/>
    <w:rsid w:val="004609AD"/>
    <w:rsid w:val="00460AC3"/>
    <w:rsid w:val="00460C04"/>
    <w:rsid w:val="00460C79"/>
    <w:rsid w:val="00460CAB"/>
    <w:rsid w:val="00460E0E"/>
    <w:rsid w:val="00460F0E"/>
    <w:rsid w:val="00460F7F"/>
    <w:rsid w:val="004610AF"/>
    <w:rsid w:val="00461148"/>
    <w:rsid w:val="00461210"/>
    <w:rsid w:val="004612F1"/>
    <w:rsid w:val="00461377"/>
    <w:rsid w:val="00461391"/>
    <w:rsid w:val="00461700"/>
    <w:rsid w:val="00461703"/>
    <w:rsid w:val="00461762"/>
    <w:rsid w:val="004617FF"/>
    <w:rsid w:val="004618BA"/>
    <w:rsid w:val="004618C6"/>
    <w:rsid w:val="00461A76"/>
    <w:rsid w:val="00461A83"/>
    <w:rsid w:val="00461AAC"/>
    <w:rsid w:val="00461ACA"/>
    <w:rsid w:val="00461C48"/>
    <w:rsid w:val="00461CB8"/>
    <w:rsid w:val="00461DDA"/>
    <w:rsid w:val="00461DF2"/>
    <w:rsid w:val="00461E1B"/>
    <w:rsid w:val="00461E3E"/>
    <w:rsid w:val="00461F90"/>
    <w:rsid w:val="004621EF"/>
    <w:rsid w:val="0046247B"/>
    <w:rsid w:val="00462490"/>
    <w:rsid w:val="00462499"/>
    <w:rsid w:val="004626C7"/>
    <w:rsid w:val="00462A4B"/>
    <w:rsid w:val="00462AC9"/>
    <w:rsid w:val="00462BC5"/>
    <w:rsid w:val="00462BF9"/>
    <w:rsid w:val="00462C30"/>
    <w:rsid w:val="00462D10"/>
    <w:rsid w:val="00462D83"/>
    <w:rsid w:val="004630CB"/>
    <w:rsid w:val="00463392"/>
    <w:rsid w:val="004633E4"/>
    <w:rsid w:val="00463425"/>
    <w:rsid w:val="0046359F"/>
    <w:rsid w:val="004635F9"/>
    <w:rsid w:val="004635FE"/>
    <w:rsid w:val="0046366A"/>
    <w:rsid w:val="004636CC"/>
    <w:rsid w:val="0046386E"/>
    <w:rsid w:val="00463890"/>
    <w:rsid w:val="004638F4"/>
    <w:rsid w:val="00463ABF"/>
    <w:rsid w:val="00463CD2"/>
    <w:rsid w:val="00463DC3"/>
    <w:rsid w:val="00463DCD"/>
    <w:rsid w:val="00463DED"/>
    <w:rsid w:val="004640D7"/>
    <w:rsid w:val="004641A5"/>
    <w:rsid w:val="00464266"/>
    <w:rsid w:val="00464472"/>
    <w:rsid w:val="0046455E"/>
    <w:rsid w:val="0046460D"/>
    <w:rsid w:val="0046462C"/>
    <w:rsid w:val="004646CF"/>
    <w:rsid w:val="004647D6"/>
    <w:rsid w:val="00464904"/>
    <w:rsid w:val="004649FF"/>
    <w:rsid w:val="00464A38"/>
    <w:rsid w:val="00464B7E"/>
    <w:rsid w:val="00464CBE"/>
    <w:rsid w:val="00464D1E"/>
    <w:rsid w:val="00465090"/>
    <w:rsid w:val="00465299"/>
    <w:rsid w:val="00465411"/>
    <w:rsid w:val="004654AF"/>
    <w:rsid w:val="004654EB"/>
    <w:rsid w:val="004655C0"/>
    <w:rsid w:val="004657ED"/>
    <w:rsid w:val="00465851"/>
    <w:rsid w:val="0046592B"/>
    <w:rsid w:val="0046594D"/>
    <w:rsid w:val="00465B55"/>
    <w:rsid w:val="00465EEA"/>
    <w:rsid w:val="004660E4"/>
    <w:rsid w:val="004662E2"/>
    <w:rsid w:val="004663E6"/>
    <w:rsid w:val="0046666D"/>
    <w:rsid w:val="0046669C"/>
    <w:rsid w:val="00466737"/>
    <w:rsid w:val="004668F7"/>
    <w:rsid w:val="00466A0F"/>
    <w:rsid w:val="00466AE6"/>
    <w:rsid w:val="00466D40"/>
    <w:rsid w:val="00466E6D"/>
    <w:rsid w:val="00466E83"/>
    <w:rsid w:val="00466EE2"/>
    <w:rsid w:val="0046704C"/>
    <w:rsid w:val="00467091"/>
    <w:rsid w:val="0046711B"/>
    <w:rsid w:val="00467167"/>
    <w:rsid w:val="004672AF"/>
    <w:rsid w:val="004672E2"/>
    <w:rsid w:val="0046754D"/>
    <w:rsid w:val="00467581"/>
    <w:rsid w:val="004675BC"/>
    <w:rsid w:val="00467678"/>
    <w:rsid w:val="004676AA"/>
    <w:rsid w:val="004678CA"/>
    <w:rsid w:val="0046795B"/>
    <w:rsid w:val="0046799F"/>
    <w:rsid w:val="004679B1"/>
    <w:rsid w:val="00467B1F"/>
    <w:rsid w:val="00467C51"/>
    <w:rsid w:val="00467EA4"/>
    <w:rsid w:val="00467FB9"/>
    <w:rsid w:val="0047008E"/>
    <w:rsid w:val="00470234"/>
    <w:rsid w:val="004703B3"/>
    <w:rsid w:val="00470409"/>
    <w:rsid w:val="0047055E"/>
    <w:rsid w:val="00470588"/>
    <w:rsid w:val="004705A1"/>
    <w:rsid w:val="00470681"/>
    <w:rsid w:val="004708C0"/>
    <w:rsid w:val="00470B96"/>
    <w:rsid w:val="00470D95"/>
    <w:rsid w:val="00470F07"/>
    <w:rsid w:val="00470F10"/>
    <w:rsid w:val="004710B5"/>
    <w:rsid w:val="0047115F"/>
    <w:rsid w:val="0047118A"/>
    <w:rsid w:val="004712C2"/>
    <w:rsid w:val="00471417"/>
    <w:rsid w:val="00471431"/>
    <w:rsid w:val="004715CB"/>
    <w:rsid w:val="004716D8"/>
    <w:rsid w:val="004717BA"/>
    <w:rsid w:val="00471863"/>
    <w:rsid w:val="00471907"/>
    <w:rsid w:val="00471B6F"/>
    <w:rsid w:val="00471DCD"/>
    <w:rsid w:val="00471E18"/>
    <w:rsid w:val="004720CA"/>
    <w:rsid w:val="004722D2"/>
    <w:rsid w:val="00472426"/>
    <w:rsid w:val="004724C1"/>
    <w:rsid w:val="004725C9"/>
    <w:rsid w:val="004726A1"/>
    <w:rsid w:val="00472835"/>
    <w:rsid w:val="00472C91"/>
    <w:rsid w:val="00472D62"/>
    <w:rsid w:val="00472FD7"/>
    <w:rsid w:val="00473256"/>
    <w:rsid w:val="004732D6"/>
    <w:rsid w:val="004733AC"/>
    <w:rsid w:val="0047357F"/>
    <w:rsid w:val="004735DA"/>
    <w:rsid w:val="00473777"/>
    <w:rsid w:val="004737EA"/>
    <w:rsid w:val="004738AA"/>
    <w:rsid w:val="00473928"/>
    <w:rsid w:val="00473A14"/>
    <w:rsid w:val="00473A16"/>
    <w:rsid w:val="00473A18"/>
    <w:rsid w:val="00473D38"/>
    <w:rsid w:val="00474240"/>
    <w:rsid w:val="004742DF"/>
    <w:rsid w:val="00474415"/>
    <w:rsid w:val="004745A9"/>
    <w:rsid w:val="004745C2"/>
    <w:rsid w:val="004747C0"/>
    <w:rsid w:val="004747F3"/>
    <w:rsid w:val="00474871"/>
    <w:rsid w:val="004748CD"/>
    <w:rsid w:val="004748D4"/>
    <w:rsid w:val="004748E1"/>
    <w:rsid w:val="004749D2"/>
    <w:rsid w:val="00474CA8"/>
    <w:rsid w:val="00474D8A"/>
    <w:rsid w:val="00474DDA"/>
    <w:rsid w:val="00474E0F"/>
    <w:rsid w:val="00474E43"/>
    <w:rsid w:val="00474FC3"/>
    <w:rsid w:val="004750A1"/>
    <w:rsid w:val="0047527A"/>
    <w:rsid w:val="004752C2"/>
    <w:rsid w:val="004752CC"/>
    <w:rsid w:val="004752CE"/>
    <w:rsid w:val="0047537A"/>
    <w:rsid w:val="00475434"/>
    <w:rsid w:val="00475497"/>
    <w:rsid w:val="004754F3"/>
    <w:rsid w:val="004754FA"/>
    <w:rsid w:val="00475586"/>
    <w:rsid w:val="0047565D"/>
    <w:rsid w:val="00475734"/>
    <w:rsid w:val="00475836"/>
    <w:rsid w:val="00475908"/>
    <w:rsid w:val="00475973"/>
    <w:rsid w:val="00475AA5"/>
    <w:rsid w:val="00475E4F"/>
    <w:rsid w:val="00475E86"/>
    <w:rsid w:val="00475E87"/>
    <w:rsid w:val="00476060"/>
    <w:rsid w:val="00476115"/>
    <w:rsid w:val="00476136"/>
    <w:rsid w:val="0047617F"/>
    <w:rsid w:val="00476273"/>
    <w:rsid w:val="004762C1"/>
    <w:rsid w:val="00476492"/>
    <w:rsid w:val="004766DA"/>
    <w:rsid w:val="0047670F"/>
    <w:rsid w:val="00476746"/>
    <w:rsid w:val="004768BB"/>
    <w:rsid w:val="00476A55"/>
    <w:rsid w:val="00476A68"/>
    <w:rsid w:val="00476AAF"/>
    <w:rsid w:val="00476B89"/>
    <w:rsid w:val="00476D37"/>
    <w:rsid w:val="00476D8F"/>
    <w:rsid w:val="00476E51"/>
    <w:rsid w:val="00476EFC"/>
    <w:rsid w:val="00476F02"/>
    <w:rsid w:val="00476F48"/>
    <w:rsid w:val="00476F92"/>
    <w:rsid w:val="00476F98"/>
    <w:rsid w:val="004771D1"/>
    <w:rsid w:val="0047736C"/>
    <w:rsid w:val="004773C4"/>
    <w:rsid w:val="0047760C"/>
    <w:rsid w:val="00477666"/>
    <w:rsid w:val="00477784"/>
    <w:rsid w:val="0047787C"/>
    <w:rsid w:val="00477AAA"/>
    <w:rsid w:val="00477AC0"/>
    <w:rsid w:val="00477BF0"/>
    <w:rsid w:val="00477DAD"/>
    <w:rsid w:val="0048005A"/>
    <w:rsid w:val="00480158"/>
    <w:rsid w:val="00480189"/>
    <w:rsid w:val="004801A1"/>
    <w:rsid w:val="0048076D"/>
    <w:rsid w:val="00480A5F"/>
    <w:rsid w:val="00480ABE"/>
    <w:rsid w:val="00480E2B"/>
    <w:rsid w:val="00480E41"/>
    <w:rsid w:val="00480E56"/>
    <w:rsid w:val="00480E88"/>
    <w:rsid w:val="00480E9D"/>
    <w:rsid w:val="00480F4F"/>
    <w:rsid w:val="0048117C"/>
    <w:rsid w:val="0048119C"/>
    <w:rsid w:val="0048134D"/>
    <w:rsid w:val="00481552"/>
    <w:rsid w:val="00481624"/>
    <w:rsid w:val="00481666"/>
    <w:rsid w:val="0048166C"/>
    <w:rsid w:val="00481765"/>
    <w:rsid w:val="00481946"/>
    <w:rsid w:val="00481A78"/>
    <w:rsid w:val="00481C34"/>
    <w:rsid w:val="00481D6B"/>
    <w:rsid w:val="00481D90"/>
    <w:rsid w:val="00481FE2"/>
    <w:rsid w:val="0048201F"/>
    <w:rsid w:val="004820E0"/>
    <w:rsid w:val="0048210C"/>
    <w:rsid w:val="004821D5"/>
    <w:rsid w:val="004823C5"/>
    <w:rsid w:val="00482700"/>
    <w:rsid w:val="004828CB"/>
    <w:rsid w:val="00482B6B"/>
    <w:rsid w:val="00482B99"/>
    <w:rsid w:val="00482C43"/>
    <w:rsid w:val="00482CD4"/>
    <w:rsid w:val="00482D1D"/>
    <w:rsid w:val="00482DC8"/>
    <w:rsid w:val="00482DF0"/>
    <w:rsid w:val="00482E91"/>
    <w:rsid w:val="00482F09"/>
    <w:rsid w:val="00482F82"/>
    <w:rsid w:val="00482FE7"/>
    <w:rsid w:val="00483057"/>
    <w:rsid w:val="00483199"/>
    <w:rsid w:val="00483261"/>
    <w:rsid w:val="0048328A"/>
    <w:rsid w:val="00483435"/>
    <w:rsid w:val="0048347D"/>
    <w:rsid w:val="0048347E"/>
    <w:rsid w:val="004834F3"/>
    <w:rsid w:val="00483508"/>
    <w:rsid w:val="004835F3"/>
    <w:rsid w:val="004836C1"/>
    <w:rsid w:val="004836F8"/>
    <w:rsid w:val="004837E2"/>
    <w:rsid w:val="0048382B"/>
    <w:rsid w:val="0048385C"/>
    <w:rsid w:val="00483A85"/>
    <w:rsid w:val="00483BC5"/>
    <w:rsid w:val="00483BDF"/>
    <w:rsid w:val="00483D77"/>
    <w:rsid w:val="00483F3C"/>
    <w:rsid w:val="00483F70"/>
    <w:rsid w:val="00483FC0"/>
    <w:rsid w:val="0048411D"/>
    <w:rsid w:val="0048415E"/>
    <w:rsid w:val="00484367"/>
    <w:rsid w:val="00484377"/>
    <w:rsid w:val="0048476F"/>
    <w:rsid w:val="00484859"/>
    <w:rsid w:val="004848FB"/>
    <w:rsid w:val="00484946"/>
    <w:rsid w:val="00484BFD"/>
    <w:rsid w:val="00484C61"/>
    <w:rsid w:val="00484DAE"/>
    <w:rsid w:val="00484E07"/>
    <w:rsid w:val="00484E46"/>
    <w:rsid w:val="00484F62"/>
    <w:rsid w:val="00485048"/>
    <w:rsid w:val="00485083"/>
    <w:rsid w:val="004851EE"/>
    <w:rsid w:val="004852EB"/>
    <w:rsid w:val="0048534F"/>
    <w:rsid w:val="00485458"/>
    <w:rsid w:val="004855A9"/>
    <w:rsid w:val="0048572D"/>
    <w:rsid w:val="00485ACA"/>
    <w:rsid w:val="00485B23"/>
    <w:rsid w:val="00485B50"/>
    <w:rsid w:val="00485E16"/>
    <w:rsid w:val="00485F21"/>
    <w:rsid w:val="004860A2"/>
    <w:rsid w:val="0048637E"/>
    <w:rsid w:val="004865DA"/>
    <w:rsid w:val="004866DD"/>
    <w:rsid w:val="004867B8"/>
    <w:rsid w:val="004867FD"/>
    <w:rsid w:val="00486840"/>
    <w:rsid w:val="004869F5"/>
    <w:rsid w:val="00486A50"/>
    <w:rsid w:val="00486B3E"/>
    <w:rsid w:val="00486C94"/>
    <w:rsid w:val="00486D55"/>
    <w:rsid w:val="00486E86"/>
    <w:rsid w:val="00486E8A"/>
    <w:rsid w:val="00487082"/>
    <w:rsid w:val="00487102"/>
    <w:rsid w:val="0048716D"/>
    <w:rsid w:val="004871DF"/>
    <w:rsid w:val="004874E4"/>
    <w:rsid w:val="0048766E"/>
    <w:rsid w:val="00487720"/>
    <w:rsid w:val="00487796"/>
    <w:rsid w:val="004877E9"/>
    <w:rsid w:val="0048780A"/>
    <w:rsid w:val="0048789D"/>
    <w:rsid w:val="00487BDE"/>
    <w:rsid w:val="00487D51"/>
    <w:rsid w:val="00487D5A"/>
    <w:rsid w:val="00487ED4"/>
    <w:rsid w:val="0048D5CF"/>
    <w:rsid w:val="0049012F"/>
    <w:rsid w:val="00490142"/>
    <w:rsid w:val="00490269"/>
    <w:rsid w:val="00490392"/>
    <w:rsid w:val="00490416"/>
    <w:rsid w:val="00490479"/>
    <w:rsid w:val="00490619"/>
    <w:rsid w:val="004906A9"/>
    <w:rsid w:val="0049070D"/>
    <w:rsid w:val="004907A3"/>
    <w:rsid w:val="004907EE"/>
    <w:rsid w:val="004908DF"/>
    <w:rsid w:val="004909AC"/>
    <w:rsid w:val="004909F4"/>
    <w:rsid w:val="00490A39"/>
    <w:rsid w:val="00490B77"/>
    <w:rsid w:val="00490BDC"/>
    <w:rsid w:val="00490C81"/>
    <w:rsid w:val="00490E82"/>
    <w:rsid w:val="004910F4"/>
    <w:rsid w:val="004912E6"/>
    <w:rsid w:val="004916EF"/>
    <w:rsid w:val="0049181E"/>
    <w:rsid w:val="00491895"/>
    <w:rsid w:val="00491905"/>
    <w:rsid w:val="0049190E"/>
    <w:rsid w:val="00491A78"/>
    <w:rsid w:val="00491BE4"/>
    <w:rsid w:val="00491D3B"/>
    <w:rsid w:val="00491D7A"/>
    <w:rsid w:val="00491D8C"/>
    <w:rsid w:val="00491DB2"/>
    <w:rsid w:val="00491E40"/>
    <w:rsid w:val="00491E46"/>
    <w:rsid w:val="0049204E"/>
    <w:rsid w:val="00492058"/>
    <w:rsid w:val="004920D4"/>
    <w:rsid w:val="00492292"/>
    <w:rsid w:val="004922A0"/>
    <w:rsid w:val="00492383"/>
    <w:rsid w:val="00492487"/>
    <w:rsid w:val="00492559"/>
    <w:rsid w:val="004926C3"/>
    <w:rsid w:val="004927E3"/>
    <w:rsid w:val="004927F9"/>
    <w:rsid w:val="00492877"/>
    <w:rsid w:val="004928C7"/>
    <w:rsid w:val="00492908"/>
    <w:rsid w:val="004929A5"/>
    <w:rsid w:val="00492A5C"/>
    <w:rsid w:val="00492C90"/>
    <w:rsid w:val="00492E95"/>
    <w:rsid w:val="00492FB1"/>
    <w:rsid w:val="004930F9"/>
    <w:rsid w:val="004931CA"/>
    <w:rsid w:val="00493345"/>
    <w:rsid w:val="00493370"/>
    <w:rsid w:val="00493441"/>
    <w:rsid w:val="0049348B"/>
    <w:rsid w:val="00493539"/>
    <w:rsid w:val="004939BB"/>
    <w:rsid w:val="00493A99"/>
    <w:rsid w:val="00493AF3"/>
    <w:rsid w:val="00493B5C"/>
    <w:rsid w:val="00493CE2"/>
    <w:rsid w:val="00493D05"/>
    <w:rsid w:val="00493EC7"/>
    <w:rsid w:val="00493FAB"/>
    <w:rsid w:val="00494025"/>
    <w:rsid w:val="0049406C"/>
    <w:rsid w:val="004941FC"/>
    <w:rsid w:val="00494385"/>
    <w:rsid w:val="004945A9"/>
    <w:rsid w:val="00494633"/>
    <w:rsid w:val="004947C3"/>
    <w:rsid w:val="004948AF"/>
    <w:rsid w:val="00494966"/>
    <w:rsid w:val="004949FC"/>
    <w:rsid w:val="00495111"/>
    <w:rsid w:val="0049518F"/>
    <w:rsid w:val="0049552D"/>
    <w:rsid w:val="0049566C"/>
    <w:rsid w:val="004957B9"/>
    <w:rsid w:val="00495826"/>
    <w:rsid w:val="0049582E"/>
    <w:rsid w:val="0049599E"/>
    <w:rsid w:val="00495A36"/>
    <w:rsid w:val="00495BA6"/>
    <w:rsid w:val="00495DB7"/>
    <w:rsid w:val="00495E1C"/>
    <w:rsid w:val="00495E89"/>
    <w:rsid w:val="00495ECA"/>
    <w:rsid w:val="00495F87"/>
    <w:rsid w:val="0049619C"/>
    <w:rsid w:val="0049628C"/>
    <w:rsid w:val="004962CA"/>
    <w:rsid w:val="00496467"/>
    <w:rsid w:val="00496499"/>
    <w:rsid w:val="004964B1"/>
    <w:rsid w:val="004964B2"/>
    <w:rsid w:val="0049685C"/>
    <w:rsid w:val="00496889"/>
    <w:rsid w:val="004968B8"/>
    <w:rsid w:val="00496928"/>
    <w:rsid w:val="00496987"/>
    <w:rsid w:val="00496A5B"/>
    <w:rsid w:val="00496A91"/>
    <w:rsid w:val="00496AB7"/>
    <w:rsid w:val="00496B9F"/>
    <w:rsid w:val="00496DC2"/>
    <w:rsid w:val="00496E5C"/>
    <w:rsid w:val="00496E75"/>
    <w:rsid w:val="00496F66"/>
    <w:rsid w:val="004970F4"/>
    <w:rsid w:val="00497169"/>
    <w:rsid w:val="004973AB"/>
    <w:rsid w:val="0049745C"/>
    <w:rsid w:val="004974C6"/>
    <w:rsid w:val="004974EF"/>
    <w:rsid w:val="0049750E"/>
    <w:rsid w:val="00497671"/>
    <w:rsid w:val="00497865"/>
    <w:rsid w:val="00497AA3"/>
    <w:rsid w:val="00497AFD"/>
    <w:rsid w:val="00497B89"/>
    <w:rsid w:val="00497BDD"/>
    <w:rsid w:val="00497CC3"/>
    <w:rsid w:val="00497F97"/>
    <w:rsid w:val="004A0051"/>
    <w:rsid w:val="004A014C"/>
    <w:rsid w:val="004A01A5"/>
    <w:rsid w:val="004A0239"/>
    <w:rsid w:val="004A0611"/>
    <w:rsid w:val="004A066D"/>
    <w:rsid w:val="004A083B"/>
    <w:rsid w:val="004A0AA8"/>
    <w:rsid w:val="004A0B34"/>
    <w:rsid w:val="004A0B52"/>
    <w:rsid w:val="004A0B54"/>
    <w:rsid w:val="004A0DE6"/>
    <w:rsid w:val="004A0DF0"/>
    <w:rsid w:val="004A0EFC"/>
    <w:rsid w:val="004A1002"/>
    <w:rsid w:val="004A10B6"/>
    <w:rsid w:val="004A111E"/>
    <w:rsid w:val="004A13A2"/>
    <w:rsid w:val="004A173C"/>
    <w:rsid w:val="004A1792"/>
    <w:rsid w:val="004A1903"/>
    <w:rsid w:val="004A1A00"/>
    <w:rsid w:val="004A1BA8"/>
    <w:rsid w:val="004A1CD1"/>
    <w:rsid w:val="004A1E6D"/>
    <w:rsid w:val="004A1EB6"/>
    <w:rsid w:val="004A1FE4"/>
    <w:rsid w:val="004A1FF7"/>
    <w:rsid w:val="004A2103"/>
    <w:rsid w:val="004A23BE"/>
    <w:rsid w:val="004A2543"/>
    <w:rsid w:val="004A2BD3"/>
    <w:rsid w:val="004A2C23"/>
    <w:rsid w:val="004A2C59"/>
    <w:rsid w:val="004A2CA9"/>
    <w:rsid w:val="004A2CAB"/>
    <w:rsid w:val="004A305F"/>
    <w:rsid w:val="004A30A2"/>
    <w:rsid w:val="004A30D2"/>
    <w:rsid w:val="004A33EF"/>
    <w:rsid w:val="004A346E"/>
    <w:rsid w:val="004A34C9"/>
    <w:rsid w:val="004A3509"/>
    <w:rsid w:val="004A3558"/>
    <w:rsid w:val="004A3595"/>
    <w:rsid w:val="004A36E4"/>
    <w:rsid w:val="004A377E"/>
    <w:rsid w:val="004A387B"/>
    <w:rsid w:val="004A387C"/>
    <w:rsid w:val="004A38A2"/>
    <w:rsid w:val="004A3AE8"/>
    <w:rsid w:val="004A3B41"/>
    <w:rsid w:val="004A3BA5"/>
    <w:rsid w:val="004A3C29"/>
    <w:rsid w:val="004A3CB5"/>
    <w:rsid w:val="004A3D65"/>
    <w:rsid w:val="004A3E1E"/>
    <w:rsid w:val="004A3F73"/>
    <w:rsid w:val="004A40CE"/>
    <w:rsid w:val="004A40FD"/>
    <w:rsid w:val="004A41DC"/>
    <w:rsid w:val="004A438F"/>
    <w:rsid w:val="004A4424"/>
    <w:rsid w:val="004A45F4"/>
    <w:rsid w:val="004A4978"/>
    <w:rsid w:val="004A49A0"/>
    <w:rsid w:val="004A4B22"/>
    <w:rsid w:val="004A4BB9"/>
    <w:rsid w:val="004A4C73"/>
    <w:rsid w:val="004A4CAE"/>
    <w:rsid w:val="004A4CC3"/>
    <w:rsid w:val="004A4D64"/>
    <w:rsid w:val="004A4D8F"/>
    <w:rsid w:val="004A500E"/>
    <w:rsid w:val="004A51B1"/>
    <w:rsid w:val="004A52FF"/>
    <w:rsid w:val="004A537D"/>
    <w:rsid w:val="004A559B"/>
    <w:rsid w:val="004A574D"/>
    <w:rsid w:val="004A57C0"/>
    <w:rsid w:val="004A589A"/>
    <w:rsid w:val="004A58EE"/>
    <w:rsid w:val="004A59EA"/>
    <w:rsid w:val="004A5B02"/>
    <w:rsid w:val="004A5B9F"/>
    <w:rsid w:val="004A5C44"/>
    <w:rsid w:val="004A5CD7"/>
    <w:rsid w:val="004A5D07"/>
    <w:rsid w:val="004A5FBA"/>
    <w:rsid w:val="004A607A"/>
    <w:rsid w:val="004A6269"/>
    <w:rsid w:val="004A636B"/>
    <w:rsid w:val="004A64DA"/>
    <w:rsid w:val="004A651F"/>
    <w:rsid w:val="004A6565"/>
    <w:rsid w:val="004A6688"/>
    <w:rsid w:val="004A6718"/>
    <w:rsid w:val="004A67F0"/>
    <w:rsid w:val="004A6AED"/>
    <w:rsid w:val="004A6C99"/>
    <w:rsid w:val="004A6CEA"/>
    <w:rsid w:val="004A6D87"/>
    <w:rsid w:val="004A7042"/>
    <w:rsid w:val="004A71C3"/>
    <w:rsid w:val="004A7337"/>
    <w:rsid w:val="004A7344"/>
    <w:rsid w:val="004A7384"/>
    <w:rsid w:val="004A747C"/>
    <w:rsid w:val="004A7547"/>
    <w:rsid w:val="004A7586"/>
    <w:rsid w:val="004A7769"/>
    <w:rsid w:val="004A7770"/>
    <w:rsid w:val="004A77B1"/>
    <w:rsid w:val="004A77EE"/>
    <w:rsid w:val="004A7BCF"/>
    <w:rsid w:val="004A7CEE"/>
    <w:rsid w:val="004A7D33"/>
    <w:rsid w:val="004A7E30"/>
    <w:rsid w:val="004A7F33"/>
    <w:rsid w:val="004A7FBB"/>
    <w:rsid w:val="004A7FC8"/>
    <w:rsid w:val="004B0059"/>
    <w:rsid w:val="004B02C6"/>
    <w:rsid w:val="004B03D8"/>
    <w:rsid w:val="004B059D"/>
    <w:rsid w:val="004B0716"/>
    <w:rsid w:val="004B099A"/>
    <w:rsid w:val="004B0AD9"/>
    <w:rsid w:val="004B0D2F"/>
    <w:rsid w:val="004B0F7A"/>
    <w:rsid w:val="004B1027"/>
    <w:rsid w:val="004B106B"/>
    <w:rsid w:val="004B10B2"/>
    <w:rsid w:val="004B10D1"/>
    <w:rsid w:val="004B10D9"/>
    <w:rsid w:val="004B11EA"/>
    <w:rsid w:val="004B143A"/>
    <w:rsid w:val="004B1471"/>
    <w:rsid w:val="004B14E0"/>
    <w:rsid w:val="004B1572"/>
    <w:rsid w:val="004B1689"/>
    <w:rsid w:val="004B17E8"/>
    <w:rsid w:val="004B188D"/>
    <w:rsid w:val="004B18F5"/>
    <w:rsid w:val="004B195E"/>
    <w:rsid w:val="004B19EE"/>
    <w:rsid w:val="004B1B00"/>
    <w:rsid w:val="004B1B3C"/>
    <w:rsid w:val="004B1D91"/>
    <w:rsid w:val="004B1DF6"/>
    <w:rsid w:val="004B1E80"/>
    <w:rsid w:val="004B1ED3"/>
    <w:rsid w:val="004B1F08"/>
    <w:rsid w:val="004B22E4"/>
    <w:rsid w:val="004B22FB"/>
    <w:rsid w:val="004B2323"/>
    <w:rsid w:val="004B2361"/>
    <w:rsid w:val="004B23AD"/>
    <w:rsid w:val="004B25CC"/>
    <w:rsid w:val="004B261E"/>
    <w:rsid w:val="004B26A7"/>
    <w:rsid w:val="004B26C3"/>
    <w:rsid w:val="004B28C8"/>
    <w:rsid w:val="004B2965"/>
    <w:rsid w:val="004B2A97"/>
    <w:rsid w:val="004B2AC9"/>
    <w:rsid w:val="004B2BAF"/>
    <w:rsid w:val="004B2DB0"/>
    <w:rsid w:val="004B2FDB"/>
    <w:rsid w:val="004B317D"/>
    <w:rsid w:val="004B3265"/>
    <w:rsid w:val="004B3287"/>
    <w:rsid w:val="004B3545"/>
    <w:rsid w:val="004B3546"/>
    <w:rsid w:val="004B3816"/>
    <w:rsid w:val="004B3887"/>
    <w:rsid w:val="004B3971"/>
    <w:rsid w:val="004B39B1"/>
    <w:rsid w:val="004B39DB"/>
    <w:rsid w:val="004B4183"/>
    <w:rsid w:val="004B4224"/>
    <w:rsid w:val="004B4297"/>
    <w:rsid w:val="004B43C5"/>
    <w:rsid w:val="004B45EC"/>
    <w:rsid w:val="004B4647"/>
    <w:rsid w:val="004B4690"/>
    <w:rsid w:val="004B474F"/>
    <w:rsid w:val="004B47D8"/>
    <w:rsid w:val="004B49B0"/>
    <w:rsid w:val="004B49B9"/>
    <w:rsid w:val="004B4A5F"/>
    <w:rsid w:val="004B4B93"/>
    <w:rsid w:val="004B4CB8"/>
    <w:rsid w:val="004B4CFE"/>
    <w:rsid w:val="004B4D32"/>
    <w:rsid w:val="004B4D94"/>
    <w:rsid w:val="004B4E3D"/>
    <w:rsid w:val="004B4FA4"/>
    <w:rsid w:val="004B503B"/>
    <w:rsid w:val="004B5187"/>
    <w:rsid w:val="004B519F"/>
    <w:rsid w:val="004B53E7"/>
    <w:rsid w:val="004B5438"/>
    <w:rsid w:val="004B5728"/>
    <w:rsid w:val="004B5A11"/>
    <w:rsid w:val="004B5BF0"/>
    <w:rsid w:val="004B5D6C"/>
    <w:rsid w:val="004B5D89"/>
    <w:rsid w:val="004B5E92"/>
    <w:rsid w:val="004B5FD7"/>
    <w:rsid w:val="004B6019"/>
    <w:rsid w:val="004B611C"/>
    <w:rsid w:val="004B6212"/>
    <w:rsid w:val="004B629C"/>
    <w:rsid w:val="004B647F"/>
    <w:rsid w:val="004B6543"/>
    <w:rsid w:val="004B6592"/>
    <w:rsid w:val="004B665A"/>
    <w:rsid w:val="004B66A8"/>
    <w:rsid w:val="004B67B6"/>
    <w:rsid w:val="004B67DE"/>
    <w:rsid w:val="004B682C"/>
    <w:rsid w:val="004B6836"/>
    <w:rsid w:val="004B6965"/>
    <w:rsid w:val="004B6A28"/>
    <w:rsid w:val="004B6B25"/>
    <w:rsid w:val="004B6C11"/>
    <w:rsid w:val="004B6D6A"/>
    <w:rsid w:val="004B6E1B"/>
    <w:rsid w:val="004B7079"/>
    <w:rsid w:val="004B7116"/>
    <w:rsid w:val="004B7194"/>
    <w:rsid w:val="004B73AD"/>
    <w:rsid w:val="004B7400"/>
    <w:rsid w:val="004B7455"/>
    <w:rsid w:val="004B74FF"/>
    <w:rsid w:val="004B7534"/>
    <w:rsid w:val="004B7568"/>
    <w:rsid w:val="004B757E"/>
    <w:rsid w:val="004B75B9"/>
    <w:rsid w:val="004B7695"/>
    <w:rsid w:val="004B79BE"/>
    <w:rsid w:val="004B7B93"/>
    <w:rsid w:val="004B7C94"/>
    <w:rsid w:val="004B7CE4"/>
    <w:rsid w:val="004B7CFB"/>
    <w:rsid w:val="004B7D52"/>
    <w:rsid w:val="004B7E13"/>
    <w:rsid w:val="004B7FA3"/>
    <w:rsid w:val="004BEBA0"/>
    <w:rsid w:val="004C0041"/>
    <w:rsid w:val="004C029C"/>
    <w:rsid w:val="004C03AE"/>
    <w:rsid w:val="004C0401"/>
    <w:rsid w:val="004C0441"/>
    <w:rsid w:val="004C04C4"/>
    <w:rsid w:val="004C05F2"/>
    <w:rsid w:val="004C0773"/>
    <w:rsid w:val="004C08AD"/>
    <w:rsid w:val="004C0B65"/>
    <w:rsid w:val="004C0C49"/>
    <w:rsid w:val="004C0D35"/>
    <w:rsid w:val="004C0E27"/>
    <w:rsid w:val="004C0E5D"/>
    <w:rsid w:val="004C0F2E"/>
    <w:rsid w:val="004C1034"/>
    <w:rsid w:val="004C1096"/>
    <w:rsid w:val="004C116F"/>
    <w:rsid w:val="004C1281"/>
    <w:rsid w:val="004C1378"/>
    <w:rsid w:val="004C1509"/>
    <w:rsid w:val="004C1673"/>
    <w:rsid w:val="004C16C2"/>
    <w:rsid w:val="004C16E4"/>
    <w:rsid w:val="004C183D"/>
    <w:rsid w:val="004C19A7"/>
    <w:rsid w:val="004C1A1A"/>
    <w:rsid w:val="004C1A7D"/>
    <w:rsid w:val="004C1B9C"/>
    <w:rsid w:val="004C1C92"/>
    <w:rsid w:val="004C1D80"/>
    <w:rsid w:val="004C1E05"/>
    <w:rsid w:val="004C20BC"/>
    <w:rsid w:val="004C2119"/>
    <w:rsid w:val="004C2141"/>
    <w:rsid w:val="004C2264"/>
    <w:rsid w:val="004C2288"/>
    <w:rsid w:val="004C231B"/>
    <w:rsid w:val="004C25BB"/>
    <w:rsid w:val="004C26ED"/>
    <w:rsid w:val="004C278C"/>
    <w:rsid w:val="004C2A28"/>
    <w:rsid w:val="004C2A52"/>
    <w:rsid w:val="004C2C2B"/>
    <w:rsid w:val="004C2D38"/>
    <w:rsid w:val="004C2D47"/>
    <w:rsid w:val="004C2EE6"/>
    <w:rsid w:val="004C3038"/>
    <w:rsid w:val="004C3086"/>
    <w:rsid w:val="004C30B9"/>
    <w:rsid w:val="004C343B"/>
    <w:rsid w:val="004C3691"/>
    <w:rsid w:val="004C394F"/>
    <w:rsid w:val="004C3BA6"/>
    <w:rsid w:val="004C3EC7"/>
    <w:rsid w:val="004C3EEE"/>
    <w:rsid w:val="004C3F69"/>
    <w:rsid w:val="004C42F3"/>
    <w:rsid w:val="004C43ED"/>
    <w:rsid w:val="004C445C"/>
    <w:rsid w:val="004C44DF"/>
    <w:rsid w:val="004C454C"/>
    <w:rsid w:val="004C45F5"/>
    <w:rsid w:val="004C47C9"/>
    <w:rsid w:val="004C483D"/>
    <w:rsid w:val="004C492E"/>
    <w:rsid w:val="004C4943"/>
    <w:rsid w:val="004C49C8"/>
    <w:rsid w:val="004C49EA"/>
    <w:rsid w:val="004C4C2F"/>
    <w:rsid w:val="004C4C4A"/>
    <w:rsid w:val="004C4C7A"/>
    <w:rsid w:val="004C4D15"/>
    <w:rsid w:val="004C4E82"/>
    <w:rsid w:val="004C4EAB"/>
    <w:rsid w:val="004C4FD6"/>
    <w:rsid w:val="004C511D"/>
    <w:rsid w:val="004C51CD"/>
    <w:rsid w:val="004C531E"/>
    <w:rsid w:val="004C5334"/>
    <w:rsid w:val="004C5637"/>
    <w:rsid w:val="004C56BF"/>
    <w:rsid w:val="004C5807"/>
    <w:rsid w:val="004C5851"/>
    <w:rsid w:val="004C58ED"/>
    <w:rsid w:val="004C5930"/>
    <w:rsid w:val="004C5942"/>
    <w:rsid w:val="004C5C7A"/>
    <w:rsid w:val="004C5F12"/>
    <w:rsid w:val="004C60DA"/>
    <w:rsid w:val="004C62A1"/>
    <w:rsid w:val="004C64AF"/>
    <w:rsid w:val="004C66BB"/>
    <w:rsid w:val="004C6BE3"/>
    <w:rsid w:val="004C6C23"/>
    <w:rsid w:val="004C6C43"/>
    <w:rsid w:val="004C6CB3"/>
    <w:rsid w:val="004C6CC8"/>
    <w:rsid w:val="004C6DA5"/>
    <w:rsid w:val="004C71BC"/>
    <w:rsid w:val="004C7365"/>
    <w:rsid w:val="004C73A8"/>
    <w:rsid w:val="004C74B5"/>
    <w:rsid w:val="004C7501"/>
    <w:rsid w:val="004C7527"/>
    <w:rsid w:val="004C776E"/>
    <w:rsid w:val="004C7816"/>
    <w:rsid w:val="004C795A"/>
    <w:rsid w:val="004C7A05"/>
    <w:rsid w:val="004C7A1E"/>
    <w:rsid w:val="004C7B11"/>
    <w:rsid w:val="004C7BC7"/>
    <w:rsid w:val="004C7C44"/>
    <w:rsid w:val="004C7C4B"/>
    <w:rsid w:val="004C7F93"/>
    <w:rsid w:val="004CED8A"/>
    <w:rsid w:val="004D005A"/>
    <w:rsid w:val="004D00B5"/>
    <w:rsid w:val="004D0506"/>
    <w:rsid w:val="004D0570"/>
    <w:rsid w:val="004D06B2"/>
    <w:rsid w:val="004D09A6"/>
    <w:rsid w:val="004D09B7"/>
    <w:rsid w:val="004D0A8E"/>
    <w:rsid w:val="004D0AFC"/>
    <w:rsid w:val="004D0C86"/>
    <w:rsid w:val="004D0E6A"/>
    <w:rsid w:val="004D0F46"/>
    <w:rsid w:val="004D10F3"/>
    <w:rsid w:val="004D12D3"/>
    <w:rsid w:val="004D12EC"/>
    <w:rsid w:val="004D1322"/>
    <w:rsid w:val="004D13C7"/>
    <w:rsid w:val="004D1496"/>
    <w:rsid w:val="004D14C8"/>
    <w:rsid w:val="004D16A2"/>
    <w:rsid w:val="004D170E"/>
    <w:rsid w:val="004D176C"/>
    <w:rsid w:val="004D182B"/>
    <w:rsid w:val="004D19C2"/>
    <w:rsid w:val="004D19DB"/>
    <w:rsid w:val="004D1A61"/>
    <w:rsid w:val="004D1A8C"/>
    <w:rsid w:val="004D1CF2"/>
    <w:rsid w:val="004D1D84"/>
    <w:rsid w:val="004D1EE0"/>
    <w:rsid w:val="004D21AA"/>
    <w:rsid w:val="004D2261"/>
    <w:rsid w:val="004D22D8"/>
    <w:rsid w:val="004D230F"/>
    <w:rsid w:val="004D2574"/>
    <w:rsid w:val="004D258B"/>
    <w:rsid w:val="004D25B8"/>
    <w:rsid w:val="004D2629"/>
    <w:rsid w:val="004D26B8"/>
    <w:rsid w:val="004D275F"/>
    <w:rsid w:val="004D27B9"/>
    <w:rsid w:val="004D2AEB"/>
    <w:rsid w:val="004D2C2C"/>
    <w:rsid w:val="004D2CA1"/>
    <w:rsid w:val="004D2E13"/>
    <w:rsid w:val="004D2EB8"/>
    <w:rsid w:val="004D2F63"/>
    <w:rsid w:val="004D2FD7"/>
    <w:rsid w:val="004D30A6"/>
    <w:rsid w:val="004D30CD"/>
    <w:rsid w:val="004D31BA"/>
    <w:rsid w:val="004D3427"/>
    <w:rsid w:val="004D346A"/>
    <w:rsid w:val="004D368E"/>
    <w:rsid w:val="004D37C0"/>
    <w:rsid w:val="004D3857"/>
    <w:rsid w:val="004D3892"/>
    <w:rsid w:val="004D38B3"/>
    <w:rsid w:val="004D38BF"/>
    <w:rsid w:val="004D38C2"/>
    <w:rsid w:val="004D38F0"/>
    <w:rsid w:val="004D3929"/>
    <w:rsid w:val="004D39F1"/>
    <w:rsid w:val="004D3BBA"/>
    <w:rsid w:val="004D3CED"/>
    <w:rsid w:val="004D3DD5"/>
    <w:rsid w:val="004D3DF5"/>
    <w:rsid w:val="004D3E3F"/>
    <w:rsid w:val="004D3EC7"/>
    <w:rsid w:val="004D41DC"/>
    <w:rsid w:val="004D430F"/>
    <w:rsid w:val="004D468E"/>
    <w:rsid w:val="004D4723"/>
    <w:rsid w:val="004D4A06"/>
    <w:rsid w:val="004D4B0B"/>
    <w:rsid w:val="004D4B44"/>
    <w:rsid w:val="004D4C29"/>
    <w:rsid w:val="004D4C8B"/>
    <w:rsid w:val="004D4D38"/>
    <w:rsid w:val="004D4D8B"/>
    <w:rsid w:val="004D4D9E"/>
    <w:rsid w:val="004D4E0D"/>
    <w:rsid w:val="004D4FBD"/>
    <w:rsid w:val="004D4FC0"/>
    <w:rsid w:val="004D501A"/>
    <w:rsid w:val="004D5137"/>
    <w:rsid w:val="004D51CD"/>
    <w:rsid w:val="004D5355"/>
    <w:rsid w:val="004D536F"/>
    <w:rsid w:val="004D5872"/>
    <w:rsid w:val="004D5892"/>
    <w:rsid w:val="004D5954"/>
    <w:rsid w:val="004D5BC8"/>
    <w:rsid w:val="004D5CDC"/>
    <w:rsid w:val="004D5CE7"/>
    <w:rsid w:val="004D5D04"/>
    <w:rsid w:val="004D5D77"/>
    <w:rsid w:val="004D5F96"/>
    <w:rsid w:val="004D5FF4"/>
    <w:rsid w:val="004D612F"/>
    <w:rsid w:val="004D61D6"/>
    <w:rsid w:val="004D620A"/>
    <w:rsid w:val="004D6381"/>
    <w:rsid w:val="004D67E7"/>
    <w:rsid w:val="004D6876"/>
    <w:rsid w:val="004D687D"/>
    <w:rsid w:val="004D68E1"/>
    <w:rsid w:val="004D6A1F"/>
    <w:rsid w:val="004D6DBC"/>
    <w:rsid w:val="004D6DCA"/>
    <w:rsid w:val="004D7128"/>
    <w:rsid w:val="004D71B5"/>
    <w:rsid w:val="004D72EB"/>
    <w:rsid w:val="004D745A"/>
    <w:rsid w:val="004D760B"/>
    <w:rsid w:val="004D77E3"/>
    <w:rsid w:val="004D79C0"/>
    <w:rsid w:val="004D7A15"/>
    <w:rsid w:val="004D7A32"/>
    <w:rsid w:val="004D7A79"/>
    <w:rsid w:val="004D7B4A"/>
    <w:rsid w:val="004D7BA1"/>
    <w:rsid w:val="004D7D14"/>
    <w:rsid w:val="004D7DA8"/>
    <w:rsid w:val="004D7E7B"/>
    <w:rsid w:val="004D7FC1"/>
    <w:rsid w:val="004E0075"/>
    <w:rsid w:val="004E027B"/>
    <w:rsid w:val="004E035E"/>
    <w:rsid w:val="004E0381"/>
    <w:rsid w:val="004E0396"/>
    <w:rsid w:val="004E03B3"/>
    <w:rsid w:val="004E0680"/>
    <w:rsid w:val="004E0754"/>
    <w:rsid w:val="004E077C"/>
    <w:rsid w:val="004E07E8"/>
    <w:rsid w:val="004E082B"/>
    <w:rsid w:val="004E08D0"/>
    <w:rsid w:val="004E097C"/>
    <w:rsid w:val="004E09DF"/>
    <w:rsid w:val="004E0B2A"/>
    <w:rsid w:val="004E0E4F"/>
    <w:rsid w:val="004E0F0F"/>
    <w:rsid w:val="004E10CD"/>
    <w:rsid w:val="004E1164"/>
    <w:rsid w:val="004E11F2"/>
    <w:rsid w:val="004E1343"/>
    <w:rsid w:val="004E1401"/>
    <w:rsid w:val="004E1796"/>
    <w:rsid w:val="004E179B"/>
    <w:rsid w:val="004E195C"/>
    <w:rsid w:val="004E1BF1"/>
    <w:rsid w:val="004E1E02"/>
    <w:rsid w:val="004E1E21"/>
    <w:rsid w:val="004E2043"/>
    <w:rsid w:val="004E2152"/>
    <w:rsid w:val="004E224D"/>
    <w:rsid w:val="004E23EF"/>
    <w:rsid w:val="004E2503"/>
    <w:rsid w:val="004E277A"/>
    <w:rsid w:val="004E2797"/>
    <w:rsid w:val="004E2892"/>
    <w:rsid w:val="004E29FF"/>
    <w:rsid w:val="004E2AFA"/>
    <w:rsid w:val="004E2AFD"/>
    <w:rsid w:val="004E2C46"/>
    <w:rsid w:val="004E2C9C"/>
    <w:rsid w:val="004E2CAA"/>
    <w:rsid w:val="004E2D16"/>
    <w:rsid w:val="004E2DF5"/>
    <w:rsid w:val="004E2FC9"/>
    <w:rsid w:val="004E301B"/>
    <w:rsid w:val="004E302A"/>
    <w:rsid w:val="004E30F9"/>
    <w:rsid w:val="004E3111"/>
    <w:rsid w:val="004E32D2"/>
    <w:rsid w:val="004E32D7"/>
    <w:rsid w:val="004E3341"/>
    <w:rsid w:val="004E33AB"/>
    <w:rsid w:val="004E351F"/>
    <w:rsid w:val="004E358F"/>
    <w:rsid w:val="004E360D"/>
    <w:rsid w:val="004E362B"/>
    <w:rsid w:val="004E3681"/>
    <w:rsid w:val="004E37AC"/>
    <w:rsid w:val="004E38A4"/>
    <w:rsid w:val="004E391F"/>
    <w:rsid w:val="004E3B30"/>
    <w:rsid w:val="004E3B37"/>
    <w:rsid w:val="004E3BDE"/>
    <w:rsid w:val="004E3D74"/>
    <w:rsid w:val="004E3DC6"/>
    <w:rsid w:val="004E3DF9"/>
    <w:rsid w:val="004E3E8D"/>
    <w:rsid w:val="004E3FFA"/>
    <w:rsid w:val="004E4678"/>
    <w:rsid w:val="004E46CC"/>
    <w:rsid w:val="004E479B"/>
    <w:rsid w:val="004E489C"/>
    <w:rsid w:val="004E48C5"/>
    <w:rsid w:val="004E4C95"/>
    <w:rsid w:val="004E4D5F"/>
    <w:rsid w:val="004E4F0A"/>
    <w:rsid w:val="004E4FC0"/>
    <w:rsid w:val="004E5147"/>
    <w:rsid w:val="004E5199"/>
    <w:rsid w:val="004E5294"/>
    <w:rsid w:val="004E535A"/>
    <w:rsid w:val="004E53A1"/>
    <w:rsid w:val="004E5408"/>
    <w:rsid w:val="004E54E2"/>
    <w:rsid w:val="004E56E1"/>
    <w:rsid w:val="004E57BB"/>
    <w:rsid w:val="004E5A1B"/>
    <w:rsid w:val="004E5AF8"/>
    <w:rsid w:val="004E5CA7"/>
    <w:rsid w:val="004E5DE1"/>
    <w:rsid w:val="004E5EA9"/>
    <w:rsid w:val="004E606A"/>
    <w:rsid w:val="004E62F7"/>
    <w:rsid w:val="004E659C"/>
    <w:rsid w:val="004E6780"/>
    <w:rsid w:val="004E696C"/>
    <w:rsid w:val="004E6A86"/>
    <w:rsid w:val="004E6B40"/>
    <w:rsid w:val="004E6B9F"/>
    <w:rsid w:val="004E6C06"/>
    <w:rsid w:val="004E6C59"/>
    <w:rsid w:val="004E6D2D"/>
    <w:rsid w:val="004E6DD2"/>
    <w:rsid w:val="004E6E4A"/>
    <w:rsid w:val="004E7105"/>
    <w:rsid w:val="004E7135"/>
    <w:rsid w:val="004E714A"/>
    <w:rsid w:val="004E71BB"/>
    <w:rsid w:val="004E71CC"/>
    <w:rsid w:val="004E749B"/>
    <w:rsid w:val="004E7503"/>
    <w:rsid w:val="004E76D6"/>
    <w:rsid w:val="004E784B"/>
    <w:rsid w:val="004E7917"/>
    <w:rsid w:val="004E79F9"/>
    <w:rsid w:val="004E7A78"/>
    <w:rsid w:val="004E7B6F"/>
    <w:rsid w:val="004E7B81"/>
    <w:rsid w:val="004E7C96"/>
    <w:rsid w:val="004E7CF4"/>
    <w:rsid w:val="004E7F65"/>
    <w:rsid w:val="004E7F9B"/>
    <w:rsid w:val="004F00C6"/>
    <w:rsid w:val="004F00CB"/>
    <w:rsid w:val="004F01CA"/>
    <w:rsid w:val="004F0224"/>
    <w:rsid w:val="004F02C6"/>
    <w:rsid w:val="004F03BF"/>
    <w:rsid w:val="004F03FB"/>
    <w:rsid w:val="004F0505"/>
    <w:rsid w:val="004F05B7"/>
    <w:rsid w:val="004F05FE"/>
    <w:rsid w:val="004F068A"/>
    <w:rsid w:val="004F0826"/>
    <w:rsid w:val="004F0960"/>
    <w:rsid w:val="004F0997"/>
    <w:rsid w:val="004F0A75"/>
    <w:rsid w:val="004F0CAE"/>
    <w:rsid w:val="004F0CE3"/>
    <w:rsid w:val="004F0DB4"/>
    <w:rsid w:val="004F0E04"/>
    <w:rsid w:val="004F0F0D"/>
    <w:rsid w:val="004F0F6F"/>
    <w:rsid w:val="004F101F"/>
    <w:rsid w:val="004F1021"/>
    <w:rsid w:val="004F10A2"/>
    <w:rsid w:val="004F10E2"/>
    <w:rsid w:val="004F1289"/>
    <w:rsid w:val="004F1343"/>
    <w:rsid w:val="004F150C"/>
    <w:rsid w:val="004F158B"/>
    <w:rsid w:val="004F1657"/>
    <w:rsid w:val="004F17A2"/>
    <w:rsid w:val="004F190A"/>
    <w:rsid w:val="004F1937"/>
    <w:rsid w:val="004F19D2"/>
    <w:rsid w:val="004F19F9"/>
    <w:rsid w:val="004F1A3D"/>
    <w:rsid w:val="004F1CD2"/>
    <w:rsid w:val="004F1CD3"/>
    <w:rsid w:val="004F1CDF"/>
    <w:rsid w:val="004F1D58"/>
    <w:rsid w:val="004F1D88"/>
    <w:rsid w:val="004F1DF3"/>
    <w:rsid w:val="004F1E46"/>
    <w:rsid w:val="004F1EBC"/>
    <w:rsid w:val="004F20E8"/>
    <w:rsid w:val="004F2159"/>
    <w:rsid w:val="004F2217"/>
    <w:rsid w:val="004F2266"/>
    <w:rsid w:val="004F22DD"/>
    <w:rsid w:val="004F22F0"/>
    <w:rsid w:val="004F231B"/>
    <w:rsid w:val="004F24B3"/>
    <w:rsid w:val="004F282F"/>
    <w:rsid w:val="004F2975"/>
    <w:rsid w:val="004F29F8"/>
    <w:rsid w:val="004F2C97"/>
    <w:rsid w:val="004F2CB8"/>
    <w:rsid w:val="004F2CFE"/>
    <w:rsid w:val="004F2D4F"/>
    <w:rsid w:val="004F2DBB"/>
    <w:rsid w:val="004F314F"/>
    <w:rsid w:val="004F3172"/>
    <w:rsid w:val="004F31E8"/>
    <w:rsid w:val="004F38AD"/>
    <w:rsid w:val="004F38BE"/>
    <w:rsid w:val="004F39EB"/>
    <w:rsid w:val="004F3B71"/>
    <w:rsid w:val="004F3E4B"/>
    <w:rsid w:val="004F3FE5"/>
    <w:rsid w:val="004F424B"/>
    <w:rsid w:val="004F431C"/>
    <w:rsid w:val="004F44A2"/>
    <w:rsid w:val="004F478B"/>
    <w:rsid w:val="004F47A2"/>
    <w:rsid w:val="004F4A23"/>
    <w:rsid w:val="004F4A7D"/>
    <w:rsid w:val="004F4AB6"/>
    <w:rsid w:val="004F4BBA"/>
    <w:rsid w:val="004F4CEB"/>
    <w:rsid w:val="004F4CFF"/>
    <w:rsid w:val="004F4D72"/>
    <w:rsid w:val="004F4DBA"/>
    <w:rsid w:val="004F4E24"/>
    <w:rsid w:val="004F5072"/>
    <w:rsid w:val="004F50EE"/>
    <w:rsid w:val="004F5154"/>
    <w:rsid w:val="004F52CC"/>
    <w:rsid w:val="004F5685"/>
    <w:rsid w:val="004F5835"/>
    <w:rsid w:val="004F592F"/>
    <w:rsid w:val="004F5956"/>
    <w:rsid w:val="004F59C0"/>
    <w:rsid w:val="004F5BA9"/>
    <w:rsid w:val="004F5E20"/>
    <w:rsid w:val="004F607D"/>
    <w:rsid w:val="004F6086"/>
    <w:rsid w:val="004F619B"/>
    <w:rsid w:val="004F620B"/>
    <w:rsid w:val="004F6294"/>
    <w:rsid w:val="004F629D"/>
    <w:rsid w:val="004F6444"/>
    <w:rsid w:val="004F6493"/>
    <w:rsid w:val="004F6497"/>
    <w:rsid w:val="004F64E8"/>
    <w:rsid w:val="004F654F"/>
    <w:rsid w:val="004F6564"/>
    <w:rsid w:val="004F657A"/>
    <w:rsid w:val="004F661C"/>
    <w:rsid w:val="004F665B"/>
    <w:rsid w:val="004F668F"/>
    <w:rsid w:val="004F66C0"/>
    <w:rsid w:val="004F6742"/>
    <w:rsid w:val="004F686B"/>
    <w:rsid w:val="004F6870"/>
    <w:rsid w:val="004F68EA"/>
    <w:rsid w:val="004F6BB4"/>
    <w:rsid w:val="004F6BE7"/>
    <w:rsid w:val="004F6CD1"/>
    <w:rsid w:val="004F6D7B"/>
    <w:rsid w:val="004F6D99"/>
    <w:rsid w:val="004F6E1B"/>
    <w:rsid w:val="004F6E75"/>
    <w:rsid w:val="004F6EA3"/>
    <w:rsid w:val="004F6EDD"/>
    <w:rsid w:val="004F70C4"/>
    <w:rsid w:val="004F70DE"/>
    <w:rsid w:val="004F7388"/>
    <w:rsid w:val="004F74AC"/>
    <w:rsid w:val="004F75CF"/>
    <w:rsid w:val="004F768B"/>
    <w:rsid w:val="004F76CE"/>
    <w:rsid w:val="004F7754"/>
    <w:rsid w:val="004F77F4"/>
    <w:rsid w:val="004F7878"/>
    <w:rsid w:val="004F79BD"/>
    <w:rsid w:val="004F7A51"/>
    <w:rsid w:val="004F7A85"/>
    <w:rsid w:val="004F7AF8"/>
    <w:rsid w:val="004F7B1E"/>
    <w:rsid w:val="004F7BE1"/>
    <w:rsid w:val="004F7C00"/>
    <w:rsid w:val="004F7DE3"/>
    <w:rsid w:val="004FFA6D"/>
    <w:rsid w:val="005000A9"/>
    <w:rsid w:val="0050014F"/>
    <w:rsid w:val="00500191"/>
    <w:rsid w:val="005002C8"/>
    <w:rsid w:val="0050047B"/>
    <w:rsid w:val="00500572"/>
    <w:rsid w:val="00500573"/>
    <w:rsid w:val="005005ED"/>
    <w:rsid w:val="00500701"/>
    <w:rsid w:val="00500716"/>
    <w:rsid w:val="00500751"/>
    <w:rsid w:val="00500834"/>
    <w:rsid w:val="00500912"/>
    <w:rsid w:val="0050099B"/>
    <w:rsid w:val="00500F64"/>
    <w:rsid w:val="00500F89"/>
    <w:rsid w:val="00501040"/>
    <w:rsid w:val="005010CF"/>
    <w:rsid w:val="00501304"/>
    <w:rsid w:val="00501318"/>
    <w:rsid w:val="005013FA"/>
    <w:rsid w:val="00501425"/>
    <w:rsid w:val="0050152D"/>
    <w:rsid w:val="00501597"/>
    <w:rsid w:val="005015C4"/>
    <w:rsid w:val="005016D6"/>
    <w:rsid w:val="005016E5"/>
    <w:rsid w:val="00501826"/>
    <w:rsid w:val="00501887"/>
    <w:rsid w:val="005018E1"/>
    <w:rsid w:val="005019B0"/>
    <w:rsid w:val="00501ACE"/>
    <w:rsid w:val="00501B52"/>
    <w:rsid w:val="00501E1D"/>
    <w:rsid w:val="0050210B"/>
    <w:rsid w:val="005021E6"/>
    <w:rsid w:val="005022BD"/>
    <w:rsid w:val="00502304"/>
    <w:rsid w:val="005024AE"/>
    <w:rsid w:val="005024C7"/>
    <w:rsid w:val="0050279F"/>
    <w:rsid w:val="00502A1B"/>
    <w:rsid w:val="00502AB4"/>
    <w:rsid w:val="00502AFB"/>
    <w:rsid w:val="00502B4F"/>
    <w:rsid w:val="00502B6E"/>
    <w:rsid w:val="00502C3B"/>
    <w:rsid w:val="00502D72"/>
    <w:rsid w:val="00502DF2"/>
    <w:rsid w:val="00502FCB"/>
    <w:rsid w:val="00503000"/>
    <w:rsid w:val="0050318B"/>
    <w:rsid w:val="0050331E"/>
    <w:rsid w:val="005033CA"/>
    <w:rsid w:val="005033DC"/>
    <w:rsid w:val="005033F2"/>
    <w:rsid w:val="00503496"/>
    <w:rsid w:val="00503530"/>
    <w:rsid w:val="0050365F"/>
    <w:rsid w:val="0050367C"/>
    <w:rsid w:val="005036B0"/>
    <w:rsid w:val="00503769"/>
    <w:rsid w:val="005037A4"/>
    <w:rsid w:val="00503A2A"/>
    <w:rsid w:val="00503B54"/>
    <w:rsid w:val="00503C1B"/>
    <w:rsid w:val="00503C58"/>
    <w:rsid w:val="00503CF2"/>
    <w:rsid w:val="00503DF9"/>
    <w:rsid w:val="005041EA"/>
    <w:rsid w:val="005042D4"/>
    <w:rsid w:val="00504311"/>
    <w:rsid w:val="0050482E"/>
    <w:rsid w:val="0050485C"/>
    <w:rsid w:val="00504A0B"/>
    <w:rsid w:val="00504AC6"/>
    <w:rsid w:val="00504B19"/>
    <w:rsid w:val="00504B84"/>
    <w:rsid w:val="00504D75"/>
    <w:rsid w:val="00504DDD"/>
    <w:rsid w:val="00504E0E"/>
    <w:rsid w:val="00505033"/>
    <w:rsid w:val="00505100"/>
    <w:rsid w:val="00505168"/>
    <w:rsid w:val="00505184"/>
    <w:rsid w:val="0050529D"/>
    <w:rsid w:val="005053D2"/>
    <w:rsid w:val="0050550B"/>
    <w:rsid w:val="00505693"/>
    <w:rsid w:val="005056AA"/>
    <w:rsid w:val="005056BF"/>
    <w:rsid w:val="005057B1"/>
    <w:rsid w:val="005058E0"/>
    <w:rsid w:val="00505905"/>
    <w:rsid w:val="00505910"/>
    <w:rsid w:val="00505ADB"/>
    <w:rsid w:val="00505D51"/>
    <w:rsid w:val="00505D74"/>
    <w:rsid w:val="00506060"/>
    <w:rsid w:val="00506235"/>
    <w:rsid w:val="005062CC"/>
    <w:rsid w:val="0050645C"/>
    <w:rsid w:val="0050649A"/>
    <w:rsid w:val="00506669"/>
    <w:rsid w:val="00506745"/>
    <w:rsid w:val="00506833"/>
    <w:rsid w:val="0050695A"/>
    <w:rsid w:val="00506A09"/>
    <w:rsid w:val="00506A10"/>
    <w:rsid w:val="00506CEF"/>
    <w:rsid w:val="00506E84"/>
    <w:rsid w:val="00506EF8"/>
    <w:rsid w:val="00506F26"/>
    <w:rsid w:val="00507029"/>
    <w:rsid w:val="005070E1"/>
    <w:rsid w:val="0050711A"/>
    <w:rsid w:val="00507201"/>
    <w:rsid w:val="00507211"/>
    <w:rsid w:val="0050729E"/>
    <w:rsid w:val="00507349"/>
    <w:rsid w:val="00507442"/>
    <w:rsid w:val="00507638"/>
    <w:rsid w:val="00507683"/>
    <w:rsid w:val="005077DE"/>
    <w:rsid w:val="005078F7"/>
    <w:rsid w:val="00507A1F"/>
    <w:rsid w:val="00507BCF"/>
    <w:rsid w:val="00507F30"/>
    <w:rsid w:val="00507FC4"/>
    <w:rsid w:val="00510096"/>
    <w:rsid w:val="005101CD"/>
    <w:rsid w:val="005102C6"/>
    <w:rsid w:val="005102F0"/>
    <w:rsid w:val="005102F9"/>
    <w:rsid w:val="0051045D"/>
    <w:rsid w:val="005105C3"/>
    <w:rsid w:val="005106A7"/>
    <w:rsid w:val="005106C9"/>
    <w:rsid w:val="005106F7"/>
    <w:rsid w:val="005109D9"/>
    <w:rsid w:val="00510A0A"/>
    <w:rsid w:val="00510ABC"/>
    <w:rsid w:val="00510B7C"/>
    <w:rsid w:val="00510C15"/>
    <w:rsid w:val="00510ED1"/>
    <w:rsid w:val="00510EFE"/>
    <w:rsid w:val="00511079"/>
    <w:rsid w:val="0051110D"/>
    <w:rsid w:val="00511148"/>
    <w:rsid w:val="0051115A"/>
    <w:rsid w:val="0051116E"/>
    <w:rsid w:val="00511300"/>
    <w:rsid w:val="00511411"/>
    <w:rsid w:val="0051162A"/>
    <w:rsid w:val="00511822"/>
    <w:rsid w:val="00511954"/>
    <w:rsid w:val="005119D8"/>
    <w:rsid w:val="00511A36"/>
    <w:rsid w:val="00511A83"/>
    <w:rsid w:val="00511AD6"/>
    <w:rsid w:val="00511ADC"/>
    <w:rsid w:val="00511C0E"/>
    <w:rsid w:val="00511C70"/>
    <w:rsid w:val="00511CC9"/>
    <w:rsid w:val="00511CDF"/>
    <w:rsid w:val="00511D34"/>
    <w:rsid w:val="00511EBC"/>
    <w:rsid w:val="0051213B"/>
    <w:rsid w:val="0051221B"/>
    <w:rsid w:val="00512311"/>
    <w:rsid w:val="005123CB"/>
    <w:rsid w:val="00512442"/>
    <w:rsid w:val="005124F1"/>
    <w:rsid w:val="0051250C"/>
    <w:rsid w:val="00512665"/>
    <w:rsid w:val="00512735"/>
    <w:rsid w:val="005127AC"/>
    <w:rsid w:val="00512829"/>
    <w:rsid w:val="005128A0"/>
    <w:rsid w:val="00512A60"/>
    <w:rsid w:val="00512AE1"/>
    <w:rsid w:val="00512CB5"/>
    <w:rsid w:val="00512CF7"/>
    <w:rsid w:val="00512E21"/>
    <w:rsid w:val="00512E6C"/>
    <w:rsid w:val="00512F9D"/>
    <w:rsid w:val="00513077"/>
    <w:rsid w:val="005130FB"/>
    <w:rsid w:val="00513419"/>
    <w:rsid w:val="0051347D"/>
    <w:rsid w:val="00513652"/>
    <w:rsid w:val="00513695"/>
    <w:rsid w:val="00513839"/>
    <w:rsid w:val="00513891"/>
    <w:rsid w:val="00513A92"/>
    <w:rsid w:val="00513AA4"/>
    <w:rsid w:val="00513CD4"/>
    <w:rsid w:val="00513D64"/>
    <w:rsid w:val="00513DEF"/>
    <w:rsid w:val="00513E21"/>
    <w:rsid w:val="00513FD8"/>
    <w:rsid w:val="0051402F"/>
    <w:rsid w:val="0051423C"/>
    <w:rsid w:val="005142ED"/>
    <w:rsid w:val="005142FE"/>
    <w:rsid w:val="005145B0"/>
    <w:rsid w:val="005145DC"/>
    <w:rsid w:val="005146B2"/>
    <w:rsid w:val="00514714"/>
    <w:rsid w:val="005148D4"/>
    <w:rsid w:val="00514924"/>
    <w:rsid w:val="00514A3B"/>
    <w:rsid w:val="00514A73"/>
    <w:rsid w:val="00514A9B"/>
    <w:rsid w:val="00514B94"/>
    <w:rsid w:val="00514BC4"/>
    <w:rsid w:val="00514C49"/>
    <w:rsid w:val="00514C91"/>
    <w:rsid w:val="00514E15"/>
    <w:rsid w:val="00514EAA"/>
    <w:rsid w:val="00514FD2"/>
    <w:rsid w:val="00515011"/>
    <w:rsid w:val="005150A1"/>
    <w:rsid w:val="00515137"/>
    <w:rsid w:val="005152BD"/>
    <w:rsid w:val="005152C1"/>
    <w:rsid w:val="005153CE"/>
    <w:rsid w:val="00515484"/>
    <w:rsid w:val="005154F8"/>
    <w:rsid w:val="00515565"/>
    <w:rsid w:val="005158F5"/>
    <w:rsid w:val="00515CDD"/>
    <w:rsid w:val="00515D88"/>
    <w:rsid w:val="00515E39"/>
    <w:rsid w:val="00515EAE"/>
    <w:rsid w:val="00515EE4"/>
    <w:rsid w:val="00515FA6"/>
    <w:rsid w:val="00516066"/>
    <w:rsid w:val="005160FC"/>
    <w:rsid w:val="0051610C"/>
    <w:rsid w:val="005161B4"/>
    <w:rsid w:val="00516241"/>
    <w:rsid w:val="0051625B"/>
    <w:rsid w:val="005162BB"/>
    <w:rsid w:val="0051639F"/>
    <w:rsid w:val="005163E4"/>
    <w:rsid w:val="005163F6"/>
    <w:rsid w:val="0051649B"/>
    <w:rsid w:val="005164BE"/>
    <w:rsid w:val="00516523"/>
    <w:rsid w:val="00516530"/>
    <w:rsid w:val="00516561"/>
    <w:rsid w:val="0051658E"/>
    <w:rsid w:val="005165C5"/>
    <w:rsid w:val="005165F9"/>
    <w:rsid w:val="00516679"/>
    <w:rsid w:val="005166AB"/>
    <w:rsid w:val="0051680A"/>
    <w:rsid w:val="00516893"/>
    <w:rsid w:val="0051689E"/>
    <w:rsid w:val="00516992"/>
    <w:rsid w:val="00516A80"/>
    <w:rsid w:val="00516C3B"/>
    <w:rsid w:val="00516CFD"/>
    <w:rsid w:val="00516F3D"/>
    <w:rsid w:val="00516F86"/>
    <w:rsid w:val="00516FD9"/>
    <w:rsid w:val="0051701F"/>
    <w:rsid w:val="00517045"/>
    <w:rsid w:val="00517074"/>
    <w:rsid w:val="005173E6"/>
    <w:rsid w:val="0051745B"/>
    <w:rsid w:val="00517693"/>
    <w:rsid w:val="005177E4"/>
    <w:rsid w:val="00517868"/>
    <w:rsid w:val="0051791D"/>
    <w:rsid w:val="005179A7"/>
    <w:rsid w:val="005179F2"/>
    <w:rsid w:val="00517A0C"/>
    <w:rsid w:val="00517AD4"/>
    <w:rsid w:val="00517AE7"/>
    <w:rsid w:val="00517D50"/>
    <w:rsid w:val="00517DAF"/>
    <w:rsid w:val="00520144"/>
    <w:rsid w:val="005201A5"/>
    <w:rsid w:val="0052038C"/>
    <w:rsid w:val="00520467"/>
    <w:rsid w:val="00520583"/>
    <w:rsid w:val="005205A0"/>
    <w:rsid w:val="005205DC"/>
    <w:rsid w:val="005206A3"/>
    <w:rsid w:val="00520808"/>
    <w:rsid w:val="005209C5"/>
    <w:rsid w:val="00520A2C"/>
    <w:rsid w:val="00520CBE"/>
    <w:rsid w:val="00520D6D"/>
    <w:rsid w:val="00520E8E"/>
    <w:rsid w:val="00520FD7"/>
    <w:rsid w:val="00521160"/>
    <w:rsid w:val="00521210"/>
    <w:rsid w:val="005212EC"/>
    <w:rsid w:val="005212FD"/>
    <w:rsid w:val="00521425"/>
    <w:rsid w:val="00521523"/>
    <w:rsid w:val="00521583"/>
    <w:rsid w:val="005215D8"/>
    <w:rsid w:val="00521659"/>
    <w:rsid w:val="005216F4"/>
    <w:rsid w:val="00521739"/>
    <w:rsid w:val="0052180F"/>
    <w:rsid w:val="0052194D"/>
    <w:rsid w:val="00521A75"/>
    <w:rsid w:val="00521AFE"/>
    <w:rsid w:val="00521C0E"/>
    <w:rsid w:val="00521CB5"/>
    <w:rsid w:val="00521D5E"/>
    <w:rsid w:val="00521D85"/>
    <w:rsid w:val="00521E2E"/>
    <w:rsid w:val="00522214"/>
    <w:rsid w:val="005222E0"/>
    <w:rsid w:val="00522491"/>
    <w:rsid w:val="005225AD"/>
    <w:rsid w:val="00522745"/>
    <w:rsid w:val="00522784"/>
    <w:rsid w:val="0052290A"/>
    <w:rsid w:val="00522970"/>
    <w:rsid w:val="00522AB6"/>
    <w:rsid w:val="00522F7A"/>
    <w:rsid w:val="00522F7B"/>
    <w:rsid w:val="00523015"/>
    <w:rsid w:val="0052307D"/>
    <w:rsid w:val="00523086"/>
    <w:rsid w:val="00523099"/>
    <w:rsid w:val="00523134"/>
    <w:rsid w:val="005231C7"/>
    <w:rsid w:val="00523353"/>
    <w:rsid w:val="00523369"/>
    <w:rsid w:val="005235A0"/>
    <w:rsid w:val="0052361C"/>
    <w:rsid w:val="0052370D"/>
    <w:rsid w:val="00523793"/>
    <w:rsid w:val="00523B1F"/>
    <w:rsid w:val="00523CF1"/>
    <w:rsid w:val="00523E75"/>
    <w:rsid w:val="0052410C"/>
    <w:rsid w:val="00524220"/>
    <w:rsid w:val="005243E0"/>
    <w:rsid w:val="00524430"/>
    <w:rsid w:val="0052459B"/>
    <w:rsid w:val="00524651"/>
    <w:rsid w:val="00524852"/>
    <w:rsid w:val="005249DF"/>
    <w:rsid w:val="00524AAD"/>
    <w:rsid w:val="00524ADF"/>
    <w:rsid w:val="00524AE5"/>
    <w:rsid w:val="00524B77"/>
    <w:rsid w:val="00524DBE"/>
    <w:rsid w:val="00524F00"/>
    <w:rsid w:val="00524F36"/>
    <w:rsid w:val="00525253"/>
    <w:rsid w:val="0052525D"/>
    <w:rsid w:val="005252D6"/>
    <w:rsid w:val="00525300"/>
    <w:rsid w:val="00525527"/>
    <w:rsid w:val="005255E3"/>
    <w:rsid w:val="005256F3"/>
    <w:rsid w:val="00525956"/>
    <w:rsid w:val="005259A9"/>
    <w:rsid w:val="005259E4"/>
    <w:rsid w:val="00525A60"/>
    <w:rsid w:val="00525AA6"/>
    <w:rsid w:val="00525B9D"/>
    <w:rsid w:val="00525CC7"/>
    <w:rsid w:val="00525D39"/>
    <w:rsid w:val="00525D98"/>
    <w:rsid w:val="00525DB9"/>
    <w:rsid w:val="00525FF8"/>
    <w:rsid w:val="0052619C"/>
    <w:rsid w:val="005261F4"/>
    <w:rsid w:val="0052630D"/>
    <w:rsid w:val="0052632E"/>
    <w:rsid w:val="00526462"/>
    <w:rsid w:val="005265A3"/>
    <w:rsid w:val="00526783"/>
    <w:rsid w:val="005267D1"/>
    <w:rsid w:val="00526892"/>
    <w:rsid w:val="005269C9"/>
    <w:rsid w:val="00526AC0"/>
    <w:rsid w:val="00526C67"/>
    <w:rsid w:val="00526C92"/>
    <w:rsid w:val="00526CD2"/>
    <w:rsid w:val="00526FC6"/>
    <w:rsid w:val="00527248"/>
    <w:rsid w:val="0052748F"/>
    <w:rsid w:val="00527560"/>
    <w:rsid w:val="005275CA"/>
    <w:rsid w:val="0052773A"/>
    <w:rsid w:val="0052775C"/>
    <w:rsid w:val="0052787D"/>
    <w:rsid w:val="00527932"/>
    <w:rsid w:val="0052797A"/>
    <w:rsid w:val="005279FC"/>
    <w:rsid w:val="00527B01"/>
    <w:rsid w:val="00527B4D"/>
    <w:rsid w:val="00527BD8"/>
    <w:rsid w:val="00527D65"/>
    <w:rsid w:val="00527FB1"/>
    <w:rsid w:val="00530174"/>
    <w:rsid w:val="005301A3"/>
    <w:rsid w:val="00530423"/>
    <w:rsid w:val="00530502"/>
    <w:rsid w:val="005305D8"/>
    <w:rsid w:val="005306F5"/>
    <w:rsid w:val="0053080F"/>
    <w:rsid w:val="005308C8"/>
    <w:rsid w:val="005309C1"/>
    <w:rsid w:val="00530C97"/>
    <w:rsid w:val="00530CA6"/>
    <w:rsid w:val="00530FFE"/>
    <w:rsid w:val="0053107E"/>
    <w:rsid w:val="0053129F"/>
    <w:rsid w:val="005312CB"/>
    <w:rsid w:val="00531303"/>
    <w:rsid w:val="005314B4"/>
    <w:rsid w:val="0053162F"/>
    <w:rsid w:val="00531777"/>
    <w:rsid w:val="005317B7"/>
    <w:rsid w:val="0053185F"/>
    <w:rsid w:val="00531984"/>
    <w:rsid w:val="005319C4"/>
    <w:rsid w:val="005319E6"/>
    <w:rsid w:val="00531ACD"/>
    <w:rsid w:val="00531CF1"/>
    <w:rsid w:val="00531E7D"/>
    <w:rsid w:val="00531F4D"/>
    <w:rsid w:val="00532020"/>
    <w:rsid w:val="005321A8"/>
    <w:rsid w:val="0053223C"/>
    <w:rsid w:val="00532248"/>
    <w:rsid w:val="005322CD"/>
    <w:rsid w:val="00532466"/>
    <w:rsid w:val="00532628"/>
    <w:rsid w:val="005326E4"/>
    <w:rsid w:val="00532805"/>
    <w:rsid w:val="0053281C"/>
    <w:rsid w:val="005328E6"/>
    <w:rsid w:val="00532924"/>
    <w:rsid w:val="00532A74"/>
    <w:rsid w:val="00532AD0"/>
    <w:rsid w:val="00532AF6"/>
    <w:rsid w:val="00532B8C"/>
    <w:rsid w:val="00532D84"/>
    <w:rsid w:val="00532D9D"/>
    <w:rsid w:val="00532F47"/>
    <w:rsid w:val="00532F67"/>
    <w:rsid w:val="0053304A"/>
    <w:rsid w:val="00533087"/>
    <w:rsid w:val="005330DC"/>
    <w:rsid w:val="0053311D"/>
    <w:rsid w:val="00533121"/>
    <w:rsid w:val="005332D7"/>
    <w:rsid w:val="005333E9"/>
    <w:rsid w:val="00533495"/>
    <w:rsid w:val="00533608"/>
    <w:rsid w:val="00533660"/>
    <w:rsid w:val="00533695"/>
    <w:rsid w:val="005336D9"/>
    <w:rsid w:val="00533A3F"/>
    <w:rsid w:val="00533B93"/>
    <w:rsid w:val="00533C85"/>
    <w:rsid w:val="00533D27"/>
    <w:rsid w:val="005340C9"/>
    <w:rsid w:val="005342CF"/>
    <w:rsid w:val="005343BC"/>
    <w:rsid w:val="005346B3"/>
    <w:rsid w:val="005347E2"/>
    <w:rsid w:val="00534876"/>
    <w:rsid w:val="00534964"/>
    <w:rsid w:val="005349B9"/>
    <w:rsid w:val="00534BD3"/>
    <w:rsid w:val="00534CC0"/>
    <w:rsid w:val="00534D22"/>
    <w:rsid w:val="00535067"/>
    <w:rsid w:val="0053506A"/>
    <w:rsid w:val="00535722"/>
    <w:rsid w:val="005357AD"/>
    <w:rsid w:val="005357D9"/>
    <w:rsid w:val="0053589D"/>
    <w:rsid w:val="0053590B"/>
    <w:rsid w:val="00535A27"/>
    <w:rsid w:val="00535CCD"/>
    <w:rsid w:val="00535E0B"/>
    <w:rsid w:val="00535EF5"/>
    <w:rsid w:val="00536017"/>
    <w:rsid w:val="005360E0"/>
    <w:rsid w:val="00536103"/>
    <w:rsid w:val="00536245"/>
    <w:rsid w:val="00536255"/>
    <w:rsid w:val="005365F6"/>
    <w:rsid w:val="00536646"/>
    <w:rsid w:val="0053668C"/>
    <w:rsid w:val="00536698"/>
    <w:rsid w:val="00536924"/>
    <w:rsid w:val="00536932"/>
    <w:rsid w:val="0053693A"/>
    <w:rsid w:val="00536A38"/>
    <w:rsid w:val="00536B22"/>
    <w:rsid w:val="00536BDF"/>
    <w:rsid w:val="00536C31"/>
    <w:rsid w:val="00536E08"/>
    <w:rsid w:val="00536F42"/>
    <w:rsid w:val="005370DF"/>
    <w:rsid w:val="00537154"/>
    <w:rsid w:val="005372C2"/>
    <w:rsid w:val="005373C9"/>
    <w:rsid w:val="0053747F"/>
    <w:rsid w:val="0053755C"/>
    <w:rsid w:val="0053758E"/>
    <w:rsid w:val="005375FE"/>
    <w:rsid w:val="00537657"/>
    <w:rsid w:val="00537729"/>
    <w:rsid w:val="00537741"/>
    <w:rsid w:val="005377D3"/>
    <w:rsid w:val="005378FC"/>
    <w:rsid w:val="00537908"/>
    <w:rsid w:val="00537A34"/>
    <w:rsid w:val="00537B0B"/>
    <w:rsid w:val="00537BE3"/>
    <w:rsid w:val="00537F56"/>
    <w:rsid w:val="00537F67"/>
    <w:rsid w:val="00540094"/>
    <w:rsid w:val="00540097"/>
    <w:rsid w:val="005401FC"/>
    <w:rsid w:val="00540210"/>
    <w:rsid w:val="00540356"/>
    <w:rsid w:val="0054043A"/>
    <w:rsid w:val="00540573"/>
    <w:rsid w:val="005407DE"/>
    <w:rsid w:val="00540A33"/>
    <w:rsid w:val="00540A53"/>
    <w:rsid w:val="00540BFC"/>
    <w:rsid w:val="00540D20"/>
    <w:rsid w:val="00540DFA"/>
    <w:rsid w:val="00540F88"/>
    <w:rsid w:val="005410C9"/>
    <w:rsid w:val="005411A3"/>
    <w:rsid w:val="005411CF"/>
    <w:rsid w:val="00541211"/>
    <w:rsid w:val="0054127E"/>
    <w:rsid w:val="0054139F"/>
    <w:rsid w:val="005415EB"/>
    <w:rsid w:val="00541676"/>
    <w:rsid w:val="0054174A"/>
    <w:rsid w:val="00541871"/>
    <w:rsid w:val="0054195A"/>
    <w:rsid w:val="005419BA"/>
    <w:rsid w:val="00541A04"/>
    <w:rsid w:val="00541A18"/>
    <w:rsid w:val="00541C60"/>
    <w:rsid w:val="00541CAF"/>
    <w:rsid w:val="00541D74"/>
    <w:rsid w:val="00541DB6"/>
    <w:rsid w:val="00541DE9"/>
    <w:rsid w:val="00541E4A"/>
    <w:rsid w:val="00541EA1"/>
    <w:rsid w:val="00541EE7"/>
    <w:rsid w:val="00542006"/>
    <w:rsid w:val="005420DE"/>
    <w:rsid w:val="005421E9"/>
    <w:rsid w:val="00542249"/>
    <w:rsid w:val="0054238C"/>
    <w:rsid w:val="00542499"/>
    <w:rsid w:val="00542527"/>
    <w:rsid w:val="005426DB"/>
    <w:rsid w:val="0054275B"/>
    <w:rsid w:val="00542777"/>
    <w:rsid w:val="005428E1"/>
    <w:rsid w:val="00542AF1"/>
    <w:rsid w:val="00542B2D"/>
    <w:rsid w:val="00542BC6"/>
    <w:rsid w:val="00542C97"/>
    <w:rsid w:val="00542CB4"/>
    <w:rsid w:val="00542D47"/>
    <w:rsid w:val="00542D85"/>
    <w:rsid w:val="00542E55"/>
    <w:rsid w:val="00542EB2"/>
    <w:rsid w:val="00542FAA"/>
    <w:rsid w:val="005430AD"/>
    <w:rsid w:val="005431F5"/>
    <w:rsid w:val="005435C1"/>
    <w:rsid w:val="005436DF"/>
    <w:rsid w:val="00543707"/>
    <w:rsid w:val="0054373A"/>
    <w:rsid w:val="00543867"/>
    <w:rsid w:val="005438C5"/>
    <w:rsid w:val="00543977"/>
    <w:rsid w:val="005439D2"/>
    <w:rsid w:val="00543A2C"/>
    <w:rsid w:val="00543A7E"/>
    <w:rsid w:val="00543A9C"/>
    <w:rsid w:val="00543C0F"/>
    <w:rsid w:val="00543C6F"/>
    <w:rsid w:val="00543E81"/>
    <w:rsid w:val="00543EBB"/>
    <w:rsid w:val="00543EE8"/>
    <w:rsid w:val="00543FC2"/>
    <w:rsid w:val="005441E1"/>
    <w:rsid w:val="00544213"/>
    <w:rsid w:val="0054425A"/>
    <w:rsid w:val="00544292"/>
    <w:rsid w:val="00544460"/>
    <w:rsid w:val="00544495"/>
    <w:rsid w:val="00544580"/>
    <w:rsid w:val="00544668"/>
    <w:rsid w:val="0054486D"/>
    <w:rsid w:val="005448AF"/>
    <w:rsid w:val="005448C7"/>
    <w:rsid w:val="00544950"/>
    <w:rsid w:val="00544BD8"/>
    <w:rsid w:val="00544E1D"/>
    <w:rsid w:val="00544E38"/>
    <w:rsid w:val="0054503A"/>
    <w:rsid w:val="0054512D"/>
    <w:rsid w:val="005451EE"/>
    <w:rsid w:val="005453F3"/>
    <w:rsid w:val="00545510"/>
    <w:rsid w:val="00545549"/>
    <w:rsid w:val="005455A3"/>
    <w:rsid w:val="005455D0"/>
    <w:rsid w:val="0054564E"/>
    <w:rsid w:val="0054576F"/>
    <w:rsid w:val="005457C1"/>
    <w:rsid w:val="00545AA9"/>
    <w:rsid w:val="00545BDC"/>
    <w:rsid w:val="00545D24"/>
    <w:rsid w:val="00545F46"/>
    <w:rsid w:val="0054633D"/>
    <w:rsid w:val="00546349"/>
    <w:rsid w:val="00546408"/>
    <w:rsid w:val="005466AB"/>
    <w:rsid w:val="0054672C"/>
    <w:rsid w:val="005467A7"/>
    <w:rsid w:val="00546897"/>
    <w:rsid w:val="005469DA"/>
    <w:rsid w:val="005469F5"/>
    <w:rsid w:val="00546A16"/>
    <w:rsid w:val="00546AF0"/>
    <w:rsid w:val="00546BEE"/>
    <w:rsid w:val="00546C9F"/>
    <w:rsid w:val="00546CBC"/>
    <w:rsid w:val="00546F36"/>
    <w:rsid w:val="00547035"/>
    <w:rsid w:val="00547067"/>
    <w:rsid w:val="005470AE"/>
    <w:rsid w:val="005470BD"/>
    <w:rsid w:val="005471AA"/>
    <w:rsid w:val="00547206"/>
    <w:rsid w:val="0054729C"/>
    <w:rsid w:val="005472D0"/>
    <w:rsid w:val="00547540"/>
    <w:rsid w:val="005475F1"/>
    <w:rsid w:val="0054761F"/>
    <w:rsid w:val="0054768C"/>
    <w:rsid w:val="00547751"/>
    <w:rsid w:val="00547929"/>
    <w:rsid w:val="00547BAC"/>
    <w:rsid w:val="005500D6"/>
    <w:rsid w:val="00550295"/>
    <w:rsid w:val="0055037C"/>
    <w:rsid w:val="005504C7"/>
    <w:rsid w:val="005505D4"/>
    <w:rsid w:val="005506DD"/>
    <w:rsid w:val="005506EA"/>
    <w:rsid w:val="005508CD"/>
    <w:rsid w:val="00550932"/>
    <w:rsid w:val="005509BF"/>
    <w:rsid w:val="00550A76"/>
    <w:rsid w:val="00550C2B"/>
    <w:rsid w:val="00550CEE"/>
    <w:rsid w:val="00550F1A"/>
    <w:rsid w:val="00550F85"/>
    <w:rsid w:val="00550FC7"/>
    <w:rsid w:val="00551034"/>
    <w:rsid w:val="0055135D"/>
    <w:rsid w:val="0055137B"/>
    <w:rsid w:val="005513CC"/>
    <w:rsid w:val="00551460"/>
    <w:rsid w:val="005514D1"/>
    <w:rsid w:val="005514FA"/>
    <w:rsid w:val="00551543"/>
    <w:rsid w:val="0055162A"/>
    <w:rsid w:val="0055183E"/>
    <w:rsid w:val="005518ED"/>
    <w:rsid w:val="00551A98"/>
    <w:rsid w:val="00551ABC"/>
    <w:rsid w:val="00551B92"/>
    <w:rsid w:val="00551E31"/>
    <w:rsid w:val="0055206F"/>
    <w:rsid w:val="00552093"/>
    <w:rsid w:val="005520F9"/>
    <w:rsid w:val="005521F9"/>
    <w:rsid w:val="0055220C"/>
    <w:rsid w:val="005522F3"/>
    <w:rsid w:val="00552306"/>
    <w:rsid w:val="00552588"/>
    <w:rsid w:val="00552A03"/>
    <w:rsid w:val="00552A14"/>
    <w:rsid w:val="00552A6A"/>
    <w:rsid w:val="00552DCE"/>
    <w:rsid w:val="00552FA8"/>
    <w:rsid w:val="00553007"/>
    <w:rsid w:val="00553016"/>
    <w:rsid w:val="00553208"/>
    <w:rsid w:val="005534ED"/>
    <w:rsid w:val="005536CC"/>
    <w:rsid w:val="005537A3"/>
    <w:rsid w:val="0055388A"/>
    <w:rsid w:val="0055389A"/>
    <w:rsid w:val="00553944"/>
    <w:rsid w:val="00553A7E"/>
    <w:rsid w:val="00553BE6"/>
    <w:rsid w:val="00553C51"/>
    <w:rsid w:val="00553CD5"/>
    <w:rsid w:val="00553E93"/>
    <w:rsid w:val="00553FEF"/>
    <w:rsid w:val="0055407A"/>
    <w:rsid w:val="00554083"/>
    <w:rsid w:val="005540FF"/>
    <w:rsid w:val="00554241"/>
    <w:rsid w:val="00554410"/>
    <w:rsid w:val="00554559"/>
    <w:rsid w:val="005545AB"/>
    <w:rsid w:val="005546B4"/>
    <w:rsid w:val="005547AE"/>
    <w:rsid w:val="00554807"/>
    <w:rsid w:val="0055491C"/>
    <w:rsid w:val="00554924"/>
    <w:rsid w:val="0055497E"/>
    <w:rsid w:val="00554987"/>
    <w:rsid w:val="00554A26"/>
    <w:rsid w:val="00554C49"/>
    <w:rsid w:val="00554D8E"/>
    <w:rsid w:val="00554E06"/>
    <w:rsid w:val="00554E4B"/>
    <w:rsid w:val="00554E62"/>
    <w:rsid w:val="00554E9A"/>
    <w:rsid w:val="00554FCB"/>
    <w:rsid w:val="00554FEF"/>
    <w:rsid w:val="0055501D"/>
    <w:rsid w:val="0055519C"/>
    <w:rsid w:val="00555344"/>
    <w:rsid w:val="00555438"/>
    <w:rsid w:val="005554C1"/>
    <w:rsid w:val="00555573"/>
    <w:rsid w:val="00555672"/>
    <w:rsid w:val="00555913"/>
    <w:rsid w:val="00555A95"/>
    <w:rsid w:val="00555AF5"/>
    <w:rsid w:val="00555B48"/>
    <w:rsid w:val="00555E98"/>
    <w:rsid w:val="00555F3B"/>
    <w:rsid w:val="00555F67"/>
    <w:rsid w:val="0055600F"/>
    <w:rsid w:val="00556013"/>
    <w:rsid w:val="00556144"/>
    <w:rsid w:val="00556353"/>
    <w:rsid w:val="00556675"/>
    <w:rsid w:val="00556A51"/>
    <w:rsid w:val="00556B04"/>
    <w:rsid w:val="00556D6B"/>
    <w:rsid w:val="00556E32"/>
    <w:rsid w:val="00556E6E"/>
    <w:rsid w:val="00556F7E"/>
    <w:rsid w:val="005570AC"/>
    <w:rsid w:val="00557106"/>
    <w:rsid w:val="0055724B"/>
    <w:rsid w:val="0055727F"/>
    <w:rsid w:val="00557481"/>
    <w:rsid w:val="005574E2"/>
    <w:rsid w:val="0055752A"/>
    <w:rsid w:val="005577BF"/>
    <w:rsid w:val="00557898"/>
    <w:rsid w:val="005578A1"/>
    <w:rsid w:val="0055795E"/>
    <w:rsid w:val="00557A7C"/>
    <w:rsid w:val="00557AC6"/>
    <w:rsid w:val="00557B5B"/>
    <w:rsid w:val="00557C34"/>
    <w:rsid w:val="00557CBD"/>
    <w:rsid w:val="00557D87"/>
    <w:rsid w:val="00557EB2"/>
    <w:rsid w:val="005600B2"/>
    <w:rsid w:val="005602CF"/>
    <w:rsid w:val="005604D1"/>
    <w:rsid w:val="005604EA"/>
    <w:rsid w:val="005604F1"/>
    <w:rsid w:val="0056067A"/>
    <w:rsid w:val="005606A4"/>
    <w:rsid w:val="0056077E"/>
    <w:rsid w:val="005607B8"/>
    <w:rsid w:val="005608B0"/>
    <w:rsid w:val="005608C2"/>
    <w:rsid w:val="00560A0E"/>
    <w:rsid w:val="00560A6E"/>
    <w:rsid w:val="00560BE2"/>
    <w:rsid w:val="00560CC7"/>
    <w:rsid w:val="00560CF5"/>
    <w:rsid w:val="00560D4E"/>
    <w:rsid w:val="00560E6B"/>
    <w:rsid w:val="00560E96"/>
    <w:rsid w:val="00560EE1"/>
    <w:rsid w:val="00560F17"/>
    <w:rsid w:val="00560F29"/>
    <w:rsid w:val="00561087"/>
    <w:rsid w:val="00561189"/>
    <w:rsid w:val="005614DE"/>
    <w:rsid w:val="0056180C"/>
    <w:rsid w:val="00561A40"/>
    <w:rsid w:val="00561AFF"/>
    <w:rsid w:val="00561B53"/>
    <w:rsid w:val="00561DEB"/>
    <w:rsid w:val="00561FE6"/>
    <w:rsid w:val="00561FEC"/>
    <w:rsid w:val="00562110"/>
    <w:rsid w:val="00562266"/>
    <w:rsid w:val="00562283"/>
    <w:rsid w:val="00562311"/>
    <w:rsid w:val="00562426"/>
    <w:rsid w:val="00562447"/>
    <w:rsid w:val="005624BD"/>
    <w:rsid w:val="0056272C"/>
    <w:rsid w:val="0056272D"/>
    <w:rsid w:val="00562842"/>
    <w:rsid w:val="005628B8"/>
    <w:rsid w:val="005628C0"/>
    <w:rsid w:val="0056296A"/>
    <w:rsid w:val="00562A22"/>
    <w:rsid w:val="00562B63"/>
    <w:rsid w:val="00562BAB"/>
    <w:rsid w:val="00562BEE"/>
    <w:rsid w:val="00562E03"/>
    <w:rsid w:val="00563047"/>
    <w:rsid w:val="0056308E"/>
    <w:rsid w:val="00563168"/>
    <w:rsid w:val="005631E0"/>
    <w:rsid w:val="0056328B"/>
    <w:rsid w:val="005634C4"/>
    <w:rsid w:val="0056354C"/>
    <w:rsid w:val="005636C2"/>
    <w:rsid w:val="005638C1"/>
    <w:rsid w:val="00563B51"/>
    <w:rsid w:val="00563CB8"/>
    <w:rsid w:val="00563D8D"/>
    <w:rsid w:val="00563DB6"/>
    <w:rsid w:val="00563DC9"/>
    <w:rsid w:val="00563F16"/>
    <w:rsid w:val="00563FDE"/>
    <w:rsid w:val="0056415C"/>
    <w:rsid w:val="005643A9"/>
    <w:rsid w:val="005647A6"/>
    <w:rsid w:val="005647BD"/>
    <w:rsid w:val="005647F6"/>
    <w:rsid w:val="00564884"/>
    <w:rsid w:val="005649BF"/>
    <w:rsid w:val="00564B4D"/>
    <w:rsid w:val="00564DB6"/>
    <w:rsid w:val="00565043"/>
    <w:rsid w:val="00565081"/>
    <w:rsid w:val="005650ED"/>
    <w:rsid w:val="00565239"/>
    <w:rsid w:val="00565424"/>
    <w:rsid w:val="0056548B"/>
    <w:rsid w:val="00565720"/>
    <w:rsid w:val="00565764"/>
    <w:rsid w:val="00565869"/>
    <w:rsid w:val="00565CCB"/>
    <w:rsid w:val="00565CF4"/>
    <w:rsid w:val="00565E79"/>
    <w:rsid w:val="00565EB8"/>
    <w:rsid w:val="00565F67"/>
    <w:rsid w:val="005661CC"/>
    <w:rsid w:val="0056621A"/>
    <w:rsid w:val="00566308"/>
    <w:rsid w:val="0056631B"/>
    <w:rsid w:val="005663C5"/>
    <w:rsid w:val="005665DC"/>
    <w:rsid w:val="00566612"/>
    <w:rsid w:val="00566654"/>
    <w:rsid w:val="0056666E"/>
    <w:rsid w:val="00566700"/>
    <w:rsid w:val="00566813"/>
    <w:rsid w:val="0056686E"/>
    <w:rsid w:val="005669DC"/>
    <w:rsid w:val="00566B0E"/>
    <w:rsid w:val="00566CDF"/>
    <w:rsid w:val="00566E23"/>
    <w:rsid w:val="00567002"/>
    <w:rsid w:val="00567415"/>
    <w:rsid w:val="00567478"/>
    <w:rsid w:val="005674B7"/>
    <w:rsid w:val="0056752A"/>
    <w:rsid w:val="00567610"/>
    <w:rsid w:val="005676BD"/>
    <w:rsid w:val="00567704"/>
    <w:rsid w:val="00567718"/>
    <w:rsid w:val="00567988"/>
    <w:rsid w:val="00567B46"/>
    <w:rsid w:val="00567B5A"/>
    <w:rsid w:val="00567D06"/>
    <w:rsid w:val="00567FFB"/>
    <w:rsid w:val="0057018E"/>
    <w:rsid w:val="005701CE"/>
    <w:rsid w:val="00570349"/>
    <w:rsid w:val="005703CA"/>
    <w:rsid w:val="0057050C"/>
    <w:rsid w:val="005706ED"/>
    <w:rsid w:val="00570837"/>
    <w:rsid w:val="0057097A"/>
    <w:rsid w:val="005709F3"/>
    <w:rsid w:val="00570B99"/>
    <w:rsid w:val="00570D9F"/>
    <w:rsid w:val="00570DE5"/>
    <w:rsid w:val="00570E1E"/>
    <w:rsid w:val="00570F3A"/>
    <w:rsid w:val="005710E4"/>
    <w:rsid w:val="0057118B"/>
    <w:rsid w:val="005714EA"/>
    <w:rsid w:val="005714FA"/>
    <w:rsid w:val="00571638"/>
    <w:rsid w:val="00571764"/>
    <w:rsid w:val="0057185C"/>
    <w:rsid w:val="005719A4"/>
    <w:rsid w:val="005719AD"/>
    <w:rsid w:val="005719D3"/>
    <w:rsid w:val="00571A52"/>
    <w:rsid w:val="00571A9D"/>
    <w:rsid w:val="00571B21"/>
    <w:rsid w:val="00571C79"/>
    <w:rsid w:val="00571C8B"/>
    <w:rsid w:val="00571CA8"/>
    <w:rsid w:val="00571D9F"/>
    <w:rsid w:val="00571EC0"/>
    <w:rsid w:val="00571F4C"/>
    <w:rsid w:val="00572075"/>
    <w:rsid w:val="0057244D"/>
    <w:rsid w:val="00572636"/>
    <w:rsid w:val="0057275C"/>
    <w:rsid w:val="0057285A"/>
    <w:rsid w:val="00572868"/>
    <w:rsid w:val="005728AC"/>
    <w:rsid w:val="005728C2"/>
    <w:rsid w:val="005728F5"/>
    <w:rsid w:val="00572933"/>
    <w:rsid w:val="00572947"/>
    <w:rsid w:val="0057296D"/>
    <w:rsid w:val="00572A90"/>
    <w:rsid w:val="00572B13"/>
    <w:rsid w:val="00572CE8"/>
    <w:rsid w:val="00572CEE"/>
    <w:rsid w:val="00572D15"/>
    <w:rsid w:val="00572D20"/>
    <w:rsid w:val="00572FF2"/>
    <w:rsid w:val="00573038"/>
    <w:rsid w:val="0057312E"/>
    <w:rsid w:val="00573138"/>
    <w:rsid w:val="005731E7"/>
    <w:rsid w:val="00573265"/>
    <w:rsid w:val="005732D9"/>
    <w:rsid w:val="0057331E"/>
    <w:rsid w:val="005734A7"/>
    <w:rsid w:val="005734DE"/>
    <w:rsid w:val="00573765"/>
    <w:rsid w:val="005737BC"/>
    <w:rsid w:val="00573876"/>
    <w:rsid w:val="00573974"/>
    <w:rsid w:val="005739C3"/>
    <w:rsid w:val="00573A07"/>
    <w:rsid w:val="00573A95"/>
    <w:rsid w:val="00573B60"/>
    <w:rsid w:val="00573FFB"/>
    <w:rsid w:val="005740D6"/>
    <w:rsid w:val="0057410A"/>
    <w:rsid w:val="005741A4"/>
    <w:rsid w:val="005741E3"/>
    <w:rsid w:val="00574491"/>
    <w:rsid w:val="005746C4"/>
    <w:rsid w:val="00574754"/>
    <w:rsid w:val="00574AD6"/>
    <w:rsid w:val="00574B50"/>
    <w:rsid w:val="00574C9D"/>
    <w:rsid w:val="00574E9D"/>
    <w:rsid w:val="00574EA5"/>
    <w:rsid w:val="00574FDF"/>
    <w:rsid w:val="005750D1"/>
    <w:rsid w:val="00575185"/>
    <w:rsid w:val="005753AF"/>
    <w:rsid w:val="00575470"/>
    <w:rsid w:val="0057555B"/>
    <w:rsid w:val="005755A7"/>
    <w:rsid w:val="0057562B"/>
    <w:rsid w:val="005756CD"/>
    <w:rsid w:val="00575762"/>
    <w:rsid w:val="00575D57"/>
    <w:rsid w:val="00575DA5"/>
    <w:rsid w:val="00575DEA"/>
    <w:rsid w:val="00575E0D"/>
    <w:rsid w:val="00575E6E"/>
    <w:rsid w:val="00575F6E"/>
    <w:rsid w:val="00576027"/>
    <w:rsid w:val="005760A7"/>
    <w:rsid w:val="005761CA"/>
    <w:rsid w:val="005761F0"/>
    <w:rsid w:val="00576320"/>
    <w:rsid w:val="005764AF"/>
    <w:rsid w:val="0057672C"/>
    <w:rsid w:val="0057676C"/>
    <w:rsid w:val="005768EA"/>
    <w:rsid w:val="00576A26"/>
    <w:rsid w:val="00576B99"/>
    <w:rsid w:val="00576CBC"/>
    <w:rsid w:val="00576D1F"/>
    <w:rsid w:val="00576E14"/>
    <w:rsid w:val="00576F97"/>
    <w:rsid w:val="00577133"/>
    <w:rsid w:val="0057724B"/>
    <w:rsid w:val="00577576"/>
    <w:rsid w:val="005776C9"/>
    <w:rsid w:val="00577761"/>
    <w:rsid w:val="00577835"/>
    <w:rsid w:val="0057788E"/>
    <w:rsid w:val="0057791F"/>
    <w:rsid w:val="00577952"/>
    <w:rsid w:val="005779EA"/>
    <w:rsid w:val="00577A48"/>
    <w:rsid w:val="00577A4B"/>
    <w:rsid w:val="00577B70"/>
    <w:rsid w:val="00577D24"/>
    <w:rsid w:val="00577E9F"/>
    <w:rsid w:val="00577EE9"/>
    <w:rsid w:val="00577F60"/>
    <w:rsid w:val="005800B3"/>
    <w:rsid w:val="00580103"/>
    <w:rsid w:val="0058016D"/>
    <w:rsid w:val="005801F0"/>
    <w:rsid w:val="00580255"/>
    <w:rsid w:val="005802C6"/>
    <w:rsid w:val="005802FD"/>
    <w:rsid w:val="00580337"/>
    <w:rsid w:val="005803A8"/>
    <w:rsid w:val="005803C4"/>
    <w:rsid w:val="005805ED"/>
    <w:rsid w:val="005806B4"/>
    <w:rsid w:val="005806DB"/>
    <w:rsid w:val="00580752"/>
    <w:rsid w:val="00580777"/>
    <w:rsid w:val="00580793"/>
    <w:rsid w:val="005808CC"/>
    <w:rsid w:val="005808E5"/>
    <w:rsid w:val="0058099B"/>
    <w:rsid w:val="00580AAD"/>
    <w:rsid w:val="00580BA8"/>
    <w:rsid w:val="00580C10"/>
    <w:rsid w:val="00580E6E"/>
    <w:rsid w:val="005810EA"/>
    <w:rsid w:val="0058110D"/>
    <w:rsid w:val="00581470"/>
    <w:rsid w:val="0058150F"/>
    <w:rsid w:val="00581565"/>
    <w:rsid w:val="0058198B"/>
    <w:rsid w:val="00581B51"/>
    <w:rsid w:val="00581B62"/>
    <w:rsid w:val="00581BAD"/>
    <w:rsid w:val="00581BF1"/>
    <w:rsid w:val="00581BF5"/>
    <w:rsid w:val="00581CE9"/>
    <w:rsid w:val="00581D62"/>
    <w:rsid w:val="00581DDB"/>
    <w:rsid w:val="00581E5D"/>
    <w:rsid w:val="00581EA5"/>
    <w:rsid w:val="00581EF7"/>
    <w:rsid w:val="00582029"/>
    <w:rsid w:val="00582087"/>
    <w:rsid w:val="0058209C"/>
    <w:rsid w:val="00582636"/>
    <w:rsid w:val="00582701"/>
    <w:rsid w:val="0058272E"/>
    <w:rsid w:val="0058279B"/>
    <w:rsid w:val="0058296A"/>
    <w:rsid w:val="005829BE"/>
    <w:rsid w:val="00582C22"/>
    <w:rsid w:val="00582DE0"/>
    <w:rsid w:val="00582EEF"/>
    <w:rsid w:val="00582F04"/>
    <w:rsid w:val="00582F21"/>
    <w:rsid w:val="00582F62"/>
    <w:rsid w:val="0058300F"/>
    <w:rsid w:val="0058311F"/>
    <w:rsid w:val="00583188"/>
    <w:rsid w:val="005831DD"/>
    <w:rsid w:val="00583471"/>
    <w:rsid w:val="00583592"/>
    <w:rsid w:val="00583661"/>
    <w:rsid w:val="0058371A"/>
    <w:rsid w:val="00583728"/>
    <w:rsid w:val="005838C7"/>
    <w:rsid w:val="00583E51"/>
    <w:rsid w:val="00583FAB"/>
    <w:rsid w:val="0058411B"/>
    <w:rsid w:val="00584190"/>
    <w:rsid w:val="00584320"/>
    <w:rsid w:val="005844AB"/>
    <w:rsid w:val="005846E1"/>
    <w:rsid w:val="005847B0"/>
    <w:rsid w:val="00584864"/>
    <w:rsid w:val="00584C14"/>
    <w:rsid w:val="00584C5A"/>
    <w:rsid w:val="00584E5B"/>
    <w:rsid w:val="00584EA0"/>
    <w:rsid w:val="00584F62"/>
    <w:rsid w:val="00584F96"/>
    <w:rsid w:val="00584FCA"/>
    <w:rsid w:val="0058509E"/>
    <w:rsid w:val="005850B7"/>
    <w:rsid w:val="00585354"/>
    <w:rsid w:val="0058536B"/>
    <w:rsid w:val="0058540B"/>
    <w:rsid w:val="00585484"/>
    <w:rsid w:val="005854A8"/>
    <w:rsid w:val="0058559A"/>
    <w:rsid w:val="0058589D"/>
    <w:rsid w:val="005858B8"/>
    <w:rsid w:val="0058590B"/>
    <w:rsid w:val="00585BB8"/>
    <w:rsid w:val="00585D1D"/>
    <w:rsid w:val="00585F11"/>
    <w:rsid w:val="00585F49"/>
    <w:rsid w:val="00586093"/>
    <w:rsid w:val="005860BB"/>
    <w:rsid w:val="00586215"/>
    <w:rsid w:val="005862BB"/>
    <w:rsid w:val="00586352"/>
    <w:rsid w:val="005866D8"/>
    <w:rsid w:val="00586778"/>
    <w:rsid w:val="00586875"/>
    <w:rsid w:val="00586B40"/>
    <w:rsid w:val="00586BD3"/>
    <w:rsid w:val="00586BD8"/>
    <w:rsid w:val="00586F4A"/>
    <w:rsid w:val="00586F9C"/>
    <w:rsid w:val="00587064"/>
    <w:rsid w:val="005870E3"/>
    <w:rsid w:val="005871B6"/>
    <w:rsid w:val="0058721E"/>
    <w:rsid w:val="00587229"/>
    <w:rsid w:val="005872A0"/>
    <w:rsid w:val="005872D4"/>
    <w:rsid w:val="005873BF"/>
    <w:rsid w:val="0058741C"/>
    <w:rsid w:val="00587503"/>
    <w:rsid w:val="0058757A"/>
    <w:rsid w:val="00587790"/>
    <w:rsid w:val="00587A40"/>
    <w:rsid w:val="00587BB8"/>
    <w:rsid w:val="00587BD6"/>
    <w:rsid w:val="00587C60"/>
    <w:rsid w:val="00587D43"/>
    <w:rsid w:val="00587EFC"/>
    <w:rsid w:val="00587F15"/>
    <w:rsid w:val="00587F7F"/>
    <w:rsid w:val="0058D89F"/>
    <w:rsid w:val="00590043"/>
    <w:rsid w:val="005901DF"/>
    <w:rsid w:val="0059022E"/>
    <w:rsid w:val="0059023B"/>
    <w:rsid w:val="00590546"/>
    <w:rsid w:val="005905D5"/>
    <w:rsid w:val="0059060D"/>
    <w:rsid w:val="005906D9"/>
    <w:rsid w:val="005908FD"/>
    <w:rsid w:val="00590A08"/>
    <w:rsid w:val="00590A95"/>
    <w:rsid w:val="00590CFA"/>
    <w:rsid w:val="00590D96"/>
    <w:rsid w:val="00590E0A"/>
    <w:rsid w:val="00590E51"/>
    <w:rsid w:val="00590E6F"/>
    <w:rsid w:val="00590E8D"/>
    <w:rsid w:val="00590EBC"/>
    <w:rsid w:val="00590EDA"/>
    <w:rsid w:val="00590F5F"/>
    <w:rsid w:val="0059101A"/>
    <w:rsid w:val="0059116C"/>
    <w:rsid w:val="0059132F"/>
    <w:rsid w:val="005913F9"/>
    <w:rsid w:val="00591464"/>
    <w:rsid w:val="00591511"/>
    <w:rsid w:val="005915D2"/>
    <w:rsid w:val="0059168E"/>
    <w:rsid w:val="00591744"/>
    <w:rsid w:val="00591751"/>
    <w:rsid w:val="00591BD7"/>
    <w:rsid w:val="00591BF6"/>
    <w:rsid w:val="00591E4A"/>
    <w:rsid w:val="00591E50"/>
    <w:rsid w:val="00591E64"/>
    <w:rsid w:val="00591ECC"/>
    <w:rsid w:val="00592076"/>
    <w:rsid w:val="005922A4"/>
    <w:rsid w:val="005923BB"/>
    <w:rsid w:val="0059247B"/>
    <w:rsid w:val="00592604"/>
    <w:rsid w:val="0059269A"/>
    <w:rsid w:val="005927B2"/>
    <w:rsid w:val="00592858"/>
    <w:rsid w:val="00592893"/>
    <w:rsid w:val="005928FC"/>
    <w:rsid w:val="0059297F"/>
    <w:rsid w:val="00592CDA"/>
    <w:rsid w:val="00592D1E"/>
    <w:rsid w:val="00592D85"/>
    <w:rsid w:val="00592DCD"/>
    <w:rsid w:val="00592FC4"/>
    <w:rsid w:val="0059305D"/>
    <w:rsid w:val="005931EB"/>
    <w:rsid w:val="0059321E"/>
    <w:rsid w:val="00593302"/>
    <w:rsid w:val="0059331A"/>
    <w:rsid w:val="0059340D"/>
    <w:rsid w:val="00593556"/>
    <w:rsid w:val="0059362C"/>
    <w:rsid w:val="005938A6"/>
    <w:rsid w:val="00593A72"/>
    <w:rsid w:val="00593D1B"/>
    <w:rsid w:val="00593D70"/>
    <w:rsid w:val="00593DCF"/>
    <w:rsid w:val="00593E5F"/>
    <w:rsid w:val="00593F7F"/>
    <w:rsid w:val="00594072"/>
    <w:rsid w:val="00594100"/>
    <w:rsid w:val="0059415F"/>
    <w:rsid w:val="0059430A"/>
    <w:rsid w:val="00594511"/>
    <w:rsid w:val="0059465A"/>
    <w:rsid w:val="005947C7"/>
    <w:rsid w:val="00594B1C"/>
    <w:rsid w:val="00594B35"/>
    <w:rsid w:val="00594BBC"/>
    <w:rsid w:val="00594C83"/>
    <w:rsid w:val="00594CA9"/>
    <w:rsid w:val="00594CB9"/>
    <w:rsid w:val="00594F2D"/>
    <w:rsid w:val="00594F58"/>
    <w:rsid w:val="005950EE"/>
    <w:rsid w:val="0059510E"/>
    <w:rsid w:val="0059518A"/>
    <w:rsid w:val="00595514"/>
    <w:rsid w:val="005955C0"/>
    <w:rsid w:val="005955FF"/>
    <w:rsid w:val="00595646"/>
    <w:rsid w:val="005957BE"/>
    <w:rsid w:val="0059581A"/>
    <w:rsid w:val="00595860"/>
    <w:rsid w:val="00595A22"/>
    <w:rsid w:val="00595A8C"/>
    <w:rsid w:val="00595C2C"/>
    <w:rsid w:val="00595CD2"/>
    <w:rsid w:val="00595D21"/>
    <w:rsid w:val="00595DEF"/>
    <w:rsid w:val="0059613E"/>
    <w:rsid w:val="005961DB"/>
    <w:rsid w:val="005961EA"/>
    <w:rsid w:val="00596353"/>
    <w:rsid w:val="005963EA"/>
    <w:rsid w:val="0059650C"/>
    <w:rsid w:val="005965CE"/>
    <w:rsid w:val="005965D8"/>
    <w:rsid w:val="00596701"/>
    <w:rsid w:val="0059673F"/>
    <w:rsid w:val="005967BD"/>
    <w:rsid w:val="00596901"/>
    <w:rsid w:val="00596A1B"/>
    <w:rsid w:val="00596B58"/>
    <w:rsid w:val="00596B71"/>
    <w:rsid w:val="00596B8A"/>
    <w:rsid w:val="00596BBA"/>
    <w:rsid w:val="00596D59"/>
    <w:rsid w:val="00596D77"/>
    <w:rsid w:val="00596DFF"/>
    <w:rsid w:val="00596F5B"/>
    <w:rsid w:val="0059708B"/>
    <w:rsid w:val="005970A4"/>
    <w:rsid w:val="005970FE"/>
    <w:rsid w:val="00597162"/>
    <w:rsid w:val="00597386"/>
    <w:rsid w:val="0059753A"/>
    <w:rsid w:val="005975C4"/>
    <w:rsid w:val="00597A23"/>
    <w:rsid w:val="00597AA7"/>
    <w:rsid w:val="00597B1B"/>
    <w:rsid w:val="00597C30"/>
    <w:rsid w:val="00597ED8"/>
    <w:rsid w:val="00597F51"/>
    <w:rsid w:val="00597FB2"/>
    <w:rsid w:val="00597FC0"/>
    <w:rsid w:val="005A01A6"/>
    <w:rsid w:val="005A031D"/>
    <w:rsid w:val="005A037C"/>
    <w:rsid w:val="005A03A4"/>
    <w:rsid w:val="005A03AF"/>
    <w:rsid w:val="005A054B"/>
    <w:rsid w:val="005A05C8"/>
    <w:rsid w:val="005A0661"/>
    <w:rsid w:val="005A082E"/>
    <w:rsid w:val="005A084B"/>
    <w:rsid w:val="005A0E3A"/>
    <w:rsid w:val="005A0E9B"/>
    <w:rsid w:val="005A0EF3"/>
    <w:rsid w:val="005A0F5B"/>
    <w:rsid w:val="005A1022"/>
    <w:rsid w:val="005A12D8"/>
    <w:rsid w:val="005A13AA"/>
    <w:rsid w:val="005A14A9"/>
    <w:rsid w:val="005A17AE"/>
    <w:rsid w:val="005A17D9"/>
    <w:rsid w:val="005A189C"/>
    <w:rsid w:val="005A18C7"/>
    <w:rsid w:val="005A18DB"/>
    <w:rsid w:val="005A18E2"/>
    <w:rsid w:val="005A1960"/>
    <w:rsid w:val="005A1AA8"/>
    <w:rsid w:val="005A1B7A"/>
    <w:rsid w:val="005A1BF2"/>
    <w:rsid w:val="005A1C9C"/>
    <w:rsid w:val="005A1D82"/>
    <w:rsid w:val="005A1E33"/>
    <w:rsid w:val="005A1E82"/>
    <w:rsid w:val="005A1FFC"/>
    <w:rsid w:val="005A209C"/>
    <w:rsid w:val="005A226E"/>
    <w:rsid w:val="005A2509"/>
    <w:rsid w:val="005A270B"/>
    <w:rsid w:val="005A27E4"/>
    <w:rsid w:val="005A28E3"/>
    <w:rsid w:val="005A2918"/>
    <w:rsid w:val="005A2929"/>
    <w:rsid w:val="005A296F"/>
    <w:rsid w:val="005A2A0F"/>
    <w:rsid w:val="005A2A3C"/>
    <w:rsid w:val="005A2B20"/>
    <w:rsid w:val="005A2CBC"/>
    <w:rsid w:val="005A2D79"/>
    <w:rsid w:val="005A2E45"/>
    <w:rsid w:val="005A2F66"/>
    <w:rsid w:val="005A2F7D"/>
    <w:rsid w:val="005A2F96"/>
    <w:rsid w:val="005A302D"/>
    <w:rsid w:val="005A31ED"/>
    <w:rsid w:val="005A3375"/>
    <w:rsid w:val="005A3483"/>
    <w:rsid w:val="005A34D5"/>
    <w:rsid w:val="005A35F2"/>
    <w:rsid w:val="005A3621"/>
    <w:rsid w:val="005A378F"/>
    <w:rsid w:val="005A3801"/>
    <w:rsid w:val="005A3869"/>
    <w:rsid w:val="005A386B"/>
    <w:rsid w:val="005A38C4"/>
    <w:rsid w:val="005A38CB"/>
    <w:rsid w:val="005A3943"/>
    <w:rsid w:val="005A3A06"/>
    <w:rsid w:val="005A3AE1"/>
    <w:rsid w:val="005A3DC3"/>
    <w:rsid w:val="005A3EFB"/>
    <w:rsid w:val="005A403F"/>
    <w:rsid w:val="005A4050"/>
    <w:rsid w:val="005A42EC"/>
    <w:rsid w:val="005A4321"/>
    <w:rsid w:val="005A4340"/>
    <w:rsid w:val="005A44E1"/>
    <w:rsid w:val="005A479C"/>
    <w:rsid w:val="005A484A"/>
    <w:rsid w:val="005A4904"/>
    <w:rsid w:val="005A4B2B"/>
    <w:rsid w:val="005A4F1A"/>
    <w:rsid w:val="005A515A"/>
    <w:rsid w:val="005A518D"/>
    <w:rsid w:val="005A53EC"/>
    <w:rsid w:val="005A5418"/>
    <w:rsid w:val="005A542F"/>
    <w:rsid w:val="005A54E7"/>
    <w:rsid w:val="005A54F0"/>
    <w:rsid w:val="005A5543"/>
    <w:rsid w:val="005A592B"/>
    <w:rsid w:val="005A5A85"/>
    <w:rsid w:val="005A5BDA"/>
    <w:rsid w:val="005A5DF2"/>
    <w:rsid w:val="005A5F16"/>
    <w:rsid w:val="005A6294"/>
    <w:rsid w:val="005A6315"/>
    <w:rsid w:val="005A6436"/>
    <w:rsid w:val="005A6517"/>
    <w:rsid w:val="005A668A"/>
    <w:rsid w:val="005A66A3"/>
    <w:rsid w:val="005A66F6"/>
    <w:rsid w:val="005A69F6"/>
    <w:rsid w:val="005A6A4B"/>
    <w:rsid w:val="005A6A60"/>
    <w:rsid w:val="005A6B80"/>
    <w:rsid w:val="005A6BCD"/>
    <w:rsid w:val="005A6EAD"/>
    <w:rsid w:val="005A7032"/>
    <w:rsid w:val="005A704D"/>
    <w:rsid w:val="005A7237"/>
    <w:rsid w:val="005A72D9"/>
    <w:rsid w:val="005A73D5"/>
    <w:rsid w:val="005A78CD"/>
    <w:rsid w:val="005A7940"/>
    <w:rsid w:val="005A7B6A"/>
    <w:rsid w:val="005A7BE0"/>
    <w:rsid w:val="005A7D31"/>
    <w:rsid w:val="005A7DC0"/>
    <w:rsid w:val="005A7FC7"/>
    <w:rsid w:val="005B041F"/>
    <w:rsid w:val="005B04B1"/>
    <w:rsid w:val="005B04DE"/>
    <w:rsid w:val="005B07BD"/>
    <w:rsid w:val="005B0853"/>
    <w:rsid w:val="005B0C95"/>
    <w:rsid w:val="005B0CCE"/>
    <w:rsid w:val="005B112C"/>
    <w:rsid w:val="005B11FE"/>
    <w:rsid w:val="005B1223"/>
    <w:rsid w:val="005B149C"/>
    <w:rsid w:val="005B14FF"/>
    <w:rsid w:val="005B1623"/>
    <w:rsid w:val="005B16C6"/>
    <w:rsid w:val="005B18F2"/>
    <w:rsid w:val="005B19EF"/>
    <w:rsid w:val="005B1C63"/>
    <w:rsid w:val="005B1DF0"/>
    <w:rsid w:val="005B1EFF"/>
    <w:rsid w:val="005B2006"/>
    <w:rsid w:val="005B2191"/>
    <w:rsid w:val="005B21F9"/>
    <w:rsid w:val="005B223C"/>
    <w:rsid w:val="005B2291"/>
    <w:rsid w:val="005B24C1"/>
    <w:rsid w:val="005B250A"/>
    <w:rsid w:val="005B2812"/>
    <w:rsid w:val="005B2834"/>
    <w:rsid w:val="005B28BB"/>
    <w:rsid w:val="005B2A64"/>
    <w:rsid w:val="005B2B11"/>
    <w:rsid w:val="005B3367"/>
    <w:rsid w:val="005B3572"/>
    <w:rsid w:val="005B3A03"/>
    <w:rsid w:val="005B3C6D"/>
    <w:rsid w:val="005B3F58"/>
    <w:rsid w:val="005B4045"/>
    <w:rsid w:val="005B433C"/>
    <w:rsid w:val="005B43E8"/>
    <w:rsid w:val="005B43F9"/>
    <w:rsid w:val="005B45AF"/>
    <w:rsid w:val="005B46AC"/>
    <w:rsid w:val="005B4863"/>
    <w:rsid w:val="005B49BF"/>
    <w:rsid w:val="005B4CF0"/>
    <w:rsid w:val="005B4DAE"/>
    <w:rsid w:val="005B4DC4"/>
    <w:rsid w:val="005B4E82"/>
    <w:rsid w:val="005B4FEC"/>
    <w:rsid w:val="005B511A"/>
    <w:rsid w:val="005B5184"/>
    <w:rsid w:val="005B5506"/>
    <w:rsid w:val="005B57DA"/>
    <w:rsid w:val="005B585F"/>
    <w:rsid w:val="005B59AA"/>
    <w:rsid w:val="005B5A12"/>
    <w:rsid w:val="005B5BEB"/>
    <w:rsid w:val="005B5C12"/>
    <w:rsid w:val="005B5E83"/>
    <w:rsid w:val="005B5EB6"/>
    <w:rsid w:val="005B605D"/>
    <w:rsid w:val="005B609E"/>
    <w:rsid w:val="005B6112"/>
    <w:rsid w:val="005B63DB"/>
    <w:rsid w:val="005B66EE"/>
    <w:rsid w:val="005B6C43"/>
    <w:rsid w:val="005B6DF4"/>
    <w:rsid w:val="005B6DF6"/>
    <w:rsid w:val="005B7207"/>
    <w:rsid w:val="005B73CD"/>
    <w:rsid w:val="005B73E7"/>
    <w:rsid w:val="005B74A7"/>
    <w:rsid w:val="005B75B9"/>
    <w:rsid w:val="005B7680"/>
    <w:rsid w:val="005B793F"/>
    <w:rsid w:val="005B7A94"/>
    <w:rsid w:val="005B7B7D"/>
    <w:rsid w:val="005B7C7B"/>
    <w:rsid w:val="005B7EC6"/>
    <w:rsid w:val="005C001E"/>
    <w:rsid w:val="005C0128"/>
    <w:rsid w:val="005C02AD"/>
    <w:rsid w:val="005C02C6"/>
    <w:rsid w:val="005C0395"/>
    <w:rsid w:val="005C05F0"/>
    <w:rsid w:val="005C0666"/>
    <w:rsid w:val="005C066F"/>
    <w:rsid w:val="005C0700"/>
    <w:rsid w:val="005C079A"/>
    <w:rsid w:val="005C08BF"/>
    <w:rsid w:val="005C08F1"/>
    <w:rsid w:val="005C0942"/>
    <w:rsid w:val="005C0B07"/>
    <w:rsid w:val="005C0B5D"/>
    <w:rsid w:val="005C0ED6"/>
    <w:rsid w:val="005C0FFA"/>
    <w:rsid w:val="005C1037"/>
    <w:rsid w:val="005C10B3"/>
    <w:rsid w:val="005C110B"/>
    <w:rsid w:val="005C111F"/>
    <w:rsid w:val="005C1229"/>
    <w:rsid w:val="005C1263"/>
    <w:rsid w:val="005C12D8"/>
    <w:rsid w:val="005C140E"/>
    <w:rsid w:val="005C170B"/>
    <w:rsid w:val="005C1884"/>
    <w:rsid w:val="005C1948"/>
    <w:rsid w:val="005C19AD"/>
    <w:rsid w:val="005C1B02"/>
    <w:rsid w:val="005C1B1F"/>
    <w:rsid w:val="005C1BD6"/>
    <w:rsid w:val="005C1E86"/>
    <w:rsid w:val="005C1F3C"/>
    <w:rsid w:val="005C1FEC"/>
    <w:rsid w:val="005C22F9"/>
    <w:rsid w:val="005C24BD"/>
    <w:rsid w:val="005C263C"/>
    <w:rsid w:val="005C2679"/>
    <w:rsid w:val="005C2744"/>
    <w:rsid w:val="005C27D2"/>
    <w:rsid w:val="005C298C"/>
    <w:rsid w:val="005C29B0"/>
    <w:rsid w:val="005C2A4E"/>
    <w:rsid w:val="005C2BA7"/>
    <w:rsid w:val="005C2BBC"/>
    <w:rsid w:val="005C2C0F"/>
    <w:rsid w:val="005C2F0B"/>
    <w:rsid w:val="005C3070"/>
    <w:rsid w:val="005C319F"/>
    <w:rsid w:val="005C3838"/>
    <w:rsid w:val="005C388F"/>
    <w:rsid w:val="005C3B13"/>
    <w:rsid w:val="005C3BF9"/>
    <w:rsid w:val="005C3C0B"/>
    <w:rsid w:val="005C3DCC"/>
    <w:rsid w:val="005C4061"/>
    <w:rsid w:val="005C40D2"/>
    <w:rsid w:val="005C40F7"/>
    <w:rsid w:val="005C41AC"/>
    <w:rsid w:val="005C41CA"/>
    <w:rsid w:val="005C42E7"/>
    <w:rsid w:val="005C465A"/>
    <w:rsid w:val="005C47C8"/>
    <w:rsid w:val="005C482F"/>
    <w:rsid w:val="005C4886"/>
    <w:rsid w:val="005C493C"/>
    <w:rsid w:val="005C4A8D"/>
    <w:rsid w:val="005C4B97"/>
    <w:rsid w:val="005C4BFB"/>
    <w:rsid w:val="005C4C34"/>
    <w:rsid w:val="005C4CB1"/>
    <w:rsid w:val="005C4CC3"/>
    <w:rsid w:val="005C4D09"/>
    <w:rsid w:val="005C4D66"/>
    <w:rsid w:val="005C4ECC"/>
    <w:rsid w:val="005C4F47"/>
    <w:rsid w:val="005C52F7"/>
    <w:rsid w:val="005C555D"/>
    <w:rsid w:val="005C562E"/>
    <w:rsid w:val="005C5755"/>
    <w:rsid w:val="005C576E"/>
    <w:rsid w:val="005C5870"/>
    <w:rsid w:val="005C596F"/>
    <w:rsid w:val="005C598E"/>
    <w:rsid w:val="005C5A69"/>
    <w:rsid w:val="005C5A74"/>
    <w:rsid w:val="005C5DDC"/>
    <w:rsid w:val="005C5DF4"/>
    <w:rsid w:val="005C5F23"/>
    <w:rsid w:val="005C601C"/>
    <w:rsid w:val="005C617D"/>
    <w:rsid w:val="005C627F"/>
    <w:rsid w:val="005C62FE"/>
    <w:rsid w:val="005C6353"/>
    <w:rsid w:val="005C65DD"/>
    <w:rsid w:val="005C6628"/>
    <w:rsid w:val="005C683B"/>
    <w:rsid w:val="005C68D0"/>
    <w:rsid w:val="005C6A0C"/>
    <w:rsid w:val="005C6A1E"/>
    <w:rsid w:val="005C6AC4"/>
    <w:rsid w:val="005C6B6E"/>
    <w:rsid w:val="005C6E8B"/>
    <w:rsid w:val="005C70C9"/>
    <w:rsid w:val="005C7142"/>
    <w:rsid w:val="005C71E5"/>
    <w:rsid w:val="005C7406"/>
    <w:rsid w:val="005C754A"/>
    <w:rsid w:val="005C758A"/>
    <w:rsid w:val="005C765A"/>
    <w:rsid w:val="005C7669"/>
    <w:rsid w:val="005C7686"/>
    <w:rsid w:val="005C7780"/>
    <w:rsid w:val="005C77BC"/>
    <w:rsid w:val="005C7B70"/>
    <w:rsid w:val="005C7CAF"/>
    <w:rsid w:val="005C7CBE"/>
    <w:rsid w:val="005C7CCB"/>
    <w:rsid w:val="005C7D63"/>
    <w:rsid w:val="005C7D98"/>
    <w:rsid w:val="005C7E79"/>
    <w:rsid w:val="005D0063"/>
    <w:rsid w:val="005D009A"/>
    <w:rsid w:val="005D00F6"/>
    <w:rsid w:val="005D0183"/>
    <w:rsid w:val="005D036A"/>
    <w:rsid w:val="005D0414"/>
    <w:rsid w:val="005D043D"/>
    <w:rsid w:val="005D058E"/>
    <w:rsid w:val="005D059A"/>
    <w:rsid w:val="005D05DE"/>
    <w:rsid w:val="005D077A"/>
    <w:rsid w:val="005D07C5"/>
    <w:rsid w:val="005D08F7"/>
    <w:rsid w:val="005D092F"/>
    <w:rsid w:val="005D0A0F"/>
    <w:rsid w:val="005D0A41"/>
    <w:rsid w:val="005D0AB8"/>
    <w:rsid w:val="005D0B1E"/>
    <w:rsid w:val="005D0C85"/>
    <w:rsid w:val="005D0CA4"/>
    <w:rsid w:val="005D0CE1"/>
    <w:rsid w:val="005D0F9C"/>
    <w:rsid w:val="005D0FE5"/>
    <w:rsid w:val="005D119F"/>
    <w:rsid w:val="005D11D9"/>
    <w:rsid w:val="005D1807"/>
    <w:rsid w:val="005D1A2F"/>
    <w:rsid w:val="005D1A74"/>
    <w:rsid w:val="005D1C46"/>
    <w:rsid w:val="005D1C78"/>
    <w:rsid w:val="005D1D28"/>
    <w:rsid w:val="005D1E60"/>
    <w:rsid w:val="005D1F32"/>
    <w:rsid w:val="005D1F91"/>
    <w:rsid w:val="005D2137"/>
    <w:rsid w:val="005D21B7"/>
    <w:rsid w:val="005D228B"/>
    <w:rsid w:val="005D235F"/>
    <w:rsid w:val="005D23C2"/>
    <w:rsid w:val="005D2420"/>
    <w:rsid w:val="005D249A"/>
    <w:rsid w:val="005D2873"/>
    <w:rsid w:val="005D2927"/>
    <w:rsid w:val="005D2990"/>
    <w:rsid w:val="005D2AF6"/>
    <w:rsid w:val="005D2B35"/>
    <w:rsid w:val="005D2BAF"/>
    <w:rsid w:val="005D2BE8"/>
    <w:rsid w:val="005D2CF9"/>
    <w:rsid w:val="005D2D56"/>
    <w:rsid w:val="005D2DAD"/>
    <w:rsid w:val="005D2DC9"/>
    <w:rsid w:val="005D303A"/>
    <w:rsid w:val="005D32D5"/>
    <w:rsid w:val="005D3494"/>
    <w:rsid w:val="005D3678"/>
    <w:rsid w:val="005D36F0"/>
    <w:rsid w:val="005D39C8"/>
    <w:rsid w:val="005D3C0A"/>
    <w:rsid w:val="005D3C15"/>
    <w:rsid w:val="005D3E24"/>
    <w:rsid w:val="005D3F23"/>
    <w:rsid w:val="005D3F4C"/>
    <w:rsid w:val="005D3FDD"/>
    <w:rsid w:val="005D41AC"/>
    <w:rsid w:val="005D4302"/>
    <w:rsid w:val="005D4350"/>
    <w:rsid w:val="005D4352"/>
    <w:rsid w:val="005D43E5"/>
    <w:rsid w:val="005D43F3"/>
    <w:rsid w:val="005D44F8"/>
    <w:rsid w:val="005D4604"/>
    <w:rsid w:val="005D4634"/>
    <w:rsid w:val="005D47CC"/>
    <w:rsid w:val="005D48C2"/>
    <w:rsid w:val="005D490B"/>
    <w:rsid w:val="005D4993"/>
    <w:rsid w:val="005D49C3"/>
    <w:rsid w:val="005D49D1"/>
    <w:rsid w:val="005D4EC9"/>
    <w:rsid w:val="005D50D7"/>
    <w:rsid w:val="005D51D7"/>
    <w:rsid w:val="005D51F8"/>
    <w:rsid w:val="005D5342"/>
    <w:rsid w:val="005D53B1"/>
    <w:rsid w:val="005D555B"/>
    <w:rsid w:val="005D55B8"/>
    <w:rsid w:val="005D5620"/>
    <w:rsid w:val="005D5738"/>
    <w:rsid w:val="005D574E"/>
    <w:rsid w:val="005D575F"/>
    <w:rsid w:val="005D59BB"/>
    <w:rsid w:val="005D5A0D"/>
    <w:rsid w:val="005D5A20"/>
    <w:rsid w:val="005D5ACF"/>
    <w:rsid w:val="005D5D4A"/>
    <w:rsid w:val="005D5E7B"/>
    <w:rsid w:val="005D6061"/>
    <w:rsid w:val="005D61A6"/>
    <w:rsid w:val="005D62D6"/>
    <w:rsid w:val="005D6325"/>
    <w:rsid w:val="005D6410"/>
    <w:rsid w:val="005D641D"/>
    <w:rsid w:val="005D649B"/>
    <w:rsid w:val="005D66B3"/>
    <w:rsid w:val="005D6815"/>
    <w:rsid w:val="005D68F7"/>
    <w:rsid w:val="005D6951"/>
    <w:rsid w:val="005D696A"/>
    <w:rsid w:val="005D6992"/>
    <w:rsid w:val="005D6C09"/>
    <w:rsid w:val="005D6C17"/>
    <w:rsid w:val="005D727F"/>
    <w:rsid w:val="005D72DE"/>
    <w:rsid w:val="005D733E"/>
    <w:rsid w:val="005D7340"/>
    <w:rsid w:val="005D7448"/>
    <w:rsid w:val="005D7487"/>
    <w:rsid w:val="005D7647"/>
    <w:rsid w:val="005D7662"/>
    <w:rsid w:val="005D76BB"/>
    <w:rsid w:val="005D7721"/>
    <w:rsid w:val="005D7825"/>
    <w:rsid w:val="005D785C"/>
    <w:rsid w:val="005D786C"/>
    <w:rsid w:val="005D78D2"/>
    <w:rsid w:val="005D7AAB"/>
    <w:rsid w:val="005D7B7E"/>
    <w:rsid w:val="005D7E02"/>
    <w:rsid w:val="005E008C"/>
    <w:rsid w:val="005E00E5"/>
    <w:rsid w:val="005E0148"/>
    <w:rsid w:val="005E0186"/>
    <w:rsid w:val="005E0358"/>
    <w:rsid w:val="005E049F"/>
    <w:rsid w:val="005E04D2"/>
    <w:rsid w:val="005E04FE"/>
    <w:rsid w:val="005E0535"/>
    <w:rsid w:val="005E09BE"/>
    <w:rsid w:val="005E0ACD"/>
    <w:rsid w:val="005E0B31"/>
    <w:rsid w:val="005E0B9D"/>
    <w:rsid w:val="005E0BB6"/>
    <w:rsid w:val="005E0D60"/>
    <w:rsid w:val="005E0E39"/>
    <w:rsid w:val="005E0E6E"/>
    <w:rsid w:val="005E0F9C"/>
    <w:rsid w:val="005E0FED"/>
    <w:rsid w:val="005E1465"/>
    <w:rsid w:val="005E147D"/>
    <w:rsid w:val="005E14C7"/>
    <w:rsid w:val="005E1728"/>
    <w:rsid w:val="005E1757"/>
    <w:rsid w:val="005E176D"/>
    <w:rsid w:val="005E1780"/>
    <w:rsid w:val="005E1786"/>
    <w:rsid w:val="005E17F2"/>
    <w:rsid w:val="005E1C49"/>
    <w:rsid w:val="005E1C8C"/>
    <w:rsid w:val="005E1CC1"/>
    <w:rsid w:val="005E1D30"/>
    <w:rsid w:val="005E1F33"/>
    <w:rsid w:val="005E20BA"/>
    <w:rsid w:val="005E237D"/>
    <w:rsid w:val="005E2428"/>
    <w:rsid w:val="005E25E6"/>
    <w:rsid w:val="005E2628"/>
    <w:rsid w:val="005E2660"/>
    <w:rsid w:val="005E2731"/>
    <w:rsid w:val="005E2820"/>
    <w:rsid w:val="005E283F"/>
    <w:rsid w:val="005E2AC3"/>
    <w:rsid w:val="005E2D9A"/>
    <w:rsid w:val="005E2DD3"/>
    <w:rsid w:val="005E2EE4"/>
    <w:rsid w:val="005E2F1D"/>
    <w:rsid w:val="005E3073"/>
    <w:rsid w:val="005E3093"/>
    <w:rsid w:val="005E316A"/>
    <w:rsid w:val="005E31BA"/>
    <w:rsid w:val="005E32C6"/>
    <w:rsid w:val="005E330C"/>
    <w:rsid w:val="005E397F"/>
    <w:rsid w:val="005E3A87"/>
    <w:rsid w:val="005E3ACA"/>
    <w:rsid w:val="005E3BAD"/>
    <w:rsid w:val="005E3BB9"/>
    <w:rsid w:val="005E3CA3"/>
    <w:rsid w:val="005E3CC2"/>
    <w:rsid w:val="005E3CFD"/>
    <w:rsid w:val="005E3D79"/>
    <w:rsid w:val="005E3EBA"/>
    <w:rsid w:val="005E3F0F"/>
    <w:rsid w:val="005E404F"/>
    <w:rsid w:val="005E416C"/>
    <w:rsid w:val="005E4324"/>
    <w:rsid w:val="005E4358"/>
    <w:rsid w:val="005E4429"/>
    <w:rsid w:val="005E4454"/>
    <w:rsid w:val="005E44B8"/>
    <w:rsid w:val="005E44F9"/>
    <w:rsid w:val="005E4587"/>
    <w:rsid w:val="005E4595"/>
    <w:rsid w:val="005E46A6"/>
    <w:rsid w:val="005E48AD"/>
    <w:rsid w:val="005E48EE"/>
    <w:rsid w:val="005E4A04"/>
    <w:rsid w:val="005E4BCA"/>
    <w:rsid w:val="005E4E8C"/>
    <w:rsid w:val="005E4EE4"/>
    <w:rsid w:val="005E501B"/>
    <w:rsid w:val="005E52E3"/>
    <w:rsid w:val="005E5451"/>
    <w:rsid w:val="005E5473"/>
    <w:rsid w:val="005E54AF"/>
    <w:rsid w:val="005E565B"/>
    <w:rsid w:val="005E573C"/>
    <w:rsid w:val="005E5791"/>
    <w:rsid w:val="005E5C1D"/>
    <w:rsid w:val="005E5CE4"/>
    <w:rsid w:val="005E5D21"/>
    <w:rsid w:val="005E5DA4"/>
    <w:rsid w:val="005E5E5D"/>
    <w:rsid w:val="005E5EC9"/>
    <w:rsid w:val="005E5F8F"/>
    <w:rsid w:val="005E6004"/>
    <w:rsid w:val="005E60D2"/>
    <w:rsid w:val="005E6217"/>
    <w:rsid w:val="005E6267"/>
    <w:rsid w:val="005E6415"/>
    <w:rsid w:val="005E646F"/>
    <w:rsid w:val="005E6516"/>
    <w:rsid w:val="005E6693"/>
    <w:rsid w:val="005E67E8"/>
    <w:rsid w:val="005E6A08"/>
    <w:rsid w:val="005E6AE7"/>
    <w:rsid w:val="005E6C51"/>
    <w:rsid w:val="005E6C54"/>
    <w:rsid w:val="005E6CD4"/>
    <w:rsid w:val="005E6D5C"/>
    <w:rsid w:val="005E6DF9"/>
    <w:rsid w:val="005E7088"/>
    <w:rsid w:val="005E715A"/>
    <w:rsid w:val="005E7206"/>
    <w:rsid w:val="005E736A"/>
    <w:rsid w:val="005E75A8"/>
    <w:rsid w:val="005E7654"/>
    <w:rsid w:val="005E76C6"/>
    <w:rsid w:val="005E7811"/>
    <w:rsid w:val="005E78D9"/>
    <w:rsid w:val="005E7AB4"/>
    <w:rsid w:val="005E7D00"/>
    <w:rsid w:val="005E7E1B"/>
    <w:rsid w:val="005E7F87"/>
    <w:rsid w:val="005F0108"/>
    <w:rsid w:val="005F01A3"/>
    <w:rsid w:val="005F026A"/>
    <w:rsid w:val="005F0291"/>
    <w:rsid w:val="005F03D0"/>
    <w:rsid w:val="005F0725"/>
    <w:rsid w:val="005F077B"/>
    <w:rsid w:val="005F084C"/>
    <w:rsid w:val="005F08D4"/>
    <w:rsid w:val="005F09D0"/>
    <w:rsid w:val="005F0A20"/>
    <w:rsid w:val="005F0ACE"/>
    <w:rsid w:val="005F0C34"/>
    <w:rsid w:val="005F0CCD"/>
    <w:rsid w:val="005F0DAB"/>
    <w:rsid w:val="005F0ECC"/>
    <w:rsid w:val="005F0F08"/>
    <w:rsid w:val="005F10B3"/>
    <w:rsid w:val="005F1165"/>
    <w:rsid w:val="005F116C"/>
    <w:rsid w:val="005F11BB"/>
    <w:rsid w:val="005F11CC"/>
    <w:rsid w:val="005F132B"/>
    <w:rsid w:val="005F1358"/>
    <w:rsid w:val="005F1428"/>
    <w:rsid w:val="005F15F1"/>
    <w:rsid w:val="005F1609"/>
    <w:rsid w:val="005F160A"/>
    <w:rsid w:val="005F1693"/>
    <w:rsid w:val="005F1964"/>
    <w:rsid w:val="005F1B3A"/>
    <w:rsid w:val="005F1D77"/>
    <w:rsid w:val="005F1DB3"/>
    <w:rsid w:val="005F1FE5"/>
    <w:rsid w:val="005F2164"/>
    <w:rsid w:val="005F2167"/>
    <w:rsid w:val="005F217F"/>
    <w:rsid w:val="005F21A5"/>
    <w:rsid w:val="005F21DC"/>
    <w:rsid w:val="005F22C9"/>
    <w:rsid w:val="005F2318"/>
    <w:rsid w:val="005F2470"/>
    <w:rsid w:val="005F2570"/>
    <w:rsid w:val="005F26E8"/>
    <w:rsid w:val="005F27C0"/>
    <w:rsid w:val="005F2875"/>
    <w:rsid w:val="005F28C6"/>
    <w:rsid w:val="005F2908"/>
    <w:rsid w:val="005F290B"/>
    <w:rsid w:val="005F290D"/>
    <w:rsid w:val="005F2999"/>
    <w:rsid w:val="005F2ABD"/>
    <w:rsid w:val="005F2D43"/>
    <w:rsid w:val="005F2D7A"/>
    <w:rsid w:val="005F2E72"/>
    <w:rsid w:val="005F2FCC"/>
    <w:rsid w:val="005F2FD9"/>
    <w:rsid w:val="005F2FE4"/>
    <w:rsid w:val="005F3047"/>
    <w:rsid w:val="005F307A"/>
    <w:rsid w:val="005F3381"/>
    <w:rsid w:val="005F3470"/>
    <w:rsid w:val="005F3618"/>
    <w:rsid w:val="005F36D0"/>
    <w:rsid w:val="005F36DA"/>
    <w:rsid w:val="005F38C5"/>
    <w:rsid w:val="005F390E"/>
    <w:rsid w:val="005F3972"/>
    <w:rsid w:val="005F3CEB"/>
    <w:rsid w:val="005F3E11"/>
    <w:rsid w:val="005F3E30"/>
    <w:rsid w:val="005F3ECE"/>
    <w:rsid w:val="005F3EF8"/>
    <w:rsid w:val="005F3F16"/>
    <w:rsid w:val="005F3F68"/>
    <w:rsid w:val="005F407F"/>
    <w:rsid w:val="005F411A"/>
    <w:rsid w:val="005F4125"/>
    <w:rsid w:val="005F43F8"/>
    <w:rsid w:val="005F4475"/>
    <w:rsid w:val="005F47D0"/>
    <w:rsid w:val="005F49A2"/>
    <w:rsid w:val="005F4BAB"/>
    <w:rsid w:val="005F4BC0"/>
    <w:rsid w:val="005F4C5D"/>
    <w:rsid w:val="005F4DAA"/>
    <w:rsid w:val="005F4E20"/>
    <w:rsid w:val="005F4E23"/>
    <w:rsid w:val="005F4E7F"/>
    <w:rsid w:val="005F4E81"/>
    <w:rsid w:val="005F4EBB"/>
    <w:rsid w:val="005F4EFE"/>
    <w:rsid w:val="005F4F1B"/>
    <w:rsid w:val="005F4F3F"/>
    <w:rsid w:val="005F502B"/>
    <w:rsid w:val="005F50BD"/>
    <w:rsid w:val="005F52CC"/>
    <w:rsid w:val="005F5816"/>
    <w:rsid w:val="005F5832"/>
    <w:rsid w:val="005F587C"/>
    <w:rsid w:val="005F5AB2"/>
    <w:rsid w:val="005F5B65"/>
    <w:rsid w:val="005F5BFC"/>
    <w:rsid w:val="005F5C72"/>
    <w:rsid w:val="005F5CAF"/>
    <w:rsid w:val="005F5DDE"/>
    <w:rsid w:val="005F5E6F"/>
    <w:rsid w:val="005F62CE"/>
    <w:rsid w:val="005F6353"/>
    <w:rsid w:val="005F635A"/>
    <w:rsid w:val="005F64F0"/>
    <w:rsid w:val="005F6510"/>
    <w:rsid w:val="005F6742"/>
    <w:rsid w:val="005F681C"/>
    <w:rsid w:val="005F6AA4"/>
    <w:rsid w:val="005F6BD4"/>
    <w:rsid w:val="005F6DB6"/>
    <w:rsid w:val="005F6E07"/>
    <w:rsid w:val="005F6E27"/>
    <w:rsid w:val="005F6F04"/>
    <w:rsid w:val="005F6F05"/>
    <w:rsid w:val="005F7062"/>
    <w:rsid w:val="005F7072"/>
    <w:rsid w:val="005F7188"/>
    <w:rsid w:val="005F72E5"/>
    <w:rsid w:val="005F72EB"/>
    <w:rsid w:val="005F7497"/>
    <w:rsid w:val="005F74E6"/>
    <w:rsid w:val="005F76C1"/>
    <w:rsid w:val="005F784E"/>
    <w:rsid w:val="005F7985"/>
    <w:rsid w:val="005F799B"/>
    <w:rsid w:val="005F7CF9"/>
    <w:rsid w:val="005F7F49"/>
    <w:rsid w:val="005FB728"/>
    <w:rsid w:val="0060002B"/>
    <w:rsid w:val="006001DF"/>
    <w:rsid w:val="00600368"/>
    <w:rsid w:val="00600509"/>
    <w:rsid w:val="0060055A"/>
    <w:rsid w:val="00600590"/>
    <w:rsid w:val="006005F1"/>
    <w:rsid w:val="00600631"/>
    <w:rsid w:val="006006ED"/>
    <w:rsid w:val="00600724"/>
    <w:rsid w:val="006009F1"/>
    <w:rsid w:val="00600A64"/>
    <w:rsid w:val="00600B3B"/>
    <w:rsid w:val="00600B4B"/>
    <w:rsid w:val="00600BD6"/>
    <w:rsid w:val="00600CEB"/>
    <w:rsid w:val="00600D10"/>
    <w:rsid w:val="00600E84"/>
    <w:rsid w:val="0060107C"/>
    <w:rsid w:val="006010A0"/>
    <w:rsid w:val="00601242"/>
    <w:rsid w:val="006013A1"/>
    <w:rsid w:val="0060161C"/>
    <w:rsid w:val="00601771"/>
    <w:rsid w:val="006017FE"/>
    <w:rsid w:val="00601994"/>
    <w:rsid w:val="00601B7F"/>
    <w:rsid w:val="00601BAE"/>
    <w:rsid w:val="00601CAA"/>
    <w:rsid w:val="00601D24"/>
    <w:rsid w:val="00601D68"/>
    <w:rsid w:val="00601D90"/>
    <w:rsid w:val="00601DBD"/>
    <w:rsid w:val="0060207B"/>
    <w:rsid w:val="00602224"/>
    <w:rsid w:val="00602351"/>
    <w:rsid w:val="00602450"/>
    <w:rsid w:val="006026E3"/>
    <w:rsid w:val="00602733"/>
    <w:rsid w:val="0060275A"/>
    <w:rsid w:val="00602A78"/>
    <w:rsid w:val="00602A84"/>
    <w:rsid w:val="00602AA0"/>
    <w:rsid w:val="00602AA1"/>
    <w:rsid w:val="00602BCD"/>
    <w:rsid w:val="00602D1E"/>
    <w:rsid w:val="00602D60"/>
    <w:rsid w:val="00602DC3"/>
    <w:rsid w:val="00602E5F"/>
    <w:rsid w:val="00602F7B"/>
    <w:rsid w:val="00603074"/>
    <w:rsid w:val="00603123"/>
    <w:rsid w:val="00603439"/>
    <w:rsid w:val="0060346F"/>
    <w:rsid w:val="0060350E"/>
    <w:rsid w:val="00603661"/>
    <w:rsid w:val="006036F4"/>
    <w:rsid w:val="00603721"/>
    <w:rsid w:val="00603872"/>
    <w:rsid w:val="006038D2"/>
    <w:rsid w:val="00603B3B"/>
    <w:rsid w:val="00603C40"/>
    <w:rsid w:val="00603DC4"/>
    <w:rsid w:val="00603DEC"/>
    <w:rsid w:val="00603E13"/>
    <w:rsid w:val="00604015"/>
    <w:rsid w:val="00604027"/>
    <w:rsid w:val="00604151"/>
    <w:rsid w:val="00604367"/>
    <w:rsid w:val="006043C6"/>
    <w:rsid w:val="006043D6"/>
    <w:rsid w:val="006043DD"/>
    <w:rsid w:val="00604450"/>
    <w:rsid w:val="006044BE"/>
    <w:rsid w:val="00604675"/>
    <w:rsid w:val="006046F1"/>
    <w:rsid w:val="0060475F"/>
    <w:rsid w:val="006047DF"/>
    <w:rsid w:val="00604804"/>
    <w:rsid w:val="0060482A"/>
    <w:rsid w:val="00604831"/>
    <w:rsid w:val="00604948"/>
    <w:rsid w:val="00604BAF"/>
    <w:rsid w:val="00604BF5"/>
    <w:rsid w:val="00604CB1"/>
    <w:rsid w:val="00604CC8"/>
    <w:rsid w:val="00604DE1"/>
    <w:rsid w:val="00604EA0"/>
    <w:rsid w:val="006051C8"/>
    <w:rsid w:val="0060525C"/>
    <w:rsid w:val="0060535B"/>
    <w:rsid w:val="00605453"/>
    <w:rsid w:val="006054D6"/>
    <w:rsid w:val="006056E0"/>
    <w:rsid w:val="00605765"/>
    <w:rsid w:val="006057E7"/>
    <w:rsid w:val="00605864"/>
    <w:rsid w:val="00605893"/>
    <w:rsid w:val="00605B02"/>
    <w:rsid w:val="00605BAB"/>
    <w:rsid w:val="00605D03"/>
    <w:rsid w:val="00605D80"/>
    <w:rsid w:val="00605DB8"/>
    <w:rsid w:val="00605F08"/>
    <w:rsid w:val="00605F56"/>
    <w:rsid w:val="00605F8D"/>
    <w:rsid w:val="00605FAC"/>
    <w:rsid w:val="00605FB0"/>
    <w:rsid w:val="00605FDC"/>
    <w:rsid w:val="00605FF5"/>
    <w:rsid w:val="006060C2"/>
    <w:rsid w:val="0060620D"/>
    <w:rsid w:val="00606239"/>
    <w:rsid w:val="00606273"/>
    <w:rsid w:val="006063EE"/>
    <w:rsid w:val="00606433"/>
    <w:rsid w:val="00606438"/>
    <w:rsid w:val="00606476"/>
    <w:rsid w:val="006064EB"/>
    <w:rsid w:val="00606562"/>
    <w:rsid w:val="0060662D"/>
    <w:rsid w:val="00606873"/>
    <w:rsid w:val="006068C3"/>
    <w:rsid w:val="00606980"/>
    <w:rsid w:val="00606A01"/>
    <w:rsid w:val="00606A26"/>
    <w:rsid w:val="00606B7D"/>
    <w:rsid w:val="00606B95"/>
    <w:rsid w:val="00606C81"/>
    <w:rsid w:val="00606CB6"/>
    <w:rsid w:val="00606D55"/>
    <w:rsid w:val="00606D6E"/>
    <w:rsid w:val="00606D8D"/>
    <w:rsid w:val="00606D99"/>
    <w:rsid w:val="00606EC3"/>
    <w:rsid w:val="00606F7B"/>
    <w:rsid w:val="00607159"/>
    <w:rsid w:val="00607170"/>
    <w:rsid w:val="00607297"/>
    <w:rsid w:val="006072BE"/>
    <w:rsid w:val="00607371"/>
    <w:rsid w:val="006073E4"/>
    <w:rsid w:val="00607417"/>
    <w:rsid w:val="00607427"/>
    <w:rsid w:val="006074B0"/>
    <w:rsid w:val="0060753F"/>
    <w:rsid w:val="00607664"/>
    <w:rsid w:val="006076FA"/>
    <w:rsid w:val="00607732"/>
    <w:rsid w:val="00607877"/>
    <w:rsid w:val="006079A4"/>
    <w:rsid w:val="00607A59"/>
    <w:rsid w:val="00607C2E"/>
    <w:rsid w:val="00607CAA"/>
    <w:rsid w:val="00607D3F"/>
    <w:rsid w:val="00607D81"/>
    <w:rsid w:val="006101F2"/>
    <w:rsid w:val="00610441"/>
    <w:rsid w:val="00610747"/>
    <w:rsid w:val="00610788"/>
    <w:rsid w:val="0061098C"/>
    <w:rsid w:val="00610A2D"/>
    <w:rsid w:val="00610A9D"/>
    <w:rsid w:val="00610C05"/>
    <w:rsid w:val="00610D1F"/>
    <w:rsid w:val="00610E03"/>
    <w:rsid w:val="00610F83"/>
    <w:rsid w:val="00610F90"/>
    <w:rsid w:val="006112E7"/>
    <w:rsid w:val="00611313"/>
    <w:rsid w:val="00611346"/>
    <w:rsid w:val="006113B1"/>
    <w:rsid w:val="006113E1"/>
    <w:rsid w:val="00611446"/>
    <w:rsid w:val="0061148B"/>
    <w:rsid w:val="006114BE"/>
    <w:rsid w:val="00611555"/>
    <w:rsid w:val="0061163F"/>
    <w:rsid w:val="00611741"/>
    <w:rsid w:val="0061176E"/>
    <w:rsid w:val="00611A22"/>
    <w:rsid w:val="00611ACE"/>
    <w:rsid w:val="00611B3D"/>
    <w:rsid w:val="00611CA3"/>
    <w:rsid w:val="00611CDA"/>
    <w:rsid w:val="00611D5B"/>
    <w:rsid w:val="00611F07"/>
    <w:rsid w:val="0061208C"/>
    <w:rsid w:val="0061215C"/>
    <w:rsid w:val="00612299"/>
    <w:rsid w:val="006124AB"/>
    <w:rsid w:val="0061252B"/>
    <w:rsid w:val="006125AF"/>
    <w:rsid w:val="0061278B"/>
    <w:rsid w:val="006127FC"/>
    <w:rsid w:val="00612905"/>
    <w:rsid w:val="0061297E"/>
    <w:rsid w:val="00612A4E"/>
    <w:rsid w:val="00612A6F"/>
    <w:rsid w:val="00612B8F"/>
    <w:rsid w:val="00612C6C"/>
    <w:rsid w:val="00612D80"/>
    <w:rsid w:val="00612E60"/>
    <w:rsid w:val="00612F2B"/>
    <w:rsid w:val="00612FF3"/>
    <w:rsid w:val="00613313"/>
    <w:rsid w:val="0061335A"/>
    <w:rsid w:val="006134DC"/>
    <w:rsid w:val="006134DD"/>
    <w:rsid w:val="006137F4"/>
    <w:rsid w:val="00613807"/>
    <w:rsid w:val="00613906"/>
    <w:rsid w:val="0061390C"/>
    <w:rsid w:val="00613A08"/>
    <w:rsid w:val="00613A32"/>
    <w:rsid w:val="00613A35"/>
    <w:rsid w:val="00613A9B"/>
    <w:rsid w:val="00613AAD"/>
    <w:rsid w:val="00613EA5"/>
    <w:rsid w:val="00613F69"/>
    <w:rsid w:val="00614024"/>
    <w:rsid w:val="0061415E"/>
    <w:rsid w:val="00614398"/>
    <w:rsid w:val="0061440A"/>
    <w:rsid w:val="00614763"/>
    <w:rsid w:val="00614AC5"/>
    <w:rsid w:val="00614BF2"/>
    <w:rsid w:val="00614CD1"/>
    <w:rsid w:val="00614D0E"/>
    <w:rsid w:val="00614D53"/>
    <w:rsid w:val="00614F67"/>
    <w:rsid w:val="00614F90"/>
    <w:rsid w:val="00615009"/>
    <w:rsid w:val="0061510A"/>
    <w:rsid w:val="0061519D"/>
    <w:rsid w:val="006151F2"/>
    <w:rsid w:val="0061560B"/>
    <w:rsid w:val="0061567B"/>
    <w:rsid w:val="006158EB"/>
    <w:rsid w:val="006159C9"/>
    <w:rsid w:val="00615AC8"/>
    <w:rsid w:val="00615B95"/>
    <w:rsid w:val="00615BA4"/>
    <w:rsid w:val="00615C07"/>
    <w:rsid w:val="00615C08"/>
    <w:rsid w:val="00615C1B"/>
    <w:rsid w:val="00615CB7"/>
    <w:rsid w:val="00615D78"/>
    <w:rsid w:val="00615ECD"/>
    <w:rsid w:val="00615FA1"/>
    <w:rsid w:val="006161A2"/>
    <w:rsid w:val="006161DD"/>
    <w:rsid w:val="0061631D"/>
    <w:rsid w:val="006164C6"/>
    <w:rsid w:val="006164F6"/>
    <w:rsid w:val="00616500"/>
    <w:rsid w:val="0061666A"/>
    <w:rsid w:val="00616686"/>
    <w:rsid w:val="006167F6"/>
    <w:rsid w:val="00616A81"/>
    <w:rsid w:val="00616B57"/>
    <w:rsid w:val="00616BBA"/>
    <w:rsid w:val="00616BE7"/>
    <w:rsid w:val="00616C03"/>
    <w:rsid w:val="00616C5E"/>
    <w:rsid w:val="00616C85"/>
    <w:rsid w:val="00616CD1"/>
    <w:rsid w:val="00616D4A"/>
    <w:rsid w:val="00616E4A"/>
    <w:rsid w:val="00617157"/>
    <w:rsid w:val="006174D4"/>
    <w:rsid w:val="0061752D"/>
    <w:rsid w:val="00617612"/>
    <w:rsid w:val="0061770E"/>
    <w:rsid w:val="00617747"/>
    <w:rsid w:val="0061777C"/>
    <w:rsid w:val="006177D2"/>
    <w:rsid w:val="006178EC"/>
    <w:rsid w:val="0061795B"/>
    <w:rsid w:val="006179B4"/>
    <w:rsid w:val="00617AAD"/>
    <w:rsid w:val="00617BF3"/>
    <w:rsid w:val="00617C74"/>
    <w:rsid w:val="00617D16"/>
    <w:rsid w:val="00617E0D"/>
    <w:rsid w:val="00617EB2"/>
    <w:rsid w:val="00617F54"/>
    <w:rsid w:val="00617FD0"/>
    <w:rsid w:val="00620018"/>
    <w:rsid w:val="0062003F"/>
    <w:rsid w:val="006200D7"/>
    <w:rsid w:val="00620183"/>
    <w:rsid w:val="0062018E"/>
    <w:rsid w:val="006203C1"/>
    <w:rsid w:val="006204F5"/>
    <w:rsid w:val="0062059E"/>
    <w:rsid w:val="00620711"/>
    <w:rsid w:val="0062080F"/>
    <w:rsid w:val="0062081C"/>
    <w:rsid w:val="00620876"/>
    <w:rsid w:val="00620887"/>
    <w:rsid w:val="00620995"/>
    <w:rsid w:val="00620A1A"/>
    <w:rsid w:val="00620A72"/>
    <w:rsid w:val="00620A9D"/>
    <w:rsid w:val="00620B09"/>
    <w:rsid w:val="00620B92"/>
    <w:rsid w:val="00620E0C"/>
    <w:rsid w:val="00620E69"/>
    <w:rsid w:val="00620FA4"/>
    <w:rsid w:val="00621005"/>
    <w:rsid w:val="006213FC"/>
    <w:rsid w:val="0062144A"/>
    <w:rsid w:val="0062147C"/>
    <w:rsid w:val="006214A8"/>
    <w:rsid w:val="0062152A"/>
    <w:rsid w:val="00621642"/>
    <w:rsid w:val="00621753"/>
    <w:rsid w:val="0062186A"/>
    <w:rsid w:val="00621875"/>
    <w:rsid w:val="0062191D"/>
    <w:rsid w:val="0062196F"/>
    <w:rsid w:val="0062199D"/>
    <w:rsid w:val="00621A48"/>
    <w:rsid w:val="00621BEB"/>
    <w:rsid w:val="00621C9A"/>
    <w:rsid w:val="00621D7A"/>
    <w:rsid w:val="00621DC7"/>
    <w:rsid w:val="006221B9"/>
    <w:rsid w:val="00622233"/>
    <w:rsid w:val="00622646"/>
    <w:rsid w:val="006227A4"/>
    <w:rsid w:val="0062291F"/>
    <w:rsid w:val="00622AFA"/>
    <w:rsid w:val="00622B30"/>
    <w:rsid w:val="00622BD8"/>
    <w:rsid w:val="00622C27"/>
    <w:rsid w:val="00622D78"/>
    <w:rsid w:val="00622E52"/>
    <w:rsid w:val="00622EDD"/>
    <w:rsid w:val="00623081"/>
    <w:rsid w:val="006230EB"/>
    <w:rsid w:val="00623127"/>
    <w:rsid w:val="00623150"/>
    <w:rsid w:val="006232F4"/>
    <w:rsid w:val="00623583"/>
    <w:rsid w:val="0062364C"/>
    <w:rsid w:val="006236D1"/>
    <w:rsid w:val="00623800"/>
    <w:rsid w:val="00623902"/>
    <w:rsid w:val="00623A2F"/>
    <w:rsid w:val="00623A8A"/>
    <w:rsid w:val="00623AB2"/>
    <w:rsid w:val="00623B33"/>
    <w:rsid w:val="00623B53"/>
    <w:rsid w:val="00623F76"/>
    <w:rsid w:val="00623FED"/>
    <w:rsid w:val="00624000"/>
    <w:rsid w:val="00624419"/>
    <w:rsid w:val="006244BC"/>
    <w:rsid w:val="0062459C"/>
    <w:rsid w:val="0062462F"/>
    <w:rsid w:val="006246AC"/>
    <w:rsid w:val="00624761"/>
    <w:rsid w:val="00624844"/>
    <w:rsid w:val="00624863"/>
    <w:rsid w:val="00624AB4"/>
    <w:rsid w:val="00624BA1"/>
    <w:rsid w:val="00624CB5"/>
    <w:rsid w:val="00624DDA"/>
    <w:rsid w:val="00624DFD"/>
    <w:rsid w:val="00624E0A"/>
    <w:rsid w:val="00624F71"/>
    <w:rsid w:val="0062510C"/>
    <w:rsid w:val="00625149"/>
    <w:rsid w:val="006251B0"/>
    <w:rsid w:val="006251CC"/>
    <w:rsid w:val="0062524D"/>
    <w:rsid w:val="0062532C"/>
    <w:rsid w:val="006254E0"/>
    <w:rsid w:val="0062552E"/>
    <w:rsid w:val="006255DF"/>
    <w:rsid w:val="0062563C"/>
    <w:rsid w:val="0062566D"/>
    <w:rsid w:val="0062569B"/>
    <w:rsid w:val="00625807"/>
    <w:rsid w:val="00625924"/>
    <w:rsid w:val="006259FA"/>
    <w:rsid w:val="00625A26"/>
    <w:rsid w:val="00625B01"/>
    <w:rsid w:val="00625B24"/>
    <w:rsid w:val="00625BD4"/>
    <w:rsid w:val="00625C00"/>
    <w:rsid w:val="00625F3A"/>
    <w:rsid w:val="0062601D"/>
    <w:rsid w:val="006260ED"/>
    <w:rsid w:val="00626449"/>
    <w:rsid w:val="006264A3"/>
    <w:rsid w:val="006264E9"/>
    <w:rsid w:val="0062651C"/>
    <w:rsid w:val="006265B0"/>
    <w:rsid w:val="0062661B"/>
    <w:rsid w:val="00626D53"/>
    <w:rsid w:val="00626E1B"/>
    <w:rsid w:val="00626EF6"/>
    <w:rsid w:val="00626F67"/>
    <w:rsid w:val="00626FEE"/>
    <w:rsid w:val="00627016"/>
    <w:rsid w:val="00627186"/>
    <w:rsid w:val="006272D2"/>
    <w:rsid w:val="006273B2"/>
    <w:rsid w:val="00627494"/>
    <w:rsid w:val="0062753B"/>
    <w:rsid w:val="0062760A"/>
    <w:rsid w:val="0062768E"/>
    <w:rsid w:val="006277AF"/>
    <w:rsid w:val="00627832"/>
    <w:rsid w:val="0062787B"/>
    <w:rsid w:val="0062791C"/>
    <w:rsid w:val="006279DB"/>
    <w:rsid w:val="00627ADC"/>
    <w:rsid w:val="00627D7A"/>
    <w:rsid w:val="00630068"/>
    <w:rsid w:val="006300D7"/>
    <w:rsid w:val="00630118"/>
    <w:rsid w:val="00630140"/>
    <w:rsid w:val="00630141"/>
    <w:rsid w:val="006302AC"/>
    <w:rsid w:val="006302AF"/>
    <w:rsid w:val="00630514"/>
    <w:rsid w:val="0063052B"/>
    <w:rsid w:val="00630759"/>
    <w:rsid w:val="00630813"/>
    <w:rsid w:val="00630A61"/>
    <w:rsid w:val="00630AF5"/>
    <w:rsid w:val="00630CC9"/>
    <w:rsid w:val="00630CE5"/>
    <w:rsid w:val="00630F94"/>
    <w:rsid w:val="00631058"/>
    <w:rsid w:val="006310AE"/>
    <w:rsid w:val="00631112"/>
    <w:rsid w:val="006311E5"/>
    <w:rsid w:val="006312BB"/>
    <w:rsid w:val="00631456"/>
    <w:rsid w:val="006314FC"/>
    <w:rsid w:val="0063151C"/>
    <w:rsid w:val="00631588"/>
    <w:rsid w:val="0063167F"/>
    <w:rsid w:val="00631762"/>
    <w:rsid w:val="0063177C"/>
    <w:rsid w:val="00631867"/>
    <w:rsid w:val="0063188E"/>
    <w:rsid w:val="00631932"/>
    <w:rsid w:val="00631A39"/>
    <w:rsid w:val="00631A95"/>
    <w:rsid w:val="00631C0F"/>
    <w:rsid w:val="00631D04"/>
    <w:rsid w:val="00631F3A"/>
    <w:rsid w:val="00631F61"/>
    <w:rsid w:val="00632025"/>
    <w:rsid w:val="00632028"/>
    <w:rsid w:val="00632196"/>
    <w:rsid w:val="00632397"/>
    <w:rsid w:val="00632698"/>
    <w:rsid w:val="00632917"/>
    <w:rsid w:val="006329F9"/>
    <w:rsid w:val="00632BA2"/>
    <w:rsid w:val="00632C98"/>
    <w:rsid w:val="00632CC7"/>
    <w:rsid w:val="006332B5"/>
    <w:rsid w:val="0063330F"/>
    <w:rsid w:val="00633363"/>
    <w:rsid w:val="00633668"/>
    <w:rsid w:val="0063376F"/>
    <w:rsid w:val="006338E8"/>
    <w:rsid w:val="00633A30"/>
    <w:rsid w:val="00633BF2"/>
    <w:rsid w:val="00633C53"/>
    <w:rsid w:val="00633E11"/>
    <w:rsid w:val="00633E3F"/>
    <w:rsid w:val="00633EB6"/>
    <w:rsid w:val="00633EDE"/>
    <w:rsid w:val="00633F67"/>
    <w:rsid w:val="0063403D"/>
    <w:rsid w:val="00634080"/>
    <w:rsid w:val="0063408C"/>
    <w:rsid w:val="00634187"/>
    <w:rsid w:val="0063422F"/>
    <w:rsid w:val="00634288"/>
    <w:rsid w:val="006343B2"/>
    <w:rsid w:val="006343C2"/>
    <w:rsid w:val="0063445C"/>
    <w:rsid w:val="00634538"/>
    <w:rsid w:val="006345C3"/>
    <w:rsid w:val="0063464C"/>
    <w:rsid w:val="0063469E"/>
    <w:rsid w:val="0063479F"/>
    <w:rsid w:val="00634A2C"/>
    <w:rsid w:val="00634A3A"/>
    <w:rsid w:val="00634A8F"/>
    <w:rsid w:val="00634B36"/>
    <w:rsid w:val="00634B6B"/>
    <w:rsid w:val="00634FDC"/>
    <w:rsid w:val="00635071"/>
    <w:rsid w:val="006350AF"/>
    <w:rsid w:val="006350B6"/>
    <w:rsid w:val="006350C7"/>
    <w:rsid w:val="00635198"/>
    <w:rsid w:val="006352D9"/>
    <w:rsid w:val="00635308"/>
    <w:rsid w:val="0063530F"/>
    <w:rsid w:val="00635378"/>
    <w:rsid w:val="006356E3"/>
    <w:rsid w:val="006357B1"/>
    <w:rsid w:val="00635803"/>
    <w:rsid w:val="00635A83"/>
    <w:rsid w:val="00635B0D"/>
    <w:rsid w:val="00635BDE"/>
    <w:rsid w:val="00635C85"/>
    <w:rsid w:val="00635DB2"/>
    <w:rsid w:val="00636088"/>
    <w:rsid w:val="00636093"/>
    <w:rsid w:val="00636149"/>
    <w:rsid w:val="00636177"/>
    <w:rsid w:val="00636292"/>
    <w:rsid w:val="006362F9"/>
    <w:rsid w:val="00636506"/>
    <w:rsid w:val="00636674"/>
    <w:rsid w:val="00636884"/>
    <w:rsid w:val="006368B1"/>
    <w:rsid w:val="00636911"/>
    <w:rsid w:val="006369A9"/>
    <w:rsid w:val="00636BB5"/>
    <w:rsid w:val="00636D6D"/>
    <w:rsid w:val="00636E1B"/>
    <w:rsid w:val="00636ED1"/>
    <w:rsid w:val="006371E3"/>
    <w:rsid w:val="00637204"/>
    <w:rsid w:val="006373A7"/>
    <w:rsid w:val="006373CD"/>
    <w:rsid w:val="006376BD"/>
    <w:rsid w:val="0063789E"/>
    <w:rsid w:val="00637957"/>
    <w:rsid w:val="00637964"/>
    <w:rsid w:val="00637A29"/>
    <w:rsid w:val="00637A95"/>
    <w:rsid w:val="00637CAD"/>
    <w:rsid w:val="00637D45"/>
    <w:rsid w:val="00637E46"/>
    <w:rsid w:val="00637E83"/>
    <w:rsid w:val="00640081"/>
    <w:rsid w:val="00640084"/>
    <w:rsid w:val="00640124"/>
    <w:rsid w:val="0064018D"/>
    <w:rsid w:val="006403A3"/>
    <w:rsid w:val="0064050F"/>
    <w:rsid w:val="00640689"/>
    <w:rsid w:val="006406C7"/>
    <w:rsid w:val="00640846"/>
    <w:rsid w:val="00640934"/>
    <w:rsid w:val="006409C4"/>
    <w:rsid w:val="00640A41"/>
    <w:rsid w:val="00640AE5"/>
    <w:rsid w:val="00640B7B"/>
    <w:rsid w:val="00640C23"/>
    <w:rsid w:val="00640C70"/>
    <w:rsid w:val="00640C8A"/>
    <w:rsid w:val="00640D44"/>
    <w:rsid w:val="00640DCB"/>
    <w:rsid w:val="00640E06"/>
    <w:rsid w:val="00640E91"/>
    <w:rsid w:val="00640EF7"/>
    <w:rsid w:val="00641283"/>
    <w:rsid w:val="00641381"/>
    <w:rsid w:val="006413C0"/>
    <w:rsid w:val="006413CF"/>
    <w:rsid w:val="00641413"/>
    <w:rsid w:val="00641465"/>
    <w:rsid w:val="006414BE"/>
    <w:rsid w:val="00641647"/>
    <w:rsid w:val="0064165D"/>
    <w:rsid w:val="006416F0"/>
    <w:rsid w:val="00641818"/>
    <w:rsid w:val="00641A01"/>
    <w:rsid w:val="00641BA3"/>
    <w:rsid w:val="00641C48"/>
    <w:rsid w:val="00641DD0"/>
    <w:rsid w:val="00641E7D"/>
    <w:rsid w:val="00641EB8"/>
    <w:rsid w:val="006420A4"/>
    <w:rsid w:val="006420B8"/>
    <w:rsid w:val="00642421"/>
    <w:rsid w:val="00642523"/>
    <w:rsid w:val="00642744"/>
    <w:rsid w:val="006428DE"/>
    <w:rsid w:val="00642937"/>
    <w:rsid w:val="0064294E"/>
    <w:rsid w:val="00642A19"/>
    <w:rsid w:val="00642A20"/>
    <w:rsid w:val="00642A8C"/>
    <w:rsid w:val="00642AE9"/>
    <w:rsid w:val="00642D31"/>
    <w:rsid w:val="00642D71"/>
    <w:rsid w:val="00642E85"/>
    <w:rsid w:val="00642E8C"/>
    <w:rsid w:val="006431C7"/>
    <w:rsid w:val="00643316"/>
    <w:rsid w:val="00643324"/>
    <w:rsid w:val="0064339A"/>
    <w:rsid w:val="006433BD"/>
    <w:rsid w:val="0064350E"/>
    <w:rsid w:val="00643562"/>
    <w:rsid w:val="0064356D"/>
    <w:rsid w:val="00643784"/>
    <w:rsid w:val="00643843"/>
    <w:rsid w:val="00643933"/>
    <w:rsid w:val="006439C6"/>
    <w:rsid w:val="006439F2"/>
    <w:rsid w:val="006439F5"/>
    <w:rsid w:val="00643E18"/>
    <w:rsid w:val="0064401D"/>
    <w:rsid w:val="0064403C"/>
    <w:rsid w:val="006440ED"/>
    <w:rsid w:val="00644186"/>
    <w:rsid w:val="006441D8"/>
    <w:rsid w:val="0064422B"/>
    <w:rsid w:val="00644363"/>
    <w:rsid w:val="0064448F"/>
    <w:rsid w:val="0064468B"/>
    <w:rsid w:val="00644728"/>
    <w:rsid w:val="00644798"/>
    <w:rsid w:val="00644A21"/>
    <w:rsid w:val="00644A49"/>
    <w:rsid w:val="00644AD7"/>
    <w:rsid w:val="00644AF9"/>
    <w:rsid w:val="00644F11"/>
    <w:rsid w:val="006450FD"/>
    <w:rsid w:val="006451A5"/>
    <w:rsid w:val="006451E8"/>
    <w:rsid w:val="0064520B"/>
    <w:rsid w:val="006453C3"/>
    <w:rsid w:val="00645548"/>
    <w:rsid w:val="0064558E"/>
    <w:rsid w:val="00645668"/>
    <w:rsid w:val="00645772"/>
    <w:rsid w:val="00645A2C"/>
    <w:rsid w:val="00645C9F"/>
    <w:rsid w:val="00645D12"/>
    <w:rsid w:val="00645DA5"/>
    <w:rsid w:val="00645E69"/>
    <w:rsid w:val="00645E93"/>
    <w:rsid w:val="00645E97"/>
    <w:rsid w:val="00645F14"/>
    <w:rsid w:val="00645FBC"/>
    <w:rsid w:val="00646159"/>
    <w:rsid w:val="00646305"/>
    <w:rsid w:val="006466D9"/>
    <w:rsid w:val="006466E3"/>
    <w:rsid w:val="00646732"/>
    <w:rsid w:val="00646864"/>
    <w:rsid w:val="006468FB"/>
    <w:rsid w:val="00646968"/>
    <w:rsid w:val="00646A6C"/>
    <w:rsid w:val="00646B1C"/>
    <w:rsid w:val="00646B9F"/>
    <w:rsid w:val="00646BF5"/>
    <w:rsid w:val="00646C25"/>
    <w:rsid w:val="00646D5F"/>
    <w:rsid w:val="00646D85"/>
    <w:rsid w:val="00646F40"/>
    <w:rsid w:val="00646FBF"/>
    <w:rsid w:val="0064702D"/>
    <w:rsid w:val="00647337"/>
    <w:rsid w:val="00647368"/>
    <w:rsid w:val="006473A9"/>
    <w:rsid w:val="00647474"/>
    <w:rsid w:val="00647475"/>
    <w:rsid w:val="00647496"/>
    <w:rsid w:val="006474C4"/>
    <w:rsid w:val="00647590"/>
    <w:rsid w:val="006475E6"/>
    <w:rsid w:val="006478F1"/>
    <w:rsid w:val="00647986"/>
    <w:rsid w:val="00647EC7"/>
    <w:rsid w:val="00647F7B"/>
    <w:rsid w:val="00647FB4"/>
    <w:rsid w:val="00647FD7"/>
    <w:rsid w:val="00650085"/>
    <w:rsid w:val="006500FC"/>
    <w:rsid w:val="00650193"/>
    <w:rsid w:val="006501A0"/>
    <w:rsid w:val="00650246"/>
    <w:rsid w:val="006503A0"/>
    <w:rsid w:val="0065049B"/>
    <w:rsid w:val="00650509"/>
    <w:rsid w:val="00650527"/>
    <w:rsid w:val="006506A2"/>
    <w:rsid w:val="0065071E"/>
    <w:rsid w:val="0065075E"/>
    <w:rsid w:val="006507BE"/>
    <w:rsid w:val="006508A3"/>
    <w:rsid w:val="006508B9"/>
    <w:rsid w:val="006508FB"/>
    <w:rsid w:val="00650AED"/>
    <w:rsid w:val="00650B08"/>
    <w:rsid w:val="00650CA1"/>
    <w:rsid w:val="00650F22"/>
    <w:rsid w:val="0065104C"/>
    <w:rsid w:val="006510C3"/>
    <w:rsid w:val="0065117E"/>
    <w:rsid w:val="0065119E"/>
    <w:rsid w:val="006511E7"/>
    <w:rsid w:val="00651273"/>
    <w:rsid w:val="00651293"/>
    <w:rsid w:val="006512D2"/>
    <w:rsid w:val="00651370"/>
    <w:rsid w:val="0065143C"/>
    <w:rsid w:val="00651477"/>
    <w:rsid w:val="006517B9"/>
    <w:rsid w:val="006517FD"/>
    <w:rsid w:val="00651854"/>
    <w:rsid w:val="00651874"/>
    <w:rsid w:val="00651909"/>
    <w:rsid w:val="00651B21"/>
    <w:rsid w:val="00651BAF"/>
    <w:rsid w:val="00651BC8"/>
    <w:rsid w:val="00651C57"/>
    <w:rsid w:val="00651CDB"/>
    <w:rsid w:val="00651E15"/>
    <w:rsid w:val="00652093"/>
    <w:rsid w:val="00652126"/>
    <w:rsid w:val="00652404"/>
    <w:rsid w:val="00652578"/>
    <w:rsid w:val="0065259A"/>
    <w:rsid w:val="006525C9"/>
    <w:rsid w:val="006525CE"/>
    <w:rsid w:val="00652710"/>
    <w:rsid w:val="006527D1"/>
    <w:rsid w:val="006527E9"/>
    <w:rsid w:val="00652905"/>
    <w:rsid w:val="00652987"/>
    <w:rsid w:val="006529B9"/>
    <w:rsid w:val="00652A62"/>
    <w:rsid w:val="00652E1F"/>
    <w:rsid w:val="00652F71"/>
    <w:rsid w:val="00652F9B"/>
    <w:rsid w:val="006531D9"/>
    <w:rsid w:val="006534B9"/>
    <w:rsid w:val="0065360F"/>
    <w:rsid w:val="006536FA"/>
    <w:rsid w:val="006539E3"/>
    <w:rsid w:val="006539E8"/>
    <w:rsid w:val="00653ACD"/>
    <w:rsid w:val="00653CD7"/>
    <w:rsid w:val="00653E5E"/>
    <w:rsid w:val="00654133"/>
    <w:rsid w:val="00654165"/>
    <w:rsid w:val="00654301"/>
    <w:rsid w:val="006543C4"/>
    <w:rsid w:val="00654440"/>
    <w:rsid w:val="006546C6"/>
    <w:rsid w:val="0065470E"/>
    <w:rsid w:val="0065475A"/>
    <w:rsid w:val="00654957"/>
    <w:rsid w:val="006549B2"/>
    <w:rsid w:val="006549B6"/>
    <w:rsid w:val="00654A1C"/>
    <w:rsid w:val="00654B03"/>
    <w:rsid w:val="00654B7A"/>
    <w:rsid w:val="00654C4F"/>
    <w:rsid w:val="00654C9F"/>
    <w:rsid w:val="00654D4C"/>
    <w:rsid w:val="00654EA9"/>
    <w:rsid w:val="00654F14"/>
    <w:rsid w:val="00654F17"/>
    <w:rsid w:val="00654FB7"/>
    <w:rsid w:val="00655080"/>
    <w:rsid w:val="006552C8"/>
    <w:rsid w:val="006552CA"/>
    <w:rsid w:val="00655650"/>
    <w:rsid w:val="006556DE"/>
    <w:rsid w:val="006558B6"/>
    <w:rsid w:val="006558FB"/>
    <w:rsid w:val="00655A5C"/>
    <w:rsid w:val="00655CC8"/>
    <w:rsid w:val="00655D33"/>
    <w:rsid w:val="00655D96"/>
    <w:rsid w:val="00655FB5"/>
    <w:rsid w:val="00655FDF"/>
    <w:rsid w:val="00656096"/>
    <w:rsid w:val="00656243"/>
    <w:rsid w:val="00656257"/>
    <w:rsid w:val="0065626E"/>
    <w:rsid w:val="00656307"/>
    <w:rsid w:val="0065630B"/>
    <w:rsid w:val="006565D8"/>
    <w:rsid w:val="00656651"/>
    <w:rsid w:val="0065671A"/>
    <w:rsid w:val="00656934"/>
    <w:rsid w:val="00656A6D"/>
    <w:rsid w:val="00656B96"/>
    <w:rsid w:val="00656D12"/>
    <w:rsid w:val="00656E47"/>
    <w:rsid w:val="00656F40"/>
    <w:rsid w:val="00656F79"/>
    <w:rsid w:val="00657193"/>
    <w:rsid w:val="006571B4"/>
    <w:rsid w:val="006571F5"/>
    <w:rsid w:val="00657254"/>
    <w:rsid w:val="006572C5"/>
    <w:rsid w:val="0065736B"/>
    <w:rsid w:val="0065759B"/>
    <w:rsid w:val="006576E2"/>
    <w:rsid w:val="006577CE"/>
    <w:rsid w:val="0065782D"/>
    <w:rsid w:val="006578E4"/>
    <w:rsid w:val="00657AE5"/>
    <w:rsid w:val="00657BB1"/>
    <w:rsid w:val="00657C0F"/>
    <w:rsid w:val="00657C55"/>
    <w:rsid w:val="00657D52"/>
    <w:rsid w:val="00659CA4"/>
    <w:rsid w:val="00660010"/>
    <w:rsid w:val="0066009D"/>
    <w:rsid w:val="00660500"/>
    <w:rsid w:val="00660503"/>
    <w:rsid w:val="006605F4"/>
    <w:rsid w:val="006608E1"/>
    <w:rsid w:val="00660981"/>
    <w:rsid w:val="00660A04"/>
    <w:rsid w:val="00660AB5"/>
    <w:rsid w:val="00660C55"/>
    <w:rsid w:val="00660DBB"/>
    <w:rsid w:val="00660DBD"/>
    <w:rsid w:val="00660ED4"/>
    <w:rsid w:val="00661032"/>
    <w:rsid w:val="006610ED"/>
    <w:rsid w:val="006613E6"/>
    <w:rsid w:val="006614C1"/>
    <w:rsid w:val="006615A4"/>
    <w:rsid w:val="0066166B"/>
    <w:rsid w:val="006619B0"/>
    <w:rsid w:val="00661D55"/>
    <w:rsid w:val="00661DCA"/>
    <w:rsid w:val="00661FB7"/>
    <w:rsid w:val="00662012"/>
    <w:rsid w:val="0066202A"/>
    <w:rsid w:val="006620E0"/>
    <w:rsid w:val="006620FC"/>
    <w:rsid w:val="00662317"/>
    <w:rsid w:val="0066236A"/>
    <w:rsid w:val="006623AF"/>
    <w:rsid w:val="00662543"/>
    <w:rsid w:val="006625CA"/>
    <w:rsid w:val="006626D0"/>
    <w:rsid w:val="006626F0"/>
    <w:rsid w:val="00662738"/>
    <w:rsid w:val="006628E9"/>
    <w:rsid w:val="00662958"/>
    <w:rsid w:val="00662A12"/>
    <w:rsid w:val="00662B6B"/>
    <w:rsid w:val="00662B6F"/>
    <w:rsid w:val="00662D01"/>
    <w:rsid w:val="00662EAE"/>
    <w:rsid w:val="00662EE4"/>
    <w:rsid w:val="006633A9"/>
    <w:rsid w:val="006633AB"/>
    <w:rsid w:val="00663534"/>
    <w:rsid w:val="006635AA"/>
    <w:rsid w:val="0066382D"/>
    <w:rsid w:val="00663B05"/>
    <w:rsid w:val="00663BDD"/>
    <w:rsid w:val="00663D17"/>
    <w:rsid w:val="00663ECC"/>
    <w:rsid w:val="00663EED"/>
    <w:rsid w:val="00663F15"/>
    <w:rsid w:val="00663F58"/>
    <w:rsid w:val="00664066"/>
    <w:rsid w:val="0066408A"/>
    <w:rsid w:val="006640A2"/>
    <w:rsid w:val="006641F4"/>
    <w:rsid w:val="00664353"/>
    <w:rsid w:val="00664392"/>
    <w:rsid w:val="006643B2"/>
    <w:rsid w:val="006643BB"/>
    <w:rsid w:val="00664504"/>
    <w:rsid w:val="00664521"/>
    <w:rsid w:val="00664564"/>
    <w:rsid w:val="00664811"/>
    <w:rsid w:val="006648A6"/>
    <w:rsid w:val="00664A3F"/>
    <w:rsid w:val="00664B27"/>
    <w:rsid w:val="00664CA0"/>
    <w:rsid w:val="00664E3C"/>
    <w:rsid w:val="00664E8C"/>
    <w:rsid w:val="00664EC5"/>
    <w:rsid w:val="00664F7B"/>
    <w:rsid w:val="0066508A"/>
    <w:rsid w:val="006650CD"/>
    <w:rsid w:val="006650F1"/>
    <w:rsid w:val="006651CE"/>
    <w:rsid w:val="006652B6"/>
    <w:rsid w:val="00665440"/>
    <w:rsid w:val="0066549E"/>
    <w:rsid w:val="006654C0"/>
    <w:rsid w:val="00665507"/>
    <w:rsid w:val="00665542"/>
    <w:rsid w:val="006655EE"/>
    <w:rsid w:val="00665799"/>
    <w:rsid w:val="006657DE"/>
    <w:rsid w:val="0066588F"/>
    <w:rsid w:val="00665EFE"/>
    <w:rsid w:val="00665F17"/>
    <w:rsid w:val="00665F54"/>
    <w:rsid w:val="00665F78"/>
    <w:rsid w:val="00665F7C"/>
    <w:rsid w:val="00666040"/>
    <w:rsid w:val="0066604E"/>
    <w:rsid w:val="0066607D"/>
    <w:rsid w:val="006660BB"/>
    <w:rsid w:val="006660EF"/>
    <w:rsid w:val="006660F0"/>
    <w:rsid w:val="00666392"/>
    <w:rsid w:val="0066650D"/>
    <w:rsid w:val="0066656D"/>
    <w:rsid w:val="006667B5"/>
    <w:rsid w:val="006668EE"/>
    <w:rsid w:val="0066699A"/>
    <w:rsid w:val="00666A89"/>
    <w:rsid w:val="00666BE6"/>
    <w:rsid w:val="00666C97"/>
    <w:rsid w:val="00666DFC"/>
    <w:rsid w:val="00666EBB"/>
    <w:rsid w:val="00666F70"/>
    <w:rsid w:val="00667014"/>
    <w:rsid w:val="006671FD"/>
    <w:rsid w:val="00667232"/>
    <w:rsid w:val="006672C4"/>
    <w:rsid w:val="00667361"/>
    <w:rsid w:val="00667418"/>
    <w:rsid w:val="006674B7"/>
    <w:rsid w:val="006675E0"/>
    <w:rsid w:val="006675F7"/>
    <w:rsid w:val="00667610"/>
    <w:rsid w:val="00667684"/>
    <w:rsid w:val="00667765"/>
    <w:rsid w:val="0066779E"/>
    <w:rsid w:val="006677A7"/>
    <w:rsid w:val="006677D0"/>
    <w:rsid w:val="00667923"/>
    <w:rsid w:val="00667A81"/>
    <w:rsid w:val="00667B75"/>
    <w:rsid w:val="00667E4C"/>
    <w:rsid w:val="00667FAF"/>
    <w:rsid w:val="0067029A"/>
    <w:rsid w:val="0067035A"/>
    <w:rsid w:val="00670369"/>
    <w:rsid w:val="006704CC"/>
    <w:rsid w:val="00670514"/>
    <w:rsid w:val="006705E4"/>
    <w:rsid w:val="006706FC"/>
    <w:rsid w:val="006707EE"/>
    <w:rsid w:val="00670881"/>
    <w:rsid w:val="0067096B"/>
    <w:rsid w:val="0067096D"/>
    <w:rsid w:val="00670AA1"/>
    <w:rsid w:val="00670AA2"/>
    <w:rsid w:val="00670AB2"/>
    <w:rsid w:val="00670AC9"/>
    <w:rsid w:val="00670ADF"/>
    <w:rsid w:val="00670AF4"/>
    <w:rsid w:val="00670B13"/>
    <w:rsid w:val="00670B9E"/>
    <w:rsid w:val="00670C09"/>
    <w:rsid w:val="00670D0B"/>
    <w:rsid w:val="00670E5D"/>
    <w:rsid w:val="00670EC5"/>
    <w:rsid w:val="00670F1C"/>
    <w:rsid w:val="00671175"/>
    <w:rsid w:val="006711B6"/>
    <w:rsid w:val="006712ED"/>
    <w:rsid w:val="00671391"/>
    <w:rsid w:val="00671412"/>
    <w:rsid w:val="0067141E"/>
    <w:rsid w:val="00671670"/>
    <w:rsid w:val="006717B7"/>
    <w:rsid w:val="0067185D"/>
    <w:rsid w:val="0067187C"/>
    <w:rsid w:val="0067191A"/>
    <w:rsid w:val="00671968"/>
    <w:rsid w:val="006719E0"/>
    <w:rsid w:val="00671AAB"/>
    <w:rsid w:val="00671B2E"/>
    <w:rsid w:val="00671C73"/>
    <w:rsid w:val="00671E9F"/>
    <w:rsid w:val="00671EF8"/>
    <w:rsid w:val="00671F52"/>
    <w:rsid w:val="00672206"/>
    <w:rsid w:val="00672234"/>
    <w:rsid w:val="0067236C"/>
    <w:rsid w:val="006723D8"/>
    <w:rsid w:val="00672459"/>
    <w:rsid w:val="00672555"/>
    <w:rsid w:val="0067269D"/>
    <w:rsid w:val="0067277E"/>
    <w:rsid w:val="00672988"/>
    <w:rsid w:val="00672B81"/>
    <w:rsid w:val="00672B8D"/>
    <w:rsid w:val="00672C64"/>
    <w:rsid w:val="006730EA"/>
    <w:rsid w:val="00673167"/>
    <w:rsid w:val="00673333"/>
    <w:rsid w:val="006733BC"/>
    <w:rsid w:val="006733CE"/>
    <w:rsid w:val="00673520"/>
    <w:rsid w:val="00673587"/>
    <w:rsid w:val="00673869"/>
    <w:rsid w:val="00673934"/>
    <w:rsid w:val="006739C5"/>
    <w:rsid w:val="00673A9E"/>
    <w:rsid w:val="00673B24"/>
    <w:rsid w:val="00673B75"/>
    <w:rsid w:val="00673CBD"/>
    <w:rsid w:val="00673D3C"/>
    <w:rsid w:val="00673D8E"/>
    <w:rsid w:val="00673E13"/>
    <w:rsid w:val="00674229"/>
    <w:rsid w:val="00674280"/>
    <w:rsid w:val="006744FA"/>
    <w:rsid w:val="006745B3"/>
    <w:rsid w:val="006746E8"/>
    <w:rsid w:val="00674AF7"/>
    <w:rsid w:val="00674BCC"/>
    <w:rsid w:val="00674C2E"/>
    <w:rsid w:val="00674C67"/>
    <w:rsid w:val="00674D0B"/>
    <w:rsid w:val="00674E6A"/>
    <w:rsid w:val="006751D9"/>
    <w:rsid w:val="00675353"/>
    <w:rsid w:val="006754FA"/>
    <w:rsid w:val="00675584"/>
    <w:rsid w:val="00675590"/>
    <w:rsid w:val="00675762"/>
    <w:rsid w:val="00675798"/>
    <w:rsid w:val="00675B6B"/>
    <w:rsid w:val="00675B71"/>
    <w:rsid w:val="00675BD6"/>
    <w:rsid w:val="00675CF4"/>
    <w:rsid w:val="00675D82"/>
    <w:rsid w:val="00675FF8"/>
    <w:rsid w:val="00676016"/>
    <w:rsid w:val="0067636A"/>
    <w:rsid w:val="0067663C"/>
    <w:rsid w:val="00676699"/>
    <w:rsid w:val="00676711"/>
    <w:rsid w:val="00676756"/>
    <w:rsid w:val="00676930"/>
    <w:rsid w:val="00676A58"/>
    <w:rsid w:val="00676A64"/>
    <w:rsid w:val="00676A68"/>
    <w:rsid w:val="00676BAA"/>
    <w:rsid w:val="00676CD5"/>
    <w:rsid w:val="00676FD4"/>
    <w:rsid w:val="00676FD9"/>
    <w:rsid w:val="006770F1"/>
    <w:rsid w:val="00677169"/>
    <w:rsid w:val="006771B2"/>
    <w:rsid w:val="006771E4"/>
    <w:rsid w:val="00677374"/>
    <w:rsid w:val="006774B9"/>
    <w:rsid w:val="00677925"/>
    <w:rsid w:val="006779BF"/>
    <w:rsid w:val="00677A2F"/>
    <w:rsid w:val="00677A52"/>
    <w:rsid w:val="00677A62"/>
    <w:rsid w:val="00677D66"/>
    <w:rsid w:val="00677DC0"/>
    <w:rsid w:val="00677DDF"/>
    <w:rsid w:val="00677DFA"/>
    <w:rsid w:val="00677EB0"/>
    <w:rsid w:val="0068016A"/>
    <w:rsid w:val="006801C0"/>
    <w:rsid w:val="006801E4"/>
    <w:rsid w:val="006803AC"/>
    <w:rsid w:val="006804F6"/>
    <w:rsid w:val="0068058F"/>
    <w:rsid w:val="00680D6A"/>
    <w:rsid w:val="00680D88"/>
    <w:rsid w:val="00680E83"/>
    <w:rsid w:val="00680F07"/>
    <w:rsid w:val="00680F41"/>
    <w:rsid w:val="00680F46"/>
    <w:rsid w:val="00681013"/>
    <w:rsid w:val="006811B3"/>
    <w:rsid w:val="006812BB"/>
    <w:rsid w:val="00681358"/>
    <w:rsid w:val="006816B2"/>
    <w:rsid w:val="00681750"/>
    <w:rsid w:val="0068176F"/>
    <w:rsid w:val="006818A6"/>
    <w:rsid w:val="006818F2"/>
    <w:rsid w:val="00681992"/>
    <w:rsid w:val="006819FA"/>
    <w:rsid w:val="00681ABB"/>
    <w:rsid w:val="00681AF1"/>
    <w:rsid w:val="00681CCE"/>
    <w:rsid w:val="00681CFC"/>
    <w:rsid w:val="00681D94"/>
    <w:rsid w:val="00681E32"/>
    <w:rsid w:val="00681E48"/>
    <w:rsid w:val="00681F46"/>
    <w:rsid w:val="00681FDC"/>
    <w:rsid w:val="00682175"/>
    <w:rsid w:val="00682212"/>
    <w:rsid w:val="006823E6"/>
    <w:rsid w:val="006827AA"/>
    <w:rsid w:val="0068281C"/>
    <w:rsid w:val="006829BD"/>
    <w:rsid w:val="00682B53"/>
    <w:rsid w:val="00682BC5"/>
    <w:rsid w:val="00682D04"/>
    <w:rsid w:val="00682F27"/>
    <w:rsid w:val="00682F5A"/>
    <w:rsid w:val="006830DD"/>
    <w:rsid w:val="00683178"/>
    <w:rsid w:val="006831B9"/>
    <w:rsid w:val="0068335B"/>
    <w:rsid w:val="00683375"/>
    <w:rsid w:val="00683379"/>
    <w:rsid w:val="006833A7"/>
    <w:rsid w:val="006833BC"/>
    <w:rsid w:val="00683411"/>
    <w:rsid w:val="006834B3"/>
    <w:rsid w:val="00683681"/>
    <w:rsid w:val="006836EB"/>
    <w:rsid w:val="0068399F"/>
    <w:rsid w:val="00683E4B"/>
    <w:rsid w:val="00683E5C"/>
    <w:rsid w:val="00683E78"/>
    <w:rsid w:val="00683EE9"/>
    <w:rsid w:val="00683EEB"/>
    <w:rsid w:val="00683F94"/>
    <w:rsid w:val="00683FAF"/>
    <w:rsid w:val="0068402F"/>
    <w:rsid w:val="0068419F"/>
    <w:rsid w:val="006841B4"/>
    <w:rsid w:val="0068425D"/>
    <w:rsid w:val="006844B1"/>
    <w:rsid w:val="00684519"/>
    <w:rsid w:val="006845DC"/>
    <w:rsid w:val="00684603"/>
    <w:rsid w:val="00684B1C"/>
    <w:rsid w:val="00684BAF"/>
    <w:rsid w:val="00684C2A"/>
    <w:rsid w:val="00684F4C"/>
    <w:rsid w:val="00685010"/>
    <w:rsid w:val="00685190"/>
    <w:rsid w:val="00685196"/>
    <w:rsid w:val="006851FE"/>
    <w:rsid w:val="0068523E"/>
    <w:rsid w:val="006854E8"/>
    <w:rsid w:val="006857D9"/>
    <w:rsid w:val="006859DB"/>
    <w:rsid w:val="00685A46"/>
    <w:rsid w:val="00685B3C"/>
    <w:rsid w:val="00685B7C"/>
    <w:rsid w:val="00685DFD"/>
    <w:rsid w:val="00685EA7"/>
    <w:rsid w:val="00685F9B"/>
    <w:rsid w:val="00685FE3"/>
    <w:rsid w:val="00686133"/>
    <w:rsid w:val="006861DD"/>
    <w:rsid w:val="006862A0"/>
    <w:rsid w:val="00686378"/>
    <w:rsid w:val="0068646F"/>
    <w:rsid w:val="00686551"/>
    <w:rsid w:val="006866A0"/>
    <w:rsid w:val="0068678D"/>
    <w:rsid w:val="00686891"/>
    <w:rsid w:val="00686A34"/>
    <w:rsid w:val="00686B08"/>
    <w:rsid w:val="00686B43"/>
    <w:rsid w:val="00686BC1"/>
    <w:rsid w:val="00686CEC"/>
    <w:rsid w:val="00686DF7"/>
    <w:rsid w:val="00686EC7"/>
    <w:rsid w:val="00686F27"/>
    <w:rsid w:val="006871CE"/>
    <w:rsid w:val="00687488"/>
    <w:rsid w:val="00687517"/>
    <w:rsid w:val="006875C0"/>
    <w:rsid w:val="006876B2"/>
    <w:rsid w:val="006878B1"/>
    <w:rsid w:val="00687ABC"/>
    <w:rsid w:val="00687B5A"/>
    <w:rsid w:val="00687CB3"/>
    <w:rsid w:val="00687D56"/>
    <w:rsid w:val="00687F4C"/>
    <w:rsid w:val="006900F1"/>
    <w:rsid w:val="0069010F"/>
    <w:rsid w:val="00690239"/>
    <w:rsid w:val="006903B3"/>
    <w:rsid w:val="006903F6"/>
    <w:rsid w:val="006903F9"/>
    <w:rsid w:val="0069047D"/>
    <w:rsid w:val="006904ED"/>
    <w:rsid w:val="00690559"/>
    <w:rsid w:val="0069064D"/>
    <w:rsid w:val="006906B7"/>
    <w:rsid w:val="0069073A"/>
    <w:rsid w:val="006908B0"/>
    <w:rsid w:val="00690D36"/>
    <w:rsid w:val="00690E2E"/>
    <w:rsid w:val="00690F57"/>
    <w:rsid w:val="00690F82"/>
    <w:rsid w:val="00690FBB"/>
    <w:rsid w:val="006910F5"/>
    <w:rsid w:val="0069112C"/>
    <w:rsid w:val="00691563"/>
    <w:rsid w:val="006915D7"/>
    <w:rsid w:val="0069177F"/>
    <w:rsid w:val="006917A1"/>
    <w:rsid w:val="0069191D"/>
    <w:rsid w:val="00691967"/>
    <w:rsid w:val="00691987"/>
    <w:rsid w:val="00691C63"/>
    <w:rsid w:val="00691E5B"/>
    <w:rsid w:val="00691FB8"/>
    <w:rsid w:val="00691FF5"/>
    <w:rsid w:val="0069203E"/>
    <w:rsid w:val="006920AB"/>
    <w:rsid w:val="006920C3"/>
    <w:rsid w:val="006922A7"/>
    <w:rsid w:val="00692437"/>
    <w:rsid w:val="00692528"/>
    <w:rsid w:val="0069252C"/>
    <w:rsid w:val="0069261F"/>
    <w:rsid w:val="006926C6"/>
    <w:rsid w:val="00692814"/>
    <w:rsid w:val="00692858"/>
    <w:rsid w:val="00692939"/>
    <w:rsid w:val="00692A15"/>
    <w:rsid w:val="00692B73"/>
    <w:rsid w:val="00692BEF"/>
    <w:rsid w:val="00692E80"/>
    <w:rsid w:val="00692F97"/>
    <w:rsid w:val="006932D9"/>
    <w:rsid w:val="006932E7"/>
    <w:rsid w:val="00693347"/>
    <w:rsid w:val="0069334C"/>
    <w:rsid w:val="006933C1"/>
    <w:rsid w:val="006935D3"/>
    <w:rsid w:val="006935E9"/>
    <w:rsid w:val="006937BD"/>
    <w:rsid w:val="006937E9"/>
    <w:rsid w:val="0069381E"/>
    <w:rsid w:val="00693A7B"/>
    <w:rsid w:val="00693C5F"/>
    <w:rsid w:val="00693C67"/>
    <w:rsid w:val="00693D09"/>
    <w:rsid w:val="00693DC3"/>
    <w:rsid w:val="00694141"/>
    <w:rsid w:val="006941A8"/>
    <w:rsid w:val="006941E4"/>
    <w:rsid w:val="00694212"/>
    <w:rsid w:val="00694239"/>
    <w:rsid w:val="0069434D"/>
    <w:rsid w:val="0069438E"/>
    <w:rsid w:val="006943B7"/>
    <w:rsid w:val="006944F4"/>
    <w:rsid w:val="006946A8"/>
    <w:rsid w:val="00694706"/>
    <w:rsid w:val="006948EF"/>
    <w:rsid w:val="00694BB0"/>
    <w:rsid w:val="00694C16"/>
    <w:rsid w:val="00694CC3"/>
    <w:rsid w:val="00694D57"/>
    <w:rsid w:val="00694E84"/>
    <w:rsid w:val="00694EB7"/>
    <w:rsid w:val="00694FAF"/>
    <w:rsid w:val="0069516C"/>
    <w:rsid w:val="00695340"/>
    <w:rsid w:val="00695348"/>
    <w:rsid w:val="00695357"/>
    <w:rsid w:val="006953D4"/>
    <w:rsid w:val="00695432"/>
    <w:rsid w:val="00695506"/>
    <w:rsid w:val="006955BD"/>
    <w:rsid w:val="006955FD"/>
    <w:rsid w:val="00695633"/>
    <w:rsid w:val="0069567D"/>
    <w:rsid w:val="00695751"/>
    <w:rsid w:val="006957C5"/>
    <w:rsid w:val="0069591A"/>
    <w:rsid w:val="00695A14"/>
    <w:rsid w:val="00695B95"/>
    <w:rsid w:val="00695BCA"/>
    <w:rsid w:val="00695C01"/>
    <w:rsid w:val="00695D45"/>
    <w:rsid w:val="006961EB"/>
    <w:rsid w:val="006964FC"/>
    <w:rsid w:val="006968C3"/>
    <w:rsid w:val="0069693F"/>
    <w:rsid w:val="00696BB6"/>
    <w:rsid w:val="00696D63"/>
    <w:rsid w:val="00696D83"/>
    <w:rsid w:val="00696E18"/>
    <w:rsid w:val="00696E8F"/>
    <w:rsid w:val="006970D9"/>
    <w:rsid w:val="0069714F"/>
    <w:rsid w:val="00697256"/>
    <w:rsid w:val="006972AC"/>
    <w:rsid w:val="006973F9"/>
    <w:rsid w:val="0069741D"/>
    <w:rsid w:val="00697432"/>
    <w:rsid w:val="0069752C"/>
    <w:rsid w:val="006976D3"/>
    <w:rsid w:val="006976E2"/>
    <w:rsid w:val="0069776D"/>
    <w:rsid w:val="00697817"/>
    <w:rsid w:val="00697B0D"/>
    <w:rsid w:val="00697BC9"/>
    <w:rsid w:val="00697CBE"/>
    <w:rsid w:val="00697D54"/>
    <w:rsid w:val="00697E2E"/>
    <w:rsid w:val="00697E9D"/>
    <w:rsid w:val="006A005D"/>
    <w:rsid w:val="006A00F7"/>
    <w:rsid w:val="006A0150"/>
    <w:rsid w:val="006A020E"/>
    <w:rsid w:val="006A02AE"/>
    <w:rsid w:val="006A032F"/>
    <w:rsid w:val="006A0563"/>
    <w:rsid w:val="006A05A6"/>
    <w:rsid w:val="006A06BC"/>
    <w:rsid w:val="006A08F9"/>
    <w:rsid w:val="006A092D"/>
    <w:rsid w:val="006A0937"/>
    <w:rsid w:val="006A0A23"/>
    <w:rsid w:val="006A0A97"/>
    <w:rsid w:val="006A0D37"/>
    <w:rsid w:val="006A0DD3"/>
    <w:rsid w:val="006A12E5"/>
    <w:rsid w:val="006A134C"/>
    <w:rsid w:val="006A146E"/>
    <w:rsid w:val="006A154E"/>
    <w:rsid w:val="006A1915"/>
    <w:rsid w:val="006A19B7"/>
    <w:rsid w:val="006A1ADC"/>
    <w:rsid w:val="006A1BEB"/>
    <w:rsid w:val="006A1DA8"/>
    <w:rsid w:val="006A215D"/>
    <w:rsid w:val="006A2264"/>
    <w:rsid w:val="006A22B1"/>
    <w:rsid w:val="006A2383"/>
    <w:rsid w:val="006A24C1"/>
    <w:rsid w:val="006A25B6"/>
    <w:rsid w:val="006A2626"/>
    <w:rsid w:val="006A290A"/>
    <w:rsid w:val="006A2AF0"/>
    <w:rsid w:val="006A2F61"/>
    <w:rsid w:val="006A2F9A"/>
    <w:rsid w:val="006A3022"/>
    <w:rsid w:val="006A32DA"/>
    <w:rsid w:val="006A3316"/>
    <w:rsid w:val="006A35FA"/>
    <w:rsid w:val="006A360D"/>
    <w:rsid w:val="006A3625"/>
    <w:rsid w:val="006A3673"/>
    <w:rsid w:val="006A36B1"/>
    <w:rsid w:val="006A37B8"/>
    <w:rsid w:val="006A37FC"/>
    <w:rsid w:val="006A3892"/>
    <w:rsid w:val="006A3929"/>
    <w:rsid w:val="006A3A01"/>
    <w:rsid w:val="006A3BBF"/>
    <w:rsid w:val="006A3C89"/>
    <w:rsid w:val="006A3D59"/>
    <w:rsid w:val="006A3E2A"/>
    <w:rsid w:val="006A3F00"/>
    <w:rsid w:val="006A3FAF"/>
    <w:rsid w:val="006A3FB8"/>
    <w:rsid w:val="006A3FFF"/>
    <w:rsid w:val="006A4194"/>
    <w:rsid w:val="006A41AE"/>
    <w:rsid w:val="006A41F3"/>
    <w:rsid w:val="006A4371"/>
    <w:rsid w:val="006A43B6"/>
    <w:rsid w:val="006A4423"/>
    <w:rsid w:val="006A446A"/>
    <w:rsid w:val="006A4761"/>
    <w:rsid w:val="006A4856"/>
    <w:rsid w:val="006A4AB3"/>
    <w:rsid w:val="006A4CAD"/>
    <w:rsid w:val="006A4EB9"/>
    <w:rsid w:val="006A4EF5"/>
    <w:rsid w:val="006A4FDF"/>
    <w:rsid w:val="006A5151"/>
    <w:rsid w:val="006A516A"/>
    <w:rsid w:val="006A526E"/>
    <w:rsid w:val="006A53E4"/>
    <w:rsid w:val="006A5424"/>
    <w:rsid w:val="006A5474"/>
    <w:rsid w:val="006A5595"/>
    <w:rsid w:val="006A564B"/>
    <w:rsid w:val="006A571E"/>
    <w:rsid w:val="006A5836"/>
    <w:rsid w:val="006A5842"/>
    <w:rsid w:val="006A586B"/>
    <w:rsid w:val="006A588F"/>
    <w:rsid w:val="006A59AA"/>
    <w:rsid w:val="006A5A71"/>
    <w:rsid w:val="006A5BD1"/>
    <w:rsid w:val="006A5C7A"/>
    <w:rsid w:val="006A5CE3"/>
    <w:rsid w:val="006A5EA1"/>
    <w:rsid w:val="006A5EEF"/>
    <w:rsid w:val="006A5F23"/>
    <w:rsid w:val="006A5FC1"/>
    <w:rsid w:val="006A606C"/>
    <w:rsid w:val="006A607F"/>
    <w:rsid w:val="006A61E9"/>
    <w:rsid w:val="006A658E"/>
    <w:rsid w:val="006A65D3"/>
    <w:rsid w:val="006A670C"/>
    <w:rsid w:val="006A688A"/>
    <w:rsid w:val="006A68BA"/>
    <w:rsid w:val="006A693F"/>
    <w:rsid w:val="006A6972"/>
    <w:rsid w:val="006A69D1"/>
    <w:rsid w:val="006A69D4"/>
    <w:rsid w:val="006A6AA7"/>
    <w:rsid w:val="006A6C83"/>
    <w:rsid w:val="006A6D14"/>
    <w:rsid w:val="006A6DA6"/>
    <w:rsid w:val="006A6F7B"/>
    <w:rsid w:val="006A7132"/>
    <w:rsid w:val="006A7178"/>
    <w:rsid w:val="006A7215"/>
    <w:rsid w:val="006A727D"/>
    <w:rsid w:val="006A7332"/>
    <w:rsid w:val="006A74C1"/>
    <w:rsid w:val="006A7503"/>
    <w:rsid w:val="006A7698"/>
    <w:rsid w:val="006A76CA"/>
    <w:rsid w:val="006A770A"/>
    <w:rsid w:val="006A796E"/>
    <w:rsid w:val="006A7BF7"/>
    <w:rsid w:val="006A7DD0"/>
    <w:rsid w:val="006A7DFA"/>
    <w:rsid w:val="006A7EE1"/>
    <w:rsid w:val="006A7FC5"/>
    <w:rsid w:val="006B0066"/>
    <w:rsid w:val="006B00E1"/>
    <w:rsid w:val="006B015E"/>
    <w:rsid w:val="006B02E8"/>
    <w:rsid w:val="006B05B5"/>
    <w:rsid w:val="006B074D"/>
    <w:rsid w:val="006B0792"/>
    <w:rsid w:val="006B08A8"/>
    <w:rsid w:val="006B08F1"/>
    <w:rsid w:val="006B09AC"/>
    <w:rsid w:val="006B0B45"/>
    <w:rsid w:val="006B0B99"/>
    <w:rsid w:val="006B0BF6"/>
    <w:rsid w:val="006B0CA3"/>
    <w:rsid w:val="006B0D2B"/>
    <w:rsid w:val="006B0E03"/>
    <w:rsid w:val="006B0E2A"/>
    <w:rsid w:val="006B0E64"/>
    <w:rsid w:val="006B0E78"/>
    <w:rsid w:val="006B0F10"/>
    <w:rsid w:val="006B12D2"/>
    <w:rsid w:val="006B138B"/>
    <w:rsid w:val="006B13BC"/>
    <w:rsid w:val="006B14A4"/>
    <w:rsid w:val="006B1545"/>
    <w:rsid w:val="006B17F5"/>
    <w:rsid w:val="006B1924"/>
    <w:rsid w:val="006B1977"/>
    <w:rsid w:val="006B1C5B"/>
    <w:rsid w:val="006B1DCA"/>
    <w:rsid w:val="006B1DE5"/>
    <w:rsid w:val="006B1F4F"/>
    <w:rsid w:val="006B1FD5"/>
    <w:rsid w:val="006B2048"/>
    <w:rsid w:val="006B2076"/>
    <w:rsid w:val="006B2093"/>
    <w:rsid w:val="006B22AF"/>
    <w:rsid w:val="006B2318"/>
    <w:rsid w:val="006B237A"/>
    <w:rsid w:val="006B23B9"/>
    <w:rsid w:val="006B25AC"/>
    <w:rsid w:val="006B25C6"/>
    <w:rsid w:val="006B2617"/>
    <w:rsid w:val="006B2874"/>
    <w:rsid w:val="006B2B4E"/>
    <w:rsid w:val="006B2B62"/>
    <w:rsid w:val="006B2C17"/>
    <w:rsid w:val="006B2C48"/>
    <w:rsid w:val="006B2D74"/>
    <w:rsid w:val="006B2DA7"/>
    <w:rsid w:val="006B2F4D"/>
    <w:rsid w:val="006B300C"/>
    <w:rsid w:val="006B306B"/>
    <w:rsid w:val="006B334B"/>
    <w:rsid w:val="006B339C"/>
    <w:rsid w:val="006B339E"/>
    <w:rsid w:val="006B349A"/>
    <w:rsid w:val="006B3682"/>
    <w:rsid w:val="006B3793"/>
    <w:rsid w:val="006B3875"/>
    <w:rsid w:val="006B3876"/>
    <w:rsid w:val="006B3974"/>
    <w:rsid w:val="006B3996"/>
    <w:rsid w:val="006B3C7C"/>
    <w:rsid w:val="006B421D"/>
    <w:rsid w:val="006B4321"/>
    <w:rsid w:val="006B4467"/>
    <w:rsid w:val="006B447B"/>
    <w:rsid w:val="006B4497"/>
    <w:rsid w:val="006B4505"/>
    <w:rsid w:val="006B482C"/>
    <w:rsid w:val="006B4841"/>
    <w:rsid w:val="006B48CB"/>
    <w:rsid w:val="006B492B"/>
    <w:rsid w:val="006B4983"/>
    <w:rsid w:val="006B49B6"/>
    <w:rsid w:val="006B49D5"/>
    <w:rsid w:val="006B4A17"/>
    <w:rsid w:val="006B4BB3"/>
    <w:rsid w:val="006B4BE5"/>
    <w:rsid w:val="006B4CE8"/>
    <w:rsid w:val="006B4CFF"/>
    <w:rsid w:val="006B50BC"/>
    <w:rsid w:val="006B540E"/>
    <w:rsid w:val="006B5518"/>
    <w:rsid w:val="006B55CD"/>
    <w:rsid w:val="006B564D"/>
    <w:rsid w:val="006B5919"/>
    <w:rsid w:val="006B5BFE"/>
    <w:rsid w:val="006B5C00"/>
    <w:rsid w:val="006B5CBA"/>
    <w:rsid w:val="006B5D8E"/>
    <w:rsid w:val="006B5F6F"/>
    <w:rsid w:val="006B618B"/>
    <w:rsid w:val="006B6194"/>
    <w:rsid w:val="006B6265"/>
    <w:rsid w:val="006B62CB"/>
    <w:rsid w:val="006B63B6"/>
    <w:rsid w:val="006B64DF"/>
    <w:rsid w:val="006B6A0E"/>
    <w:rsid w:val="006B6AED"/>
    <w:rsid w:val="006B6E25"/>
    <w:rsid w:val="006B7198"/>
    <w:rsid w:val="006B7251"/>
    <w:rsid w:val="006B72B8"/>
    <w:rsid w:val="006B7378"/>
    <w:rsid w:val="006B7383"/>
    <w:rsid w:val="006B7413"/>
    <w:rsid w:val="006B7480"/>
    <w:rsid w:val="006B74CA"/>
    <w:rsid w:val="006B75B0"/>
    <w:rsid w:val="006B7666"/>
    <w:rsid w:val="006B76F2"/>
    <w:rsid w:val="006B7A0D"/>
    <w:rsid w:val="006B7A17"/>
    <w:rsid w:val="006B7A34"/>
    <w:rsid w:val="006B7AED"/>
    <w:rsid w:val="006B7B92"/>
    <w:rsid w:val="006B7CF9"/>
    <w:rsid w:val="006B7CFF"/>
    <w:rsid w:val="006B7FCC"/>
    <w:rsid w:val="006B7FE4"/>
    <w:rsid w:val="006C00F4"/>
    <w:rsid w:val="006C03C9"/>
    <w:rsid w:val="006C0442"/>
    <w:rsid w:val="006C0470"/>
    <w:rsid w:val="006C04E0"/>
    <w:rsid w:val="006C04FF"/>
    <w:rsid w:val="006C07B8"/>
    <w:rsid w:val="006C07D4"/>
    <w:rsid w:val="006C08AC"/>
    <w:rsid w:val="006C0C57"/>
    <w:rsid w:val="006C0E97"/>
    <w:rsid w:val="006C0F08"/>
    <w:rsid w:val="006C0FC5"/>
    <w:rsid w:val="006C0FED"/>
    <w:rsid w:val="006C1026"/>
    <w:rsid w:val="006C11AC"/>
    <w:rsid w:val="006C120A"/>
    <w:rsid w:val="006C122A"/>
    <w:rsid w:val="006C124E"/>
    <w:rsid w:val="006C126F"/>
    <w:rsid w:val="006C12A2"/>
    <w:rsid w:val="006C13E8"/>
    <w:rsid w:val="006C1445"/>
    <w:rsid w:val="006C1542"/>
    <w:rsid w:val="006C16C8"/>
    <w:rsid w:val="006C17B5"/>
    <w:rsid w:val="006C17F6"/>
    <w:rsid w:val="006C181D"/>
    <w:rsid w:val="006C193E"/>
    <w:rsid w:val="006C1AD9"/>
    <w:rsid w:val="006C1BA8"/>
    <w:rsid w:val="006C1DBA"/>
    <w:rsid w:val="006C1E48"/>
    <w:rsid w:val="006C1E7F"/>
    <w:rsid w:val="006C1EEB"/>
    <w:rsid w:val="006C1F32"/>
    <w:rsid w:val="006C1FD0"/>
    <w:rsid w:val="006C2030"/>
    <w:rsid w:val="006C2285"/>
    <w:rsid w:val="006C23D5"/>
    <w:rsid w:val="006C259E"/>
    <w:rsid w:val="006C25E6"/>
    <w:rsid w:val="006C2607"/>
    <w:rsid w:val="006C2649"/>
    <w:rsid w:val="006C266B"/>
    <w:rsid w:val="006C2693"/>
    <w:rsid w:val="006C26D2"/>
    <w:rsid w:val="006C275C"/>
    <w:rsid w:val="006C28D2"/>
    <w:rsid w:val="006C299C"/>
    <w:rsid w:val="006C2D0F"/>
    <w:rsid w:val="006C2DD4"/>
    <w:rsid w:val="006C307F"/>
    <w:rsid w:val="006C3184"/>
    <w:rsid w:val="006C3245"/>
    <w:rsid w:val="006C3256"/>
    <w:rsid w:val="006C358A"/>
    <w:rsid w:val="006C35A5"/>
    <w:rsid w:val="006C37CC"/>
    <w:rsid w:val="006C3907"/>
    <w:rsid w:val="006C3A81"/>
    <w:rsid w:val="006C3A91"/>
    <w:rsid w:val="006C3AB0"/>
    <w:rsid w:val="006C3B62"/>
    <w:rsid w:val="006C3BCB"/>
    <w:rsid w:val="006C4033"/>
    <w:rsid w:val="006C4102"/>
    <w:rsid w:val="006C422F"/>
    <w:rsid w:val="006C4368"/>
    <w:rsid w:val="006C45D5"/>
    <w:rsid w:val="006C46DE"/>
    <w:rsid w:val="006C4781"/>
    <w:rsid w:val="006C48CC"/>
    <w:rsid w:val="006C4941"/>
    <w:rsid w:val="006C4A2F"/>
    <w:rsid w:val="006C4E3F"/>
    <w:rsid w:val="006C4FAD"/>
    <w:rsid w:val="006C4FC1"/>
    <w:rsid w:val="006C50E4"/>
    <w:rsid w:val="006C51A5"/>
    <w:rsid w:val="006C529D"/>
    <w:rsid w:val="006C5343"/>
    <w:rsid w:val="006C54A1"/>
    <w:rsid w:val="006C54DD"/>
    <w:rsid w:val="006C551D"/>
    <w:rsid w:val="006C551E"/>
    <w:rsid w:val="006C5536"/>
    <w:rsid w:val="006C5592"/>
    <w:rsid w:val="006C5645"/>
    <w:rsid w:val="006C56AC"/>
    <w:rsid w:val="006C5951"/>
    <w:rsid w:val="006C5A0E"/>
    <w:rsid w:val="006C5A72"/>
    <w:rsid w:val="006C5AB1"/>
    <w:rsid w:val="006C5BF3"/>
    <w:rsid w:val="006C5D75"/>
    <w:rsid w:val="006C5FAB"/>
    <w:rsid w:val="006C600F"/>
    <w:rsid w:val="006C60EC"/>
    <w:rsid w:val="006C6131"/>
    <w:rsid w:val="006C6798"/>
    <w:rsid w:val="006C68DA"/>
    <w:rsid w:val="006C693E"/>
    <w:rsid w:val="006C69A8"/>
    <w:rsid w:val="006C6C00"/>
    <w:rsid w:val="006C6C40"/>
    <w:rsid w:val="006C6DF7"/>
    <w:rsid w:val="006C6E36"/>
    <w:rsid w:val="006C6E8B"/>
    <w:rsid w:val="006C6E95"/>
    <w:rsid w:val="006C70CC"/>
    <w:rsid w:val="006C7282"/>
    <w:rsid w:val="006C7435"/>
    <w:rsid w:val="006C7801"/>
    <w:rsid w:val="006C7879"/>
    <w:rsid w:val="006C78F9"/>
    <w:rsid w:val="006C7A78"/>
    <w:rsid w:val="006C7B55"/>
    <w:rsid w:val="006C7BAA"/>
    <w:rsid w:val="006C7D98"/>
    <w:rsid w:val="006D04A0"/>
    <w:rsid w:val="006D04A7"/>
    <w:rsid w:val="006D0509"/>
    <w:rsid w:val="006D057C"/>
    <w:rsid w:val="006D06BB"/>
    <w:rsid w:val="006D0727"/>
    <w:rsid w:val="006D0826"/>
    <w:rsid w:val="006D08A5"/>
    <w:rsid w:val="006D097C"/>
    <w:rsid w:val="006D099D"/>
    <w:rsid w:val="006D09E2"/>
    <w:rsid w:val="006D0B85"/>
    <w:rsid w:val="006D0C12"/>
    <w:rsid w:val="006D0E44"/>
    <w:rsid w:val="006D0E6B"/>
    <w:rsid w:val="006D10CF"/>
    <w:rsid w:val="006D13D3"/>
    <w:rsid w:val="006D14C9"/>
    <w:rsid w:val="006D1509"/>
    <w:rsid w:val="006D16AB"/>
    <w:rsid w:val="006D1837"/>
    <w:rsid w:val="006D18C4"/>
    <w:rsid w:val="006D190B"/>
    <w:rsid w:val="006D199D"/>
    <w:rsid w:val="006D19D8"/>
    <w:rsid w:val="006D19F5"/>
    <w:rsid w:val="006D1A11"/>
    <w:rsid w:val="006D1A72"/>
    <w:rsid w:val="006D1A7F"/>
    <w:rsid w:val="006D1CCB"/>
    <w:rsid w:val="006D1F64"/>
    <w:rsid w:val="006D1FBA"/>
    <w:rsid w:val="006D2146"/>
    <w:rsid w:val="006D23CF"/>
    <w:rsid w:val="006D24FD"/>
    <w:rsid w:val="006D262E"/>
    <w:rsid w:val="006D2668"/>
    <w:rsid w:val="006D2710"/>
    <w:rsid w:val="006D2872"/>
    <w:rsid w:val="006D29F0"/>
    <w:rsid w:val="006D2AAF"/>
    <w:rsid w:val="006D2ADC"/>
    <w:rsid w:val="006D2B2F"/>
    <w:rsid w:val="006D2B56"/>
    <w:rsid w:val="006D2C45"/>
    <w:rsid w:val="006D2E44"/>
    <w:rsid w:val="006D2E54"/>
    <w:rsid w:val="006D2EC4"/>
    <w:rsid w:val="006D2F3E"/>
    <w:rsid w:val="006D2F68"/>
    <w:rsid w:val="006D2FAA"/>
    <w:rsid w:val="006D3146"/>
    <w:rsid w:val="006D3173"/>
    <w:rsid w:val="006D31AF"/>
    <w:rsid w:val="006D3206"/>
    <w:rsid w:val="006D33A6"/>
    <w:rsid w:val="006D34B9"/>
    <w:rsid w:val="006D34F4"/>
    <w:rsid w:val="006D373F"/>
    <w:rsid w:val="006D3970"/>
    <w:rsid w:val="006D39D2"/>
    <w:rsid w:val="006D3A21"/>
    <w:rsid w:val="006D3AD5"/>
    <w:rsid w:val="006D3D24"/>
    <w:rsid w:val="006D3ED3"/>
    <w:rsid w:val="006D3EEA"/>
    <w:rsid w:val="006D4209"/>
    <w:rsid w:val="006D4243"/>
    <w:rsid w:val="006D42DC"/>
    <w:rsid w:val="006D433D"/>
    <w:rsid w:val="006D4668"/>
    <w:rsid w:val="006D48CA"/>
    <w:rsid w:val="006D4A26"/>
    <w:rsid w:val="006D4BDE"/>
    <w:rsid w:val="006D4FAA"/>
    <w:rsid w:val="006D4FE7"/>
    <w:rsid w:val="006D5030"/>
    <w:rsid w:val="006D5078"/>
    <w:rsid w:val="006D5669"/>
    <w:rsid w:val="006D5773"/>
    <w:rsid w:val="006D5B3B"/>
    <w:rsid w:val="006D5EA2"/>
    <w:rsid w:val="006D5EA7"/>
    <w:rsid w:val="006D5F8A"/>
    <w:rsid w:val="006D5FC1"/>
    <w:rsid w:val="006D60CA"/>
    <w:rsid w:val="006D61C1"/>
    <w:rsid w:val="006D6293"/>
    <w:rsid w:val="006D6308"/>
    <w:rsid w:val="006D632E"/>
    <w:rsid w:val="006D6553"/>
    <w:rsid w:val="006D665C"/>
    <w:rsid w:val="006D670E"/>
    <w:rsid w:val="006D676E"/>
    <w:rsid w:val="006D6A24"/>
    <w:rsid w:val="006D6BF9"/>
    <w:rsid w:val="006D6C9C"/>
    <w:rsid w:val="006D6CFD"/>
    <w:rsid w:val="006D6D1F"/>
    <w:rsid w:val="006D6E0D"/>
    <w:rsid w:val="006D708A"/>
    <w:rsid w:val="006D727A"/>
    <w:rsid w:val="006D734C"/>
    <w:rsid w:val="006D7380"/>
    <w:rsid w:val="006D74CF"/>
    <w:rsid w:val="006D756F"/>
    <w:rsid w:val="006D7995"/>
    <w:rsid w:val="006D7A55"/>
    <w:rsid w:val="006D7C13"/>
    <w:rsid w:val="006E0146"/>
    <w:rsid w:val="006E03E0"/>
    <w:rsid w:val="006E047F"/>
    <w:rsid w:val="006E0606"/>
    <w:rsid w:val="006E0782"/>
    <w:rsid w:val="006E094A"/>
    <w:rsid w:val="006E095B"/>
    <w:rsid w:val="006E0BAB"/>
    <w:rsid w:val="006E0BFF"/>
    <w:rsid w:val="006E0F3B"/>
    <w:rsid w:val="006E1003"/>
    <w:rsid w:val="006E11C5"/>
    <w:rsid w:val="006E12AE"/>
    <w:rsid w:val="006E12B1"/>
    <w:rsid w:val="006E13D1"/>
    <w:rsid w:val="006E14A4"/>
    <w:rsid w:val="006E153C"/>
    <w:rsid w:val="006E1721"/>
    <w:rsid w:val="006E172D"/>
    <w:rsid w:val="006E1901"/>
    <w:rsid w:val="006E1944"/>
    <w:rsid w:val="006E19D4"/>
    <w:rsid w:val="006E1A19"/>
    <w:rsid w:val="006E1B14"/>
    <w:rsid w:val="006E1BD4"/>
    <w:rsid w:val="006E1C2E"/>
    <w:rsid w:val="006E1DE6"/>
    <w:rsid w:val="006E1E03"/>
    <w:rsid w:val="006E1E2D"/>
    <w:rsid w:val="006E1E93"/>
    <w:rsid w:val="006E20F8"/>
    <w:rsid w:val="006E2194"/>
    <w:rsid w:val="006E246B"/>
    <w:rsid w:val="006E2522"/>
    <w:rsid w:val="006E25AA"/>
    <w:rsid w:val="006E2637"/>
    <w:rsid w:val="006E276E"/>
    <w:rsid w:val="006E28C9"/>
    <w:rsid w:val="006E29B9"/>
    <w:rsid w:val="006E2A93"/>
    <w:rsid w:val="006E2CD5"/>
    <w:rsid w:val="006E2CF1"/>
    <w:rsid w:val="006E2D2F"/>
    <w:rsid w:val="006E2EA0"/>
    <w:rsid w:val="006E2F42"/>
    <w:rsid w:val="006E30E6"/>
    <w:rsid w:val="006E3126"/>
    <w:rsid w:val="006E317E"/>
    <w:rsid w:val="006E31DF"/>
    <w:rsid w:val="006E3276"/>
    <w:rsid w:val="006E3329"/>
    <w:rsid w:val="006E338C"/>
    <w:rsid w:val="006E343D"/>
    <w:rsid w:val="006E3567"/>
    <w:rsid w:val="006E37C3"/>
    <w:rsid w:val="006E3900"/>
    <w:rsid w:val="006E3A06"/>
    <w:rsid w:val="006E3BEF"/>
    <w:rsid w:val="006E3C3A"/>
    <w:rsid w:val="006E3F92"/>
    <w:rsid w:val="006E3FCF"/>
    <w:rsid w:val="006E4060"/>
    <w:rsid w:val="006E424C"/>
    <w:rsid w:val="006E43FD"/>
    <w:rsid w:val="006E477C"/>
    <w:rsid w:val="006E48C7"/>
    <w:rsid w:val="006E495B"/>
    <w:rsid w:val="006E4D0C"/>
    <w:rsid w:val="006E4D1B"/>
    <w:rsid w:val="006E4E1A"/>
    <w:rsid w:val="006E4E98"/>
    <w:rsid w:val="006E4EE4"/>
    <w:rsid w:val="006E513A"/>
    <w:rsid w:val="006E5182"/>
    <w:rsid w:val="006E519E"/>
    <w:rsid w:val="006E5262"/>
    <w:rsid w:val="006E53CA"/>
    <w:rsid w:val="006E53FC"/>
    <w:rsid w:val="006E563C"/>
    <w:rsid w:val="006E565D"/>
    <w:rsid w:val="006E56EE"/>
    <w:rsid w:val="006E5757"/>
    <w:rsid w:val="006E57C4"/>
    <w:rsid w:val="006E586F"/>
    <w:rsid w:val="006E5A96"/>
    <w:rsid w:val="006E5B1D"/>
    <w:rsid w:val="006E5B78"/>
    <w:rsid w:val="006E5C64"/>
    <w:rsid w:val="006E5E05"/>
    <w:rsid w:val="006E6289"/>
    <w:rsid w:val="006E62C5"/>
    <w:rsid w:val="006E6493"/>
    <w:rsid w:val="006E64C7"/>
    <w:rsid w:val="006E6646"/>
    <w:rsid w:val="006E6688"/>
    <w:rsid w:val="006E6693"/>
    <w:rsid w:val="006E67BA"/>
    <w:rsid w:val="006E6956"/>
    <w:rsid w:val="006E699D"/>
    <w:rsid w:val="006E6A99"/>
    <w:rsid w:val="006E6BA3"/>
    <w:rsid w:val="006E6C59"/>
    <w:rsid w:val="006E6CD8"/>
    <w:rsid w:val="006E6EC1"/>
    <w:rsid w:val="006E6EEA"/>
    <w:rsid w:val="006E6FA4"/>
    <w:rsid w:val="006E701E"/>
    <w:rsid w:val="006E7056"/>
    <w:rsid w:val="006E70D6"/>
    <w:rsid w:val="006E7184"/>
    <w:rsid w:val="006E7255"/>
    <w:rsid w:val="006E7341"/>
    <w:rsid w:val="006E74DE"/>
    <w:rsid w:val="006E7B10"/>
    <w:rsid w:val="006E7BD8"/>
    <w:rsid w:val="006E7C3D"/>
    <w:rsid w:val="006E7E82"/>
    <w:rsid w:val="006E7E91"/>
    <w:rsid w:val="006E7EAD"/>
    <w:rsid w:val="006E7FA2"/>
    <w:rsid w:val="006F00EB"/>
    <w:rsid w:val="006F016A"/>
    <w:rsid w:val="006F04E8"/>
    <w:rsid w:val="006F052F"/>
    <w:rsid w:val="006F054D"/>
    <w:rsid w:val="006F05B8"/>
    <w:rsid w:val="006F06FF"/>
    <w:rsid w:val="006F0765"/>
    <w:rsid w:val="006F07AA"/>
    <w:rsid w:val="006F0812"/>
    <w:rsid w:val="006F09CE"/>
    <w:rsid w:val="006F0A59"/>
    <w:rsid w:val="006F0B7F"/>
    <w:rsid w:val="006F0C27"/>
    <w:rsid w:val="006F0D6B"/>
    <w:rsid w:val="006F0E2B"/>
    <w:rsid w:val="006F1046"/>
    <w:rsid w:val="006F10F7"/>
    <w:rsid w:val="006F1116"/>
    <w:rsid w:val="006F1177"/>
    <w:rsid w:val="006F1318"/>
    <w:rsid w:val="006F1341"/>
    <w:rsid w:val="006F14A1"/>
    <w:rsid w:val="006F14D6"/>
    <w:rsid w:val="006F158B"/>
    <w:rsid w:val="006F15E4"/>
    <w:rsid w:val="006F15F3"/>
    <w:rsid w:val="006F1746"/>
    <w:rsid w:val="006F17F4"/>
    <w:rsid w:val="006F184D"/>
    <w:rsid w:val="006F1B0D"/>
    <w:rsid w:val="006F1B20"/>
    <w:rsid w:val="006F1B41"/>
    <w:rsid w:val="006F1DF3"/>
    <w:rsid w:val="006F1E54"/>
    <w:rsid w:val="006F1FFC"/>
    <w:rsid w:val="006F21C9"/>
    <w:rsid w:val="006F22F6"/>
    <w:rsid w:val="006F2345"/>
    <w:rsid w:val="006F23DA"/>
    <w:rsid w:val="006F2449"/>
    <w:rsid w:val="006F2534"/>
    <w:rsid w:val="006F260F"/>
    <w:rsid w:val="006F2654"/>
    <w:rsid w:val="006F2816"/>
    <w:rsid w:val="006F2817"/>
    <w:rsid w:val="006F29BB"/>
    <w:rsid w:val="006F29E6"/>
    <w:rsid w:val="006F2CE1"/>
    <w:rsid w:val="006F2D82"/>
    <w:rsid w:val="006F2FBC"/>
    <w:rsid w:val="006F2FE2"/>
    <w:rsid w:val="006F30DE"/>
    <w:rsid w:val="006F310F"/>
    <w:rsid w:val="006F3196"/>
    <w:rsid w:val="006F32B9"/>
    <w:rsid w:val="006F3421"/>
    <w:rsid w:val="006F35A1"/>
    <w:rsid w:val="006F35E4"/>
    <w:rsid w:val="006F3652"/>
    <w:rsid w:val="006F365D"/>
    <w:rsid w:val="006F3A6C"/>
    <w:rsid w:val="006F3AAE"/>
    <w:rsid w:val="006F3B69"/>
    <w:rsid w:val="006F3BB3"/>
    <w:rsid w:val="006F3C54"/>
    <w:rsid w:val="006F3C61"/>
    <w:rsid w:val="006F3CEE"/>
    <w:rsid w:val="006F3D02"/>
    <w:rsid w:val="006F3D82"/>
    <w:rsid w:val="006F3DA8"/>
    <w:rsid w:val="006F4169"/>
    <w:rsid w:val="006F418C"/>
    <w:rsid w:val="006F41C1"/>
    <w:rsid w:val="006F41EA"/>
    <w:rsid w:val="006F427C"/>
    <w:rsid w:val="006F43F9"/>
    <w:rsid w:val="006F449E"/>
    <w:rsid w:val="006F45CA"/>
    <w:rsid w:val="006F4834"/>
    <w:rsid w:val="006F48D4"/>
    <w:rsid w:val="006F493B"/>
    <w:rsid w:val="006F499E"/>
    <w:rsid w:val="006F4C28"/>
    <w:rsid w:val="006F4DF3"/>
    <w:rsid w:val="006F4F5C"/>
    <w:rsid w:val="006F506B"/>
    <w:rsid w:val="006F52CB"/>
    <w:rsid w:val="006F5333"/>
    <w:rsid w:val="006F53A0"/>
    <w:rsid w:val="006F53A9"/>
    <w:rsid w:val="006F53B4"/>
    <w:rsid w:val="006F53E4"/>
    <w:rsid w:val="006F547D"/>
    <w:rsid w:val="006F558E"/>
    <w:rsid w:val="006F55F1"/>
    <w:rsid w:val="006F57A8"/>
    <w:rsid w:val="006F5A8F"/>
    <w:rsid w:val="006F5BAB"/>
    <w:rsid w:val="006F5C6E"/>
    <w:rsid w:val="006F5D1B"/>
    <w:rsid w:val="006F5D26"/>
    <w:rsid w:val="006F5DA8"/>
    <w:rsid w:val="006F5E64"/>
    <w:rsid w:val="006F5ED1"/>
    <w:rsid w:val="006F60DE"/>
    <w:rsid w:val="006F61C9"/>
    <w:rsid w:val="006F626B"/>
    <w:rsid w:val="006F6476"/>
    <w:rsid w:val="006F6511"/>
    <w:rsid w:val="006F65FB"/>
    <w:rsid w:val="006F66EF"/>
    <w:rsid w:val="006F6846"/>
    <w:rsid w:val="006F693E"/>
    <w:rsid w:val="006F69F2"/>
    <w:rsid w:val="006F6B73"/>
    <w:rsid w:val="006F6D33"/>
    <w:rsid w:val="006F733C"/>
    <w:rsid w:val="006F758F"/>
    <w:rsid w:val="006F75B8"/>
    <w:rsid w:val="006F7629"/>
    <w:rsid w:val="006F7734"/>
    <w:rsid w:val="006F77F4"/>
    <w:rsid w:val="006F7914"/>
    <w:rsid w:val="006F7922"/>
    <w:rsid w:val="006F795E"/>
    <w:rsid w:val="006F7A53"/>
    <w:rsid w:val="006F7B3E"/>
    <w:rsid w:val="006F7B71"/>
    <w:rsid w:val="006F7B92"/>
    <w:rsid w:val="006F7BA0"/>
    <w:rsid w:val="006F7C0B"/>
    <w:rsid w:val="006F7C3A"/>
    <w:rsid w:val="006F7CFE"/>
    <w:rsid w:val="006F7E46"/>
    <w:rsid w:val="006F7E4D"/>
    <w:rsid w:val="0070002D"/>
    <w:rsid w:val="0070002E"/>
    <w:rsid w:val="007002D4"/>
    <w:rsid w:val="00700892"/>
    <w:rsid w:val="00700A29"/>
    <w:rsid w:val="00700A42"/>
    <w:rsid w:val="00700AB4"/>
    <w:rsid w:val="00700CCC"/>
    <w:rsid w:val="00700DF1"/>
    <w:rsid w:val="00700E1B"/>
    <w:rsid w:val="00700FCA"/>
    <w:rsid w:val="00700FED"/>
    <w:rsid w:val="00701110"/>
    <w:rsid w:val="007011FB"/>
    <w:rsid w:val="00701409"/>
    <w:rsid w:val="00701478"/>
    <w:rsid w:val="007015C6"/>
    <w:rsid w:val="00701645"/>
    <w:rsid w:val="007017F3"/>
    <w:rsid w:val="00701809"/>
    <w:rsid w:val="007018DA"/>
    <w:rsid w:val="007018ED"/>
    <w:rsid w:val="007019FA"/>
    <w:rsid w:val="00701AD8"/>
    <w:rsid w:val="00701BBC"/>
    <w:rsid w:val="00701BD9"/>
    <w:rsid w:val="00701C7A"/>
    <w:rsid w:val="00701CA3"/>
    <w:rsid w:val="00701D09"/>
    <w:rsid w:val="00701EAF"/>
    <w:rsid w:val="00701F5F"/>
    <w:rsid w:val="00701F9E"/>
    <w:rsid w:val="00702189"/>
    <w:rsid w:val="0070228B"/>
    <w:rsid w:val="007023C5"/>
    <w:rsid w:val="00702460"/>
    <w:rsid w:val="007024B8"/>
    <w:rsid w:val="007024DA"/>
    <w:rsid w:val="00702682"/>
    <w:rsid w:val="0070268A"/>
    <w:rsid w:val="0070283E"/>
    <w:rsid w:val="0070287C"/>
    <w:rsid w:val="00702949"/>
    <w:rsid w:val="00702AA6"/>
    <w:rsid w:val="00702C30"/>
    <w:rsid w:val="00702D07"/>
    <w:rsid w:val="00702D5A"/>
    <w:rsid w:val="00702E9F"/>
    <w:rsid w:val="00702ED3"/>
    <w:rsid w:val="00702EF7"/>
    <w:rsid w:val="00702F58"/>
    <w:rsid w:val="0070306D"/>
    <w:rsid w:val="00703123"/>
    <w:rsid w:val="00703180"/>
    <w:rsid w:val="007032C9"/>
    <w:rsid w:val="007033CD"/>
    <w:rsid w:val="00703571"/>
    <w:rsid w:val="007037FA"/>
    <w:rsid w:val="00703989"/>
    <w:rsid w:val="00703ABA"/>
    <w:rsid w:val="00703AD0"/>
    <w:rsid w:val="00703B49"/>
    <w:rsid w:val="00703B86"/>
    <w:rsid w:val="00703CE6"/>
    <w:rsid w:val="00703D31"/>
    <w:rsid w:val="0070419E"/>
    <w:rsid w:val="007042E9"/>
    <w:rsid w:val="007043CA"/>
    <w:rsid w:val="0070444B"/>
    <w:rsid w:val="00704495"/>
    <w:rsid w:val="007044D4"/>
    <w:rsid w:val="007046BA"/>
    <w:rsid w:val="007046D3"/>
    <w:rsid w:val="0070483A"/>
    <w:rsid w:val="00704869"/>
    <w:rsid w:val="0070486C"/>
    <w:rsid w:val="007048E7"/>
    <w:rsid w:val="00704B6F"/>
    <w:rsid w:val="00704E94"/>
    <w:rsid w:val="00704EFC"/>
    <w:rsid w:val="00704F25"/>
    <w:rsid w:val="00705234"/>
    <w:rsid w:val="007053A8"/>
    <w:rsid w:val="007053B2"/>
    <w:rsid w:val="00705893"/>
    <w:rsid w:val="007058C0"/>
    <w:rsid w:val="0070595F"/>
    <w:rsid w:val="0070599E"/>
    <w:rsid w:val="00705C1C"/>
    <w:rsid w:val="0070613E"/>
    <w:rsid w:val="00706174"/>
    <w:rsid w:val="0070627F"/>
    <w:rsid w:val="00706309"/>
    <w:rsid w:val="00706315"/>
    <w:rsid w:val="007065C3"/>
    <w:rsid w:val="007066C4"/>
    <w:rsid w:val="0070684F"/>
    <w:rsid w:val="00706A44"/>
    <w:rsid w:val="00706A5F"/>
    <w:rsid w:val="00706AD3"/>
    <w:rsid w:val="00706B7C"/>
    <w:rsid w:val="00706D07"/>
    <w:rsid w:val="00706D3F"/>
    <w:rsid w:val="00706E21"/>
    <w:rsid w:val="0070712A"/>
    <w:rsid w:val="0070730C"/>
    <w:rsid w:val="0070740C"/>
    <w:rsid w:val="00707543"/>
    <w:rsid w:val="00707564"/>
    <w:rsid w:val="007075C2"/>
    <w:rsid w:val="00707654"/>
    <w:rsid w:val="00707697"/>
    <w:rsid w:val="0070787A"/>
    <w:rsid w:val="00707A27"/>
    <w:rsid w:val="00707BC1"/>
    <w:rsid w:val="00707C9D"/>
    <w:rsid w:val="00707D25"/>
    <w:rsid w:val="00707E68"/>
    <w:rsid w:val="007102C8"/>
    <w:rsid w:val="00710450"/>
    <w:rsid w:val="0071081D"/>
    <w:rsid w:val="007108D3"/>
    <w:rsid w:val="00710935"/>
    <w:rsid w:val="00710A08"/>
    <w:rsid w:val="00710EC5"/>
    <w:rsid w:val="00710F85"/>
    <w:rsid w:val="00710FC2"/>
    <w:rsid w:val="00711095"/>
    <w:rsid w:val="007110AF"/>
    <w:rsid w:val="007110B0"/>
    <w:rsid w:val="0071118B"/>
    <w:rsid w:val="00711296"/>
    <w:rsid w:val="007113F0"/>
    <w:rsid w:val="007114D8"/>
    <w:rsid w:val="00711510"/>
    <w:rsid w:val="007115CD"/>
    <w:rsid w:val="00711641"/>
    <w:rsid w:val="007116F0"/>
    <w:rsid w:val="0071172F"/>
    <w:rsid w:val="007119BC"/>
    <w:rsid w:val="00711C66"/>
    <w:rsid w:val="00711CC7"/>
    <w:rsid w:val="00711D65"/>
    <w:rsid w:val="00711E13"/>
    <w:rsid w:val="00711E6D"/>
    <w:rsid w:val="00711EA4"/>
    <w:rsid w:val="00711F8E"/>
    <w:rsid w:val="00711FD9"/>
    <w:rsid w:val="00711FF3"/>
    <w:rsid w:val="0071209E"/>
    <w:rsid w:val="0071215D"/>
    <w:rsid w:val="00712182"/>
    <w:rsid w:val="007121D8"/>
    <w:rsid w:val="00712242"/>
    <w:rsid w:val="00712299"/>
    <w:rsid w:val="00712424"/>
    <w:rsid w:val="007124ED"/>
    <w:rsid w:val="0071257A"/>
    <w:rsid w:val="007125E0"/>
    <w:rsid w:val="0071260A"/>
    <w:rsid w:val="00712A83"/>
    <w:rsid w:val="00712ADB"/>
    <w:rsid w:val="00712CB8"/>
    <w:rsid w:val="00712CCB"/>
    <w:rsid w:val="00712D75"/>
    <w:rsid w:val="00712DBF"/>
    <w:rsid w:val="00712EDA"/>
    <w:rsid w:val="00712EFA"/>
    <w:rsid w:val="0071313D"/>
    <w:rsid w:val="0071324D"/>
    <w:rsid w:val="00713295"/>
    <w:rsid w:val="0071333E"/>
    <w:rsid w:val="007133DC"/>
    <w:rsid w:val="00713406"/>
    <w:rsid w:val="0071356E"/>
    <w:rsid w:val="007135D6"/>
    <w:rsid w:val="007136D0"/>
    <w:rsid w:val="007136FC"/>
    <w:rsid w:val="00713843"/>
    <w:rsid w:val="0071385C"/>
    <w:rsid w:val="007139C4"/>
    <w:rsid w:val="00713AF4"/>
    <w:rsid w:val="00713C90"/>
    <w:rsid w:val="00713D9C"/>
    <w:rsid w:val="00713E4A"/>
    <w:rsid w:val="00713E60"/>
    <w:rsid w:val="00713EF7"/>
    <w:rsid w:val="00714063"/>
    <w:rsid w:val="007141CE"/>
    <w:rsid w:val="0071429C"/>
    <w:rsid w:val="007143D7"/>
    <w:rsid w:val="007143E3"/>
    <w:rsid w:val="007143EF"/>
    <w:rsid w:val="00714658"/>
    <w:rsid w:val="00714663"/>
    <w:rsid w:val="0071468C"/>
    <w:rsid w:val="00714708"/>
    <w:rsid w:val="007147E5"/>
    <w:rsid w:val="00714857"/>
    <w:rsid w:val="00714A18"/>
    <w:rsid w:val="00714D9F"/>
    <w:rsid w:val="00714E49"/>
    <w:rsid w:val="00714E5A"/>
    <w:rsid w:val="00714EAB"/>
    <w:rsid w:val="007150A6"/>
    <w:rsid w:val="00715278"/>
    <w:rsid w:val="007152E2"/>
    <w:rsid w:val="00715338"/>
    <w:rsid w:val="007155A9"/>
    <w:rsid w:val="0071577F"/>
    <w:rsid w:val="00715807"/>
    <w:rsid w:val="007158B9"/>
    <w:rsid w:val="007158E1"/>
    <w:rsid w:val="007158FC"/>
    <w:rsid w:val="00715B1B"/>
    <w:rsid w:val="00715B2D"/>
    <w:rsid w:val="00715D0D"/>
    <w:rsid w:val="00715D83"/>
    <w:rsid w:val="00715D93"/>
    <w:rsid w:val="00715F09"/>
    <w:rsid w:val="00715F5A"/>
    <w:rsid w:val="007160EC"/>
    <w:rsid w:val="007163A5"/>
    <w:rsid w:val="007164FD"/>
    <w:rsid w:val="007166EC"/>
    <w:rsid w:val="00716AA6"/>
    <w:rsid w:val="00716C32"/>
    <w:rsid w:val="00716DBF"/>
    <w:rsid w:val="00716ED4"/>
    <w:rsid w:val="00716FE0"/>
    <w:rsid w:val="00717021"/>
    <w:rsid w:val="00717029"/>
    <w:rsid w:val="0071705B"/>
    <w:rsid w:val="00717067"/>
    <w:rsid w:val="0071706B"/>
    <w:rsid w:val="007170BD"/>
    <w:rsid w:val="007172DC"/>
    <w:rsid w:val="00717305"/>
    <w:rsid w:val="00717505"/>
    <w:rsid w:val="0071777C"/>
    <w:rsid w:val="007177A0"/>
    <w:rsid w:val="00717C2D"/>
    <w:rsid w:val="00717C60"/>
    <w:rsid w:val="00717DAA"/>
    <w:rsid w:val="00717E03"/>
    <w:rsid w:val="00717E92"/>
    <w:rsid w:val="00717EE5"/>
    <w:rsid w:val="00717EEE"/>
    <w:rsid w:val="00717F71"/>
    <w:rsid w:val="0072003A"/>
    <w:rsid w:val="0072026F"/>
    <w:rsid w:val="007203D0"/>
    <w:rsid w:val="00720505"/>
    <w:rsid w:val="007205A8"/>
    <w:rsid w:val="007207E6"/>
    <w:rsid w:val="0072086A"/>
    <w:rsid w:val="0072086D"/>
    <w:rsid w:val="00720920"/>
    <w:rsid w:val="00720B71"/>
    <w:rsid w:val="00720C96"/>
    <w:rsid w:val="00720E11"/>
    <w:rsid w:val="00720E40"/>
    <w:rsid w:val="00720E7A"/>
    <w:rsid w:val="00720FD2"/>
    <w:rsid w:val="007210A3"/>
    <w:rsid w:val="007210E7"/>
    <w:rsid w:val="00721159"/>
    <w:rsid w:val="007212F9"/>
    <w:rsid w:val="007214C8"/>
    <w:rsid w:val="007215E2"/>
    <w:rsid w:val="0072165F"/>
    <w:rsid w:val="00721735"/>
    <w:rsid w:val="007217BD"/>
    <w:rsid w:val="007217D1"/>
    <w:rsid w:val="00721919"/>
    <w:rsid w:val="00721A3E"/>
    <w:rsid w:val="00721AA9"/>
    <w:rsid w:val="00721B09"/>
    <w:rsid w:val="00721D4F"/>
    <w:rsid w:val="00721EB4"/>
    <w:rsid w:val="00721ECA"/>
    <w:rsid w:val="00721FEE"/>
    <w:rsid w:val="00722014"/>
    <w:rsid w:val="0072203D"/>
    <w:rsid w:val="00722047"/>
    <w:rsid w:val="00722101"/>
    <w:rsid w:val="00722405"/>
    <w:rsid w:val="00722440"/>
    <w:rsid w:val="00722556"/>
    <w:rsid w:val="007225CA"/>
    <w:rsid w:val="0072272D"/>
    <w:rsid w:val="007227CC"/>
    <w:rsid w:val="00722858"/>
    <w:rsid w:val="00722BB2"/>
    <w:rsid w:val="00722C75"/>
    <w:rsid w:val="00722E91"/>
    <w:rsid w:val="00722FAF"/>
    <w:rsid w:val="00723034"/>
    <w:rsid w:val="0072317D"/>
    <w:rsid w:val="00723183"/>
    <w:rsid w:val="0072320A"/>
    <w:rsid w:val="0072325A"/>
    <w:rsid w:val="00723261"/>
    <w:rsid w:val="00723266"/>
    <w:rsid w:val="007232E8"/>
    <w:rsid w:val="007232FF"/>
    <w:rsid w:val="007233DB"/>
    <w:rsid w:val="00723596"/>
    <w:rsid w:val="007236A3"/>
    <w:rsid w:val="00723832"/>
    <w:rsid w:val="00723895"/>
    <w:rsid w:val="007238E3"/>
    <w:rsid w:val="0072391F"/>
    <w:rsid w:val="007239B6"/>
    <w:rsid w:val="0072404F"/>
    <w:rsid w:val="00724132"/>
    <w:rsid w:val="00724258"/>
    <w:rsid w:val="00724625"/>
    <w:rsid w:val="007246B1"/>
    <w:rsid w:val="00724755"/>
    <w:rsid w:val="007247B1"/>
    <w:rsid w:val="0072490A"/>
    <w:rsid w:val="00724A71"/>
    <w:rsid w:val="00724AE2"/>
    <w:rsid w:val="00724B20"/>
    <w:rsid w:val="00724B46"/>
    <w:rsid w:val="00724B64"/>
    <w:rsid w:val="00724C67"/>
    <w:rsid w:val="00724CAF"/>
    <w:rsid w:val="00724D02"/>
    <w:rsid w:val="00724E0F"/>
    <w:rsid w:val="00724FE1"/>
    <w:rsid w:val="0072509C"/>
    <w:rsid w:val="0072517D"/>
    <w:rsid w:val="0072525E"/>
    <w:rsid w:val="00725285"/>
    <w:rsid w:val="00725317"/>
    <w:rsid w:val="0072536A"/>
    <w:rsid w:val="00725545"/>
    <w:rsid w:val="00725563"/>
    <w:rsid w:val="00725607"/>
    <w:rsid w:val="00725797"/>
    <w:rsid w:val="00725939"/>
    <w:rsid w:val="00725D45"/>
    <w:rsid w:val="00725EDB"/>
    <w:rsid w:val="00725FC4"/>
    <w:rsid w:val="00725FE2"/>
    <w:rsid w:val="00726167"/>
    <w:rsid w:val="007262B7"/>
    <w:rsid w:val="007264A5"/>
    <w:rsid w:val="007264B1"/>
    <w:rsid w:val="0072657C"/>
    <w:rsid w:val="0072674D"/>
    <w:rsid w:val="00726822"/>
    <w:rsid w:val="00726878"/>
    <w:rsid w:val="00726C36"/>
    <w:rsid w:val="00726CAF"/>
    <w:rsid w:val="00726DE4"/>
    <w:rsid w:val="00727065"/>
    <w:rsid w:val="007270DA"/>
    <w:rsid w:val="0072719C"/>
    <w:rsid w:val="007272AE"/>
    <w:rsid w:val="007274AB"/>
    <w:rsid w:val="00727595"/>
    <w:rsid w:val="007275B8"/>
    <w:rsid w:val="00727644"/>
    <w:rsid w:val="007277AA"/>
    <w:rsid w:val="0072786C"/>
    <w:rsid w:val="007279E5"/>
    <w:rsid w:val="00727BCA"/>
    <w:rsid w:val="00727D76"/>
    <w:rsid w:val="00727E35"/>
    <w:rsid w:val="00730087"/>
    <w:rsid w:val="0073025C"/>
    <w:rsid w:val="00730372"/>
    <w:rsid w:val="007303AD"/>
    <w:rsid w:val="00730417"/>
    <w:rsid w:val="0073043C"/>
    <w:rsid w:val="0073053A"/>
    <w:rsid w:val="00730669"/>
    <w:rsid w:val="0073066C"/>
    <w:rsid w:val="00730A30"/>
    <w:rsid w:val="00730A3A"/>
    <w:rsid w:val="00730AB6"/>
    <w:rsid w:val="00730AC0"/>
    <w:rsid w:val="00730CE4"/>
    <w:rsid w:val="00730E18"/>
    <w:rsid w:val="00730E3A"/>
    <w:rsid w:val="00730ED2"/>
    <w:rsid w:val="0073100A"/>
    <w:rsid w:val="00731038"/>
    <w:rsid w:val="007310DE"/>
    <w:rsid w:val="00731147"/>
    <w:rsid w:val="0073124A"/>
    <w:rsid w:val="007312EE"/>
    <w:rsid w:val="00731442"/>
    <w:rsid w:val="00731453"/>
    <w:rsid w:val="00731504"/>
    <w:rsid w:val="00731540"/>
    <w:rsid w:val="007316CB"/>
    <w:rsid w:val="00731702"/>
    <w:rsid w:val="00731840"/>
    <w:rsid w:val="007319A3"/>
    <w:rsid w:val="007319F4"/>
    <w:rsid w:val="00731B79"/>
    <w:rsid w:val="00731BED"/>
    <w:rsid w:val="00731CEA"/>
    <w:rsid w:val="00731F31"/>
    <w:rsid w:val="007320A2"/>
    <w:rsid w:val="0073236F"/>
    <w:rsid w:val="0073245E"/>
    <w:rsid w:val="007324F3"/>
    <w:rsid w:val="00732502"/>
    <w:rsid w:val="00732738"/>
    <w:rsid w:val="007327CE"/>
    <w:rsid w:val="0073296D"/>
    <w:rsid w:val="00732ADB"/>
    <w:rsid w:val="00732AE8"/>
    <w:rsid w:val="00732BF5"/>
    <w:rsid w:val="00732E14"/>
    <w:rsid w:val="00732F7C"/>
    <w:rsid w:val="00733098"/>
    <w:rsid w:val="00733270"/>
    <w:rsid w:val="007332C2"/>
    <w:rsid w:val="0073361F"/>
    <w:rsid w:val="00733893"/>
    <w:rsid w:val="007338FD"/>
    <w:rsid w:val="00733A70"/>
    <w:rsid w:val="00733B43"/>
    <w:rsid w:val="00733DF8"/>
    <w:rsid w:val="00733ED3"/>
    <w:rsid w:val="00733EE7"/>
    <w:rsid w:val="00733F6B"/>
    <w:rsid w:val="0073412A"/>
    <w:rsid w:val="0073424F"/>
    <w:rsid w:val="007342CC"/>
    <w:rsid w:val="007342CD"/>
    <w:rsid w:val="007343DD"/>
    <w:rsid w:val="00734456"/>
    <w:rsid w:val="007344E7"/>
    <w:rsid w:val="00734591"/>
    <w:rsid w:val="00734774"/>
    <w:rsid w:val="00734879"/>
    <w:rsid w:val="00734A05"/>
    <w:rsid w:val="00734A09"/>
    <w:rsid w:val="00734A65"/>
    <w:rsid w:val="00734DC3"/>
    <w:rsid w:val="00734EB7"/>
    <w:rsid w:val="00734ECC"/>
    <w:rsid w:val="007351B1"/>
    <w:rsid w:val="00735264"/>
    <w:rsid w:val="0073526C"/>
    <w:rsid w:val="00735277"/>
    <w:rsid w:val="0073527B"/>
    <w:rsid w:val="007353A5"/>
    <w:rsid w:val="0073547A"/>
    <w:rsid w:val="007354B9"/>
    <w:rsid w:val="007356AA"/>
    <w:rsid w:val="00735705"/>
    <w:rsid w:val="00735736"/>
    <w:rsid w:val="00735757"/>
    <w:rsid w:val="007357B4"/>
    <w:rsid w:val="00735973"/>
    <w:rsid w:val="007359AA"/>
    <w:rsid w:val="007359F0"/>
    <w:rsid w:val="00735A04"/>
    <w:rsid w:val="00735ABD"/>
    <w:rsid w:val="00735B80"/>
    <w:rsid w:val="00735C6F"/>
    <w:rsid w:val="00735F53"/>
    <w:rsid w:val="00736024"/>
    <w:rsid w:val="00736058"/>
    <w:rsid w:val="007360EB"/>
    <w:rsid w:val="00736180"/>
    <w:rsid w:val="007363F7"/>
    <w:rsid w:val="00736643"/>
    <w:rsid w:val="007369FB"/>
    <w:rsid w:val="00736CAA"/>
    <w:rsid w:val="00736ED1"/>
    <w:rsid w:val="00736EF3"/>
    <w:rsid w:val="00737082"/>
    <w:rsid w:val="007370ED"/>
    <w:rsid w:val="00737250"/>
    <w:rsid w:val="007376CA"/>
    <w:rsid w:val="007376D9"/>
    <w:rsid w:val="00737756"/>
    <w:rsid w:val="00737795"/>
    <w:rsid w:val="007377ED"/>
    <w:rsid w:val="007379C3"/>
    <w:rsid w:val="00737A31"/>
    <w:rsid w:val="00737B30"/>
    <w:rsid w:val="00737BEA"/>
    <w:rsid w:val="00737D18"/>
    <w:rsid w:val="00737DFC"/>
    <w:rsid w:val="00737EAD"/>
    <w:rsid w:val="00737FC3"/>
    <w:rsid w:val="00740017"/>
    <w:rsid w:val="00740062"/>
    <w:rsid w:val="00740135"/>
    <w:rsid w:val="00740345"/>
    <w:rsid w:val="007403C9"/>
    <w:rsid w:val="00740515"/>
    <w:rsid w:val="0074099B"/>
    <w:rsid w:val="007409FA"/>
    <w:rsid w:val="00740C6A"/>
    <w:rsid w:val="00740C89"/>
    <w:rsid w:val="00740CD4"/>
    <w:rsid w:val="00740DDC"/>
    <w:rsid w:val="00740F18"/>
    <w:rsid w:val="00741014"/>
    <w:rsid w:val="00741062"/>
    <w:rsid w:val="0074141B"/>
    <w:rsid w:val="0074172C"/>
    <w:rsid w:val="00741733"/>
    <w:rsid w:val="0074174B"/>
    <w:rsid w:val="007417A2"/>
    <w:rsid w:val="00741836"/>
    <w:rsid w:val="00741BC4"/>
    <w:rsid w:val="00741C7A"/>
    <w:rsid w:val="007421DC"/>
    <w:rsid w:val="007421EB"/>
    <w:rsid w:val="007421FA"/>
    <w:rsid w:val="00742493"/>
    <w:rsid w:val="007424AF"/>
    <w:rsid w:val="0074251B"/>
    <w:rsid w:val="007425AB"/>
    <w:rsid w:val="007425DE"/>
    <w:rsid w:val="00742653"/>
    <w:rsid w:val="007426E2"/>
    <w:rsid w:val="0074275F"/>
    <w:rsid w:val="00742774"/>
    <w:rsid w:val="007427FD"/>
    <w:rsid w:val="007429FB"/>
    <w:rsid w:val="00742A6A"/>
    <w:rsid w:val="00742B04"/>
    <w:rsid w:val="00742B44"/>
    <w:rsid w:val="00742B5A"/>
    <w:rsid w:val="00742B6C"/>
    <w:rsid w:val="00742BC8"/>
    <w:rsid w:val="00742C36"/>
    <w:rsid w:val="00742C70"/>
    <w:rsid w:val="00742CB0"/>
    <w:rsid w:val="00742E6E"/>
    <w:rsid w:val="00742ECE"/>
    <w:rsid w:val="00742F1B"/>
    <w:rsid w:val="007430C5"/>
    <w:rsid w:val="007432E7"/>
    <w:rsid w:val="00743403"/>
    <w:rsid w:val="00743531"/>
    <w:rsid w:val="007435CD"/>
    <w:rsid w:val="007436A2"/>
    <w:rsid w:val="00743765"/>
    <w:rsid w:val="007437AD"/>
    <w:rsid w:val="007439E3"/>
    <w:rsid w:val="00743A06"/>
    <w:rsid w:val="00743A26"/>
    <w:rsid w:val="00743A9D"/>
    <w:rsid w:val="00743B21"/>
    <w:rsid w:val="00743B22"/>
    <w:rsid w:val="00743B6D"/>
    <w:rsid w:val="00743C40"/>
    <w:rsid w:val="00743CD9"/>
    <w:rsid w:val="00743E29"/>
    <w:rsid w:val="00743E69"/>
    <w:rsid w:val="00743E77"/>
    <w:rsid w:val="00743E8C"/>
    <w:rsid w:val="00743F6A"/>
    <w:rsid w:val="00744101"/>
    <w:rsid w:val="00744144"/>
    <w:rsid w:val="007442B4"/>
    <w:rsid w:val="0074466E"/>
    <w:rsid w:val="007446A0"/>
    <w:rsid w:val="007446AD"/>
    <w:rsid w:val="00744A19"/>
    <w:rsid w:val="00744B3D"/>
    <w:rsid w:val="00744C27"/>
    <w:rsid w:val="00744D12"/>
    <w:rsid w:val="00744D96"/>
    <w:rsid w:val="00744E27"/>
    <w:rsid w:val="00744F96"/>
    <w:rsid w:val="00745154"/>
    <w:rsid w:val="007451D7"/>
    <w:rsid w:val="007452C4"/>
    <w:rsid w:val="0074553E"/>
    <w:rsid w:val="007455AE"/>
    <w:rsid w:val="007457B6"/>
    <w:rsid w:val="00745801"/>
    <w:rsid w:val="00745806"/>
    <w:rsid w:val="00745841"/>
    <w:rsid w:val="0074586E"/>
    <w:rsid w:val="00745919"/>
    <w:rsid w:val="00745A26"/>
    <w:rsid w:val="00745B7D"/>
    <w:rsid w:val="00745C6E"/>
    <w:rsid w:val="00745C9E"/>
    <w:rsid w:val="00745E1E"/>
    <w:rsid w:val="00745E69"/>
    <w:rsid w:val="00745F22"/>
    <w:rsid w:val="00746005"/>
    <w:rsid w:val="0074607B"/>
    <w:rsid w:val="0074610F"/>
    <w:rsid w:val="007461D4"/>
    <w:rsid w:val="00746255"/>
    <w:rsid w:val="0074625B"/>
    <w:rsid w:val="00746381"/>
    <w:rsid w:val="00746533"/>
    <w:rsid w:val="0074656E"/>
    <w:rsid w:val="0074665D"/>
    <w:rsid w:val="00746721"/>
    <w:rsid w:val="0074696E"/>
    <w:rsid w:val="00746AD9"/>
    <w:rsid w:val="00746AE2"/>
    <w:rsid w:val="00746AE5"/>
    <w:rsid w:val="00746B30"/>
    <w:rsid w:val="00746C81"/>
    <w:rsid w:val="00746D86"/>
    <w:rsid w:val="00746E21"/>
    <w:rsid w:val="00747193"/>
    <w:rsid w:val="007472D5"/>
    <w:rsid w:val="0074734E"/>
    <w:rsid w:val="0074746F"/>
    <w:rsid w:val="0074762B"/>
    <w:rsid w:val="00747A61"/>
    <w:rsid w:val="00747AC6"/>
    <w:rsid w:val="00747AED"/>
    <w:rsid w:val="00747B4D"/>
    <w:rsid w:val="00747C41"/>
    <w:rsid w:val="00747C49"/>
    <w:rsid w:val="00747CB6"/>
    <w:rsid w:val="00747E6F"/>
    <w:rsid w:val="00747EAD"/>
    <w:rsid w:val="007500BF"/>
    <w:rsid w:val="007500F5"/>
    <w:rsid w:val="0075014A"/>
    <w:rsid w:val="0075037A"/>
    <w:rsid w:val="007503FA"/>
    <w:rsid w:val="007505A7"/>
    <w:rsid w:val="00750608"/>
    <w:rsid w:val="0075095A"/>
    <w:rsid w:val="00750A47"/>
    <w:rsid w:val="00750A93"/>
    <w:rsid w:val="00750AD9"/>
    <w:rsid w:val="00750B0B"/>
    <w:rsid w:val="0075120E"/>
    <w:rsid w:val="007512B4"/>
    <w:rsid w:val="007512D0"/>
    <w:rsid w:val="00751685"/>
    <w:rsid w:val="007519EE"/>
    <w:rsid w:val="00751A20"/>
    <w:rsid w:val="00751A64"/>
    <w:rsid w:val="00751AA7"/>
    <w:rsid w:val="00751C68"/>
    <w:rsid w:val="00751C77"/>
    <w:rsid w:val="00751D74"/>
    <w:rsid w:val="00752003"/>
    <w:rsid w:val="00752004"/>
    <w:rsid w:val="0075220E"/>
    <w:rsid w:val="0075224A"/>
    <w:rsid w:val="00752261"/>
    <w:rsid w:val="00752278"/>
    <w:rsid w:val="0075258D"/>
    <w:rsid w:val="0075272E"/>
    <w:rsid w:val="00752823"/>
    <w:rsid w:val="007529C5"/>
    <w:rsid w:val="00752A54"/>
    <w:rsid w:val="00752AE2"/>
    <w:rsid w:val="00752B03"/>
    <w:rsid w:val="00752BF4"/>
    <w:rsid w:val="00752D46"/>
    <w:rsid w:val="00752D76"/>
    <w:rsid w:val="00752E52"/>
    <w:rsid w:val="00752EE0"/>
    <w:rsid w:val="00752FB3"/>
    <w:rsid w:val="0075303C"/>
    <w:rsid w:val="007531C9"/>
    <w:rsid w:val="0075323C"/>
    <w:rsid w:val="0075338C"/>
    <w:rsid w:val="007533C6"/>
    <w:rsid w:val="007533C9"/>
    <w:rsid w:val="00753454"/>
    <w:rsid w:val="007535F4"/>
    <w:rsid w:val="0075365E"/>
    <w:rsid w:val="007537B0"/>
    <w:rsid w:val="007538A7"/>
    <w:rsid w:val="007539FF"/>
    <w:rsid w:val="00753A10"/>
    <w:rsid w:val="00753A47"/>
    <w:rsid w:val="00753ACC"/>
    <w:rsid w:val="00753BB5"/>
    <w:rsid w:val="00753C4D"/>
    <w:rsid w:val="00753D7C"/>
    <w:rsid w:val="00753F5B"/>
    <w:rsid w:val="007540E2"/>
    <w:rsid w:val="00754149"/>
    <w:rsid w:val="007541D8"/>
    <w:rsid w:val="007542CE"/>
    <w:rsid w:val="007542D7"/>
    <w:rsid w:val="0075446F"/>
    <w:rsid w:val="007544F1"/>
    <w:rsid w:val="0075455A"/>
    <w:rsid w:val="0075456A"/>
    <w:rsid w:val="0075459E"/>
    <w:rsid w:val="007545D0"/>
    <w:rsid w:val="00754645"/>
    <w:rsid w:val="007546BF"/>
    <w:rsid w:val="007547E8"/>
    <w:rsid w:val="00754874"/>
    <w:rsid w:val="007548E9"/>
    <w:rsid w:val="007549EE"/>
    <w:rsid w:val="00754A6E"/>
    <w:rsid w:val="00754AC4"/>
    <w:rsid w:val="00754B90"/>
    <w:rsid w:val="00754BC0"/>
    <w:rsid w:val="00754CE7"/>
    <w:rsid w:val="00754CFF"/>
    <w:rsid w:val="00754F5F"/>
    <w:rsid w:val="0075513B"/>
    <w:rsid w:val="00755176"/>
    <w:rsid w:val="00755485"/>
    <w:rsid w:val="007556DA"/>
    <w:rsid w:val="007556FC"/>
    <w:rsid w:val="00755715"/>
    <w:rsid w:val="00755DD7"/>
    <w:rsid w:val="00755DE0"/>
    <w:rsid w:val="00755E4A"/>
    <w:rsid w:val="00755EE1"/>
    <w:rsid w:val="00755EE6"/>
    <w:rsid w:val="00755F81"/>
    <w:rsid w:val="00756016"/>
    <w:rsid w:val="00756180"/>
    <w:rsid w:val="00756206"/>
    <w:rsid w:val="007565D0"/>
    <w:rsid w:val="00756761"/>
    <w:rsid w:val="00756832"/>
    <w:rsid w:val="00756882"/>
    <w:rsid w:val="007568CF"/>
    <w:rsid w:val="007568D4"/>
    <w:rsid w:val="00756C14"/>
    <w:rsid w:val="00756D08"/>
    <w:rsid w:val="00756F1B"/>
    <w:rsid w:val="007570C2"/>
    <w:rsid w:val="007570CB"/>
    <w:rsid w:val="0075726C"/>
    <w:rsid w:val="007572FF"/>
    <w:rsid w:val="00757348"/>
    <w:rsid w:val="007573B2"/>
    <w:rsid w:val="00757528"/>
    <w:rsid w:val="007575BA"/>
    <w:rsid w:val="00757651"/>
    <w:rsid w:val="00757780"/>
    <w:rsid w:val="00757860"/>
    <w:rsid w:val="00757861"/>
    <w:rsid w:val="00757A85"/>
    <w:rsid w:val="00757B50"/>
    <w:rsid w:val="00757B7A"/>
    <w:rsid w:val="00757C04"/>
    <w:rsid w:val="00757C14"/>
    <w:rsid w:val="00757C68"/>
    <w:rsid w:val="00757D24"/>
    <w:rsid w:val="00757F0B"/>
    <w:rsid w:val="00760150"/>
    <w:rsid w:val="0076015E"/>
    <w:rsid w:val="007602D8"/>
    <w:rsid w:val="00760324"/>
    <w:rsid w:val="007603C0"/>
    <w:rsid w:val="0076040E"/>
    <w:rsid w:val="00760559"/>
    <w:rsid w:val="007605C8"/>
    <w:rsid w:val="00760622"/>
    <w:rsid w:val="007606B9"/>
    <w:rsid w:val="00760721"/>
    <w:rsid w:val="00760748"/>
    <w:rsid w:val="00760933"/>
    <w:rsid w:val="007609A1"/>
    <w:rsid w:val="007609A3"/>
    <w:rsid w:val="007609C9"/>
    <w:rsid w:val="00760A61"/>
    <w:rsid w:val="00760B8E"/>
    <w:rsid w:val="00760DD5"/>
    <w:rsid w:val="00760E55"/>
    <w:rsid w:val="00760FDA"/>
    <w:rsid w:val="00761045"/>
    <w:rsid w:val="007610FE"/>
    <w:rsid w:val="0076110F"/>
    <w:rsid w:val="0076117A"/>
    <w:rsid w:val="007614BF"/>
    <w:rsid w:val="007614E7"/>
    <w:rsid w:val="00761507"/>
    <w:rsid w:val="007615EF"/>
    <w:rsid w:val="007616E4"/>
    <w:rsid w:val="00761700"/>
    <w:rsid w:val="0076174B"/>
    <w:rsid w:val="00761766"/>
    <w:rsid w:val="007617C3"/>
    <w:rsid w:val="00761CF0"/>
    <w:rsid w:val="00761FFA"/>
    <w:rsid w:val="007620F4"/>
    <w:rsid w:val="0076214C"/>
    <w:rsid w:val="0076215A"/>
    <w:rsid w:val="007621C1"/>
    <w:rsid w:val="00762600"/>
    <w:rsid w:val="00762695"/>
    <w:rsid w:val="007626D0"/>
    <w:rsid w:val="00762742"/>
    <w:rsid w:val="007627FC"/>
    <w:rsid w:val="0076289F"/>
    <w:rsid w:val="00762931"/>
    <w:rsid w:val="007629F6"/>
    <w:rsid w:val="007629FB"/>
    <w:rsid w:val="00762B64"/>
    <w:rsid w:val="00762CDB"/>
    <w:rsid w:val="00762E2A"/>
    <w:rsid w:val="00762EC9"/>
    <w:rsid w:val="0076363C"/>
    <w:rsid w:val="007636F0"/>
    <w:rsid w:val="007638C2"/>
    <w:rsid w:val="007638D5"/>
    <w:rsid w:val="00763B46"/>
    <w:rsid w:val="00763BED"/>
    <w:rsid w:val="00763C9D"/>
    <w:rsid w:val="00763F06"/>
    <w:rsid w:val="0076421E"/>
    <w:rsid w:val="00764287"/>
    <w:rsid w:val="007643FA"/>
    <w:rsid w:val="00764853"/>
    <w:rsid w:val="007648ED"/>
    <w:rsid w:val="007649F5"/>
    <w:rsid w:val="00764B41"/>
    <w:rsid w:val="00764B5E"/>
    <w:rsid w:val="00764B67"/>
    <w:rsid w:val="00764E01"/>
    <w:rsid w:val="00764F53"/>
    <w:rsid w:val="00764FF4"/>
    <w:rsid w:val="0076504F"/>
    <w:rsid w:val="007650D1"/>
    <w:rsid w:val="007651CA"/>
    <w:rsid w:val="00765225"/>
    <w:rsid w:val="007652EB"/>
    <w:rsid w:val="00765326"/>
    <w:rsid w:val="0076540C"/>
    <w:rsid w:val="00765550"/>
    <w:rsid w:val="00765588"/>
    <w:rsid w:val="00765902"/>
    <w:rsid w:val="00765926"/>
    <w:rsid w:val="00765B6C"/>
    <w:rsid w:val="00765D57"/>
    <w:rsid w:val="0076622A"/>
    <w:rsid w:val="00766493"/>
    <w:rsid w:val="007667F6"/>
    <w:rsid w:val="00766912"/>
    <w:rsid w:val="00766B2F"/>
    <w:rsid w:val="00766E4B"/>
    <w:rsid w:val="00766F53"/>
    <w:rsid w:val="00766F9D"/>
    <w:rsid w:val="00767012"/>
    <w:rsid w:val="00767273"/>
    <w:rsid w:val="007674A7"/>
    <w:rsid w:val="00767519"/>
    <w:rsid w:val="007675E9"/>
    <w:rsid w:val="007676F0"/>
    <w:rsid w:val="00767932"/>
    <w:rsid w:val="0076797A"/>
    <w:rsid w:val="007679AE"/>
    <w:rsid w:val="00767A97"/>
    <w:rsid w:val="00767AC5"/>
    <w:rsid w:val="00767D0C"/>
    <w:rsid w:val="00767DC9"/>
    <w:rsid w:val="00767EB3"/>
    <w:rsid w:val="00767EC5"/>
    <w:rsid w:val="007702D0"/>
    <w:rsid w:val="0077040E"/>
    <w:rsid w:val="007704E1"/>
    <w:rsid w:val="00770503"/>
    <w:rsid w:val="00770542"/>
    <w:rsid w:val="0077061E"/>
    <w:rsid w:val="007707E2"/>
    <w:rsid w:val="007708C4"/>
    <w:rsid w:val="007708D7"/>
    <w:rsid w:val="007708E6"/>
    <w:rsid w:val="007709A3"/>
    <w:rsid w:val="00770A14"/>
    <w:rsid w:val="00770A3D"/>
    <w:rsid w:val="00770AAC"/>
    <w:rsid w:val="00770BD4"/>
    <w:rsid w:val="00770E32"/>
    <w:rsid w:val="00770E5C"/>
    <w:rsid w:val="00770FD2"/>
    <w:rsid w:val="007710CD"/>
    <w:rsid w:val="00771247"/>
    <w:rsid w:val="00771259"/>
    <w:rsid w:val="0077127C"/>
    <w:rsid w:val="0077127F"/>
    <w:rsid w:val="007716AE"/>
    <w:rsid w:val="00771750"/>
    <w:rsid w:val="00771916"/>
    <w:rsid w:val="00771922"/>
    <w:rsid w:val="00771AB3"/>
    <w:rsid w:val="00771B76"/>
    <w:rsid w:val="00771CFF"/>
    <w:rsid w:val="00771D1D"/>
    <w:rsid w:val="00771D4F"/>
    <w:rsid w:val="00771D6D"/>
    <w:rsid w:val="00771ECE"/>
    <w:rsid w:val="007720CC"/>
    <w:rsid w:val="00772100"/>
    <w:rsid w:val="0077212A"/>
    <w:rsid w:val="0077226B"/>
    <w:rsid w:val="00772354"/>
    <w:rsid w:val="007723BC"/>
    <w:rsid w:val="0077241A"/>
    <w:rsid w:val="0077255F"/>
    <w:rsid w:val="00772569"/>
    <w:rsid w:val="0077278F"/>
    <w:rsid w:val="00772B95"/>
    <w:rsid w:val="00772C04"/>
    <w:rsid w:val="00772C16"/>
    <w:rsid w:val="00772D31"/>
    <w:rsid w:val="00772D7B"/>
    <w:rsid w:val="00772E8C"/>
    <w:rsid w:val="00772F0D"/>
    <w:rsid w:val="00772FAA"/>
    <w:rsid w:val="00772FDB"/>
    <w:rsid w:val="0077316B"/>
    <w:rsid w:val="00773214"/>
    <w:rsid w:val="0077338C"/>
    <w:rsid w:val="00773413"/>
    <w:rsid w:val="00773496"/>
    <w:rsid w:val="00773548"/>
    <w:rsid w:val="0077357F"/>
    <w:rsid w:val="007735CD"/>
    <w:rsid w:val="0077362B"/>
    <w:rsid w:val="007736D3"/>
    <w:rsid w:val="00773AC7"/>
    <w:rsid w:val="00773BFB"/>
    <w:rsid w:val="00773CD8"/>
    <w:rsid w:val="00773D55"/>
    <w:rsid w:val="00773FB9"/>
    <w:rsid w:val="007740AE"/>
    <w:rsid w:val="0077419E"/>
    <w:rsid w:val="007741F1"/>
    <w:rsid w:val="00774207"/>
    <w:rsid w:val="0077424F"/>
    <w:rsid w:val="007746C2"/>
    <w:rsid w:val="0077478A"/>
    <w:rsid w:val="0077478B"/>
    <w:rsid w:val="007747D9"/>
    <w:rsid w:val="00774805"/>
    <w:rsid w:val="00774989"/>
    <w:rsid w:val="00774A26"/>
    <w:rsid w:val="00774AA5"/>
    <w:rsid w:val="00774AB9"/>
    <w:rsid w:val="00774B83"/>
    <w:rsid w:val="00774BC7"/>
    <w:rsid w:val="00774BE4"/>
    <w:rsid w:val="00774DCF"/>
    <w:rsid w:val="00774DF8"/>
    <w:rsid w:val="00774F6D"/>
    <w:rsid w:val="0077500F"/>
    <w:rsid w:val="007750D4"/>
    <w:rsid w:val="00775154"/>
    <w:rsid w:val="007751D9"/>
    <w:rsid w:val="00775238"/>
    <w:rsid w:val="0077548E"/>
    <w:rsid w:val="00775793"/>
    <w:rsid w:val="00775949"/>
    <w:rsid w:val="00775C00"/>
    <w:rsid w:val="00775C6E"/>
    <w:rsid w:val="00775E22"/>
    <w:rsid w:val="00775FEA"/>
    <w:rsid w:val="0077604A"/>
    <w:rsid w:val="00776072"/>
    <w:rsid w:val="007761C0"/>
    <w:rsid w:val="00776411"/>
    <w:rsid w:val="00776421"/>
    <w:rsid w:val="007764A7"/>
    <w:rsid w:val="007766C3"/>
    <w:rsid w:val="0077673D"/>
    <w:rsid w:val="007767A1"/>
    <w:rsid w:val="007768AD"/>
    <w:rsid w:val="00776BC7"/>
    <w:rsid w:val="00776C22"/>
    <w:rsid w:val="00776C9A"/>
    <w:rsid w:val="00776D56"/>
    <w:rsid w:val="00776D67"/>
    <w:rsid w:val="00777196"/>
    <w:rsid w:val="007772E3"/>
    <w:rsid w:val="00777315"/>
    <w:rsid w:val="0077757A"/>
    <w:rsid w:val="007776FB"/>
    <w:rsid w:val="00777930"/>
    <w:rsid w:val="0077794F"/>
    <w:rsid w:val="00777A71"/>
    <w:rsid w:val="00777B4A"/>
    <w:rsid w:val="00777DC2"/>
    <w:rsid w:val="00777E27"/>
    <w:rsid w:val="00777F55"/>
    <w:rsid w:val="0078003A"/>
    <w:rsid w:val="0078005F"/>
    <w:rsid w:val="00780246"/>
    <w:rsid w:val="007802E4"/>
    <w:rsid w:val="00780374"/>
    <w:rsid w:val="00780484"/>
    <w:rsid w:val="00780889"/>
    <w:rsid w:val="00780919"/>
    <w:rsid w:val="00780B48"/>
    <w:rsid w:val="00780CDD"/>
    <w:rsid w:val="00780E0F"/>
    <w:rsid w:val="00780E7A"/>
    <w:rsid w:val="00781060"/>
    <w:rsid w:val="0078109E"/>
    <w:rsid w:val="00781296"/>
    <w:rsid w:val="007814A0"/>
    <w:rsid w:val="0078151D"/>
    <w:rsid w:val="00781588"/>
    <w:rsid w:val="00781589"/>
    <w:rsid w:val="007815EE"/>
    <w:rsid w:val="00781828"/>
    <w:rsid w:val="007819E2"/>
    <w:rsid w:val="00781B01"/>
    <w:rsid w:val="00781DE5"/>
    <w:rsid w:val="00781EB5"/>
    <w:rsid w:val="00781FFF"/>
    <w:rsid w:val="0078209E"/>
    <w:rsid w:val="007820AA"/>
    <w:rsid w:val="007820D0"/>
    <w:rsid w:val="007820E0"/>
    <w:rsid w:val="0078215A"/>
    <w:rsid w:val="007821EB"/>
    <w:rsid w:val="00782208"/>
    <w:rsid w:val="00782314"/>
    <w:rsid w:val="00782619"/>
    <w:rsid w:val="00782624"/>
    <w:rsid w:val="007826C8"/>
    <w:rsid w:val="007827C8"/>
    <w:rsid w:val="00782AAE"/>
    <w:rsid w:val="00782B1F"/>
    <w:rsid w:val="00782BC7"/>
    <w:rsid w:val="00782C22"/>
    <w:rsid w:val="00782D69"/>
    <w:rsid w:val="00782DEB"/>
    <w:rsid w:val="00782E73"/>
    <w:rsid w:val="00782EAC"/>
    <w:rsid w:val="00782F2B"/>
    <w:rsid w:val="00782FD8"/>
    <w:rsid w:val="007831E6"/>
    <w:rsid w:val="007831FB"/>
    <w:rsid w:val="007833E4"/>
    <w:rsid w:val="0078373D"/>
    <w:rsid w:val="007837EA"/>
    <w:rsid w:val="007838F4"/>
    <w:rsid w:val="00783AB7"/>
    <w:rsid w:val="00783B2C"/>
    <w:rsid w:val="00783BC8"/>
    <w:rsid w:val="00783C2B"/>
    <w:rsid w:val="00783C82"/>
    <w:rsid w:val="00783CC2"/>
    <w:rsid w:val="00783E47"/>
    <w:rsid w:val="00783F25"/>
    <w:rsid w:val="00783FCE"/>
    <w:rsid w:val="007840C8"/>
    <w:rsid w:val="00784190"/>
    <w:rsid w:val="007841E0"/>
    <w:rsid w:val="007843C3"/>
    <w:rsid w:val="007843F7"/>
    <w:rsid w:val="00784402"/>
    <w:rsid w:val="0078454B"/>
    <w:rsid w:val="0078457B"/>
    <w:rsid w:val="007845C4"/>
    <w:rsid w:val="00784756"/>
    <w:rsid w:val="007847A3"/>
    <w:rsid w:val="007847FF"/>
    <w:rsid w:val="00784846"/>
    <w:rsid w:val="00784AC5"/>
    <w:rsid w:val="00784AD7"/>
    <w:rsid w:val="00784B4A"/>
    <w:rsid w:val="00784D01"/>
    <w:rsid w:val="00784F8B"/>
    <w:rsid w:val="00784FB7"/>
    <w:rsid w:val="00785016"/>
    <w:rsid w:val="0078502C"/>
    <w:rsid w:val="0078509D"/>
    <w:rsid w:val="007850C1"/>
    <w:rsid w:val="00785114"/>
    <w:rsid w:val="0078539D"/>
    <w:rsid w:val="00785560"/>
    <w:rsid w:val="007855BE"/>
    <w:rsid w:val="007856C1"/>
    <w:rsid w:val="00785891"/>
    <w:rsid w:val="007858A5"/>
    <w:rsid w:val="00785A09"/>
    <w:rsid w:val="00785B0F"/>
    <w:rsid w:val="00785D93"/>
    <w:rsid w:val="00785E6E"/>
    <w:rsid w:val="00785E9C"/>
    <w:rsid w:val="00785F7C"/>
    <w:rsid w:val="00786032"/>
    <w:rsid w:val="007861C0"/>
    <w:rsid w:val="00786276"/>
    <w:rsid w:val="0078639A"/>
    <w:rsid w:val="0078639B"/>
    <w:rsid w:val="00786447"/>
    <w:rsid w:val="0078645F"/>
    <w:rsid w:val="0078654C"/>
    <w:rsid w:val="00786625"/>
    <w:rsid w:val="0078667F"/>
    <w:rsid w:val="00786703"/>
    <w:rsid w:val="00786964"/>
    <w:rsid w:val="00786A11"/>
    <w:rsid w:val="00786ABF"/>
    <w:rsid w:val="00786BF3"/>
    <w:rsid w:val="00786D00"/>
    <w:rsid w:val="00786D18"/>
    <w:rsid w:val="00786D68"/>
    <w:rsid w:val="00786D7D"/>
    <w:rsid w:val="00786EA0"/>
    <w:rsid w:val="00787051"/>
    <w:rsid w:val="00787175"/>
    <w:rsid w:val="00787205"/>
    <w:rsid w:val="0078739D"/>
    <w:rsid w:val="007874B8"/>
    <w:rsid w:val="00787593"/>
    <w:rsid w:val="0078761B"/>
    <w:rsid w:val="007876B0"/>
    <w:rsid w:val="0078794F"/>
    <w:rsid w:val="007879A2"/>
    <w:rsid w:val="00787A36"/>
    <w:rsid w:val="00787AFC"/>
    <w:rsid w:val="00787E78"/>
    <w:rsid w:val="00787E95"/>
    <w:rsid w:val="00787FCB"/>
    <w:rsid w:val="00790008"/>
    <w:rsid w:val="00790010"/>
    <w:rsid w:val="0079018D"/>
    <w:rsid w:val="007901D7"/>
    <w:rsid w:val="007901DC"/>
    <w:rsid w:val="0079020C"/>
    <w:rsid w:val="0079023E"/>
    <w:rsid w:val="00790301"/>
    <w:rsid w:val="00790350"/>
    <w:rsid w:val="0079038D"/>
    <w:rsid w:val="0079054D"/>
    <w:rsid w:val="00790779"/>
    <w:rsid w:val="007907BF"/>
    <w:rsid w:val="007908A4"/>
    <w:rsid w:val="00790ABE"/>
    <w:rsid w:val="00790D47"/>
    <w:rsid w:val="00790FDA"/>
    <w:rsid w:val="00791104"/>
    <w:rsid w:val="00791131"/>
    <w:rsid w:val="00791194"/>
    <w:rsid w:val="0079136D"/>
    <w:rsid w:val="007913A2"/>
    <w:rsid w:val="00791418"/>
    <w:rsid w:val="00791467"/>
    <w:rsid w:val="007914EE"/>
    <w:rsid w:val="00791544"/>
    <w:rsid w:val="00791699"/>
    <w:rsid w:val="007916C0"/>
    <w:rsid w:val="007916D7"/>
    <w:rsid w:val="00791A00"/>
    <w:rsid w:val="00791B50"/>
    <w:rsid w:val="00791BF1"/>
    <w:rsid w:val="00791D0A"/>
    <w:rsid w:val="00791DDB"/>
    <w:rsid w:val="0079206E"/>
    <w:rsid w:val="00792201"/>
    <w:rsid w:val="00792219"/>
    <w:rsid w:val="007923DF"/>
    <w:rsid w:val="00792431"/>
    <w:rsid w:val="007926E8"/>
    <w:rsid w:val="007926ED"/>
    <w:rsid w:val="007926FF"/>
    <w:rsid w:val="00792862"/>
    <w:rsid w:val="007928E4"/>
    <w:rsid w:val="007929E5"/>
    <w:rsid w:val="00792A9F"/>
    <w:rsid w:val="00792AD3"/>
    <w:rsid w:val="00792CEE"/>
    <w:rsid w:val="00792D40"/>
    <w:rsid w:val="00792F74"/>
    <w:rsid w:val="00792FDE"/>
    <w:rsid w:val="00793156"/>
    <w:rsid w:val="007932F2"/>
    <w:rsid w:val="00793411"/>
    <w:rsid w:val="00793526"/>
    <w:rsid w:val="007936A8"/>
    <w:rsid w:val="007936BC"/>
    <w:rsid w:val="007939CD"/>
    <w:rsid w:val="007939D3"/>
    <w:rsid w:val="00793B5D"/>
    <w:rsid w:val="00793C92"/>
    <w:rsid w:val="00793E33"/>
    <w:rsid w:val="00793E42"/>
    <w:rsid w:val="00793EEA"/>
    <w:rsid w:val="00793F9F"/>
    <w:rsid w:val="0079409E"/>
    <w:rsid w:val="007940C3"/>
    <w:rsid w:val="00794365"/>
    <w:rsid w:val="0079447D"/>
    <w:rsid w:val="007944C5"/>
    <w:rsid w:val="0079473D"/>
    <w:rsid w:val="00794918"/>
    <w:rsid w:val="0079498A"/>
    <w:rsid w:val="00794A43"/>
    <w:rsid w:val="00794D8C"/>
    <w:rsid w:val="00794EFF"/>
    <w:rsid w:val="0079514B"/>
    <w:rsid w:val="007952C3"/>
    <w:rsid w:val="00795509"/>
    <w:rsid w:val="007956FA"/>
    <w:rsid w:val="00795819"/>
    <w:rsid w:val="007958F3"/>
    <w:rsid w:val="00795939"/>
    <w:rsid w:val="00795972"/>
    <w:rsid w:val="00795990"/>
    <w:rsid w:val="00795AE1"/>
    <w:rsid w:val="00795B25"/>
    <w:rsid w:val="00795BD7"/>
    <w:rsid w:val="00795C54"/>
    <w:rsid w:val="00795D4F"/>
    <w:rsid w:val="00795E01"/>
    <w:rsid w:val="00795E8C"/>
    <w:rsid w:val="00795EC7"/>
    <w:rsid w:val="00795ED8"/>
    <w:rsid w:val="007960DB"/>
    <w:rsid w:val="007962B4"/>
    <w:rsid w:val="007962D2"/>
    <w:rsid w:val="007964B2"/>
    <w:rsid w:val="00796566"/>
    <w:rsid w:val="007967A1"/>
    <w:rsid w:val="007968BE"/>
    <w:rsid w:val="00796965"/>
    <w:rsid w:val="007969C3"/>
    <w:rsid w:val="00796AC0"/>
    <w:rsid w:val="00796B94"/>
    <w:rsid w:val="00796F15"/>
    <w:rsid w:val="0079700F"/>
    <w:rsid w:val="00797103"/>
    <w:rsid w:val="00797171"/>
    <w:rsid w:val="007975C0"/>
    <w:rsid w:val="007975F3"/>
    <w:rsid w:val="00797676"/>
    <w:rsid w:val="00797A23"/>
    <w:rsid w:val="00797E21"/>
    <w:rsid w:val="00797E22"/>
    <w:rsid w:val="00797EE7"/>
    <w:rsid w:val="00797FAE"/>
    <w:rsid w:val="007A0030"/>
    <w:rsid w:val="007A00FF"/>
    <w:rsid w:val="007A0138"/>
    <w:rsid w:val="007A0164"/>
    <w:rsid w:val="007A0368"/>
    <w:rsid w:val="007A0443"/>
    <w:rsid w:val="007A0479"/>
    <w:rsid w:val="007A0481"/>
    <w:rsid w:val="007A0669"/>
    <w:rsid w:val="007A06ED"/>
    <w:rsid w:val="007A07C7"/>
    <w:rsid w:val="007A0866"/>
    <w:rsid w:val="007A0A1B"/>
    <w:rsid w:val="007A0A62"/>
    <w:rsid w:val="007A0C01"/>
    <w:rsid w:val="007A0D7B"/>
    <w:rsid w:val="007A0E2D"/>
    <w:rsid w:val="007A0F26"/>
    <w:rsid w:val="007A0F63"/>
    <w:rsid w:val="007A102A"/>
    <w:rsid w:val="007A115D"/>
    <w:rsid w:val="007A11FF"/>
    <w:rsid w:val="007A1244"/>
    <w:rsid w:val="007A1281"/>
    <w:rsid w:val="007A12C3"/>
    <w:rsid w:val="007A12EB"/>
    <w:rsid w:val="007A138F"/>
    <w:rsid w:val="007A161A"/>
    <w:rsid w:val="007A1640"/>
    <w:rsid w:val="007A16E3"/>
    <w:rsid w:val="007A1768"/>
    <w:rsid w:val="007A1796"/>
    <w:rsid w:val="007A1874"/>
    <w:rsid w:val="007A1A11"/>
    <w:rsid w:val="007A1A80"/>
    <w:rsid w:val="007A1AE4"/>
    <w:rsid w:val="007A1C99"/>
    <w:rsid w:val="007A1CC3"/>
    <w:rsid w:val="007A1DE8"/>
    <w:rsid w:val="007A1EDB"/>
    <w:rsid w:val="007A1FFA"/>
    <w:rsid w:val="007A2066"/>
    <w:rsid w:val="007A21C0"/>
    <w:rsid w:val="007A2345"/>
    <w:rsid w:val="007A2397"/>
    <w:rsid w:val="007A23AC"/>
    <w:rsid w:val="007A2564"/>
    <w:rsid w:val="007A261A"/>
    <w:rsid w:val="007A26B2"/>
    <w:rsid w:val="007A2AB7"/>
    <w:rsid w:val="007A2B33"/>
    <w:rsid w:val="007A2B4E"/>
    <w:rsid w:val="007A2CC0"/>
    <w:rsid w:val="007A2EAB"/>
    <w:rsid w:val="007A2F14"/>
    <w:rsid w:val="007A2F8E"/>
    <w:rsid w:val="007A3070"/>
    <w:rsid w:val="007A315B"/>
    <w:rsid w:val="007A339C"/>
    <w:rsid w:val="007A3413"/>
    <w:rsid w:val="007A389C"/>
    <w:rsid w:val="007A38E4"/>
    <w:rsid w:val="007A39DF"/>
    <w:rsid w:val="007A3B58"/>
    <w:rsid w:val="007A3C1D"/>
    <w:rsid w:val="007A3CBD"/>
    <w:rsid w:val="007A3D36"/>
    <w:rsid w:val="007A3D7D"/>
    <w:rsid w:val="007A3DF1"/>
    <w:rsid w:val="007A3E5B"/>
    <w:rsid w:val="007A3F56"/>
    <w:rsid w:val="007A4066"/>
    <w:rsid w:val="007A4098"/>
    <w:rsid w:val="007A4140"/>
    <w:rsid w:val="007A414E"/>
    <w:rsid w:val="007A41D2"/>
    <w:rsid w:val="007A425E"/>
    <w:rsid w:val="007A4299"/>
    <w:rsid w:val="007A42E6"/>
    <w:rsid w:val="007A4303"/>
    <w:rsid w:val="007A43ED"/>
    <w:rsid w:val="007A495D"/>
    <w:rsid w:val="007A4A76"/>
    <w:rsid w:val="007A4A7C"/>
    <w:rsid w:val="007A4BDD"/>
    <w:rsid w:val="007A4EDB"/>
    <w:rsid w:val="007A50E6"/>
    <w:rsid w:val="007A5134"/>
    <w:rsid w:val="007A51AA"/>
    <w:rsid w:val="007A51D2"/>
    <w:rsid w:val="007A51EF"/>
    <w:rsid w:val="007A535E"/>
    <w:rsid w:val="007A53FE"/>
    <w:rsid w:val="007A5418"/>
    <w:rsid w:val="007A5449"/>
    <w:rsid w:val="007A547E"/>
    <w:rsid w:val="007A559A"/>
    <w:rsid w:val="007A55DF"/>
    <w:rsid w:val="007A565B"/>
    <w:rsid w:val="007A56BF"/>
    <w:rsid w:val="007A5780"/>
    <w:rsid w:val="007A5803"/>
    <w:rsid w:val="007A587C"/>
    <w:rsid w:val="007A5988"/>
    <w:rsid w:val="007A598C"/>
    <w:rsid w:val="007A5AE7"/>
    <w:rsid w:val="007A5B35"/>
    <w:rsid w:val="007A5B5E"/>
    <w:rsid w:val="007A5ED3"/>
    <w:rsid w:val="007A5F93"/>
    <w:rsid w:val="007A605D"/>
    <w:rsid w:val="007A6068"/>
    <w:rsid w:val="007A60B9"/>
    <w:rsid w:val="007A6202"/>
    <w:rsid w:val="007A6219"/>
    <w:rsid w:val="007A62C9"/>
    <w:rsid w:val="007A663D"/>
    <w:rsid w:val="007A66DA"/>
    <w:rsid w:val="007A67D0"/>
    <w:rsid w:val="007A6946"/>
    <w:rsid w:val="007A6A9F"/>
    <w:rsid w:val="007A6B17"/>
    <w:rsid w:val="007A6BAC"/>
    <w:rsid w:val="007A6C55"/>
    <w:rsid w:val="007A6CA6"/>
    <w:rsid w:val="007A6CFD"/>
    <w:rsid w:val="007A6D18"/>
    <w:rsid w:val="007A6D30"/>
    <w:rsid w:val="007A6D65"/>
    <w:rsid w:val="007A6F89"/>
    <w:rsid w:val="007A72A0"/>
    <w:rsid w:val="007A72D9"/>
    <w:rsid w:val="007A72E3"/>
    <w:rsid w:val="007A72EE"/>
    <w:rsid w:val="007A75EA"/>
    <w:rsid w:val="007A77B3"/>
    <w:rsid w:val="007A7992"/>
    <w:rsid w:val="007A7A48"/>
    <w:rsid w:val="007A7ADE"/>
    <w:rsid w:val="007A7B4F"/>
    <w:rsid w:val="007A7BFA"/>
    <w:rsid w:val="007A7CC6"/>
    <w:rsid w:val="007A7CCB"/>
    <w:rsid w:val="007A7CFC"/>
    <w:rsid w:val="007A7DB7"/>
    <w:rsid w:val="007A7DBE"/>
    <w:rsid w:val="007A7E07"/>
    <w:rsid w:val="007A7EE0"/>
    <w:rsid w:val="007A7F53"/>
    <w:rsid w:val="007A7F80"/>
    <w:rsid w:val="007A9D94"/>
    <w:rsid w:val="007B02D4"/>
    <w:rsid w:val="007B0397"/>
    <w:rsid w:val="007B03A7"/>
    <w:rsid w:val="007B0500"/>
    <w:rsid w:val="007B073A"/>
    <w:rsid w:val="007B0744"/>
    <w:rsid w:val="007B088B"/>
    <w:rsid w:val="007B08A5"/>
    <w:rsid w:val="007B09D7"/>
    <w:rsid w:val="007B0ADB"/>
    <w:rsid w:val="007B0B6E"/>
    <w:rsid w:val="007B0CAD"/>
    <w:rsid w:val="007B0E54"/>
    <w:rsid w:val="007B11D4"/>
    <w:rsid w:val="007B12E6"/>
    <w:rsid w:val="007B13A7"/>
    <w:rsid w:val="007B13D2"/>
    <w:rsid w:val="007B145B"/>
    <w:rsid w:val="007B1555"/>
    <w:rsid w:val="007B15FD"/>
    <w:rsid w:val="007B178D"/>
    <w:rsid w:val="007B17E3"/>
    <w:rsid w:val="007B18D5"/>
    <w:rsid w:val="007B18F5"/>
    <w:rsid w:val="007B1A70"/>
    <w:rsid w:val="007B1B57"/>
    <w:rsid w:val="007B1CD8"/>
    <w:rsid w:val="007B1D66"/>
    <w:rsid w:val="007B1EB7"/>
    <w:rsid w:val="007B2124"/>
    <w:rsid w:val="007B269F"/>
    <w:rsid w:val="007B26A8"/>
    <w:rsid w:val="007B26EE"/>
    <w:rsid w:val="007B272E"/>
    <w:rsid w:val="007B2A40"/>
    <w:rsid w:val="007B2C6E"/>
    <w:rsid w:val="007B2C83"/>
    <w:rsid w:val="007B2E44"/>
    <w:rsid w:val="007B3137"/>
    <w:rsid w:val="007B3221"/>
    <w:rsid w:val="007B328F"/>
    <w:rsid w:val="007B3472"/>
    <w:rsid w:val="007B3502"/>
    <w:rsid w:val="007B35E4"/>
    <w:rsid w:val="007B3728"/>
    <w:rsid w:val="007B3AC9"/>
    <w:rsid w:val="007B3CB5"/>
    <w:rsid w:val="007B3E6D"/>
    <w:rsid w:val="007B3E74"/>
    <w:rsid w:val="007B3EA3"/>
    <w:rsid w:val="007B4087"/>
    <w:rsid w:val="007B4157"/>
    <w:rsid w:val="007B4255"/>
    <w:rsid w:val="007B42C2"/>
    <w:rsid w:val="007B4345"/>
    <w:rsid w:val="007B44DA"/>
    <w:rsid w:val="007B44ED"/>
    <w:rsid w:val="007B471B"/>
    <w:rsid w:val="007B491A"/>
    <w:rsid w:val="007B49A1"/>
    <w:rsid w:val="007B49E8"/>
    <w:rsid w:val="007B4CA5"/>
    <w:rsid w:val="007B5124"/>
    <w:rsid w:val="007B5135"/>
    <w:rsid w:val="007B5162"/>
    <w:rsid w:val="007B517E"/>
    <w:rsid w:val="007B5370"/>
    <w:rsid w:val="007B575B"/>
    <w:rsid w:val="007B5766"/>
    <w:rsid w:val="007B5B6C"/>
    <w:rsid w:val="007B5CF1"/>
    <w:rsid w:val="007B5D20"/>
    <w:rsid w:val="007B5D23"/>
    <w:rsid w:val="007B5D69"/>
    <w:rsid w:val="007B5F07"/>
    <w:rsid w:val="007B612A"/>
    <w:rsid w:val="007B6160"/>
    <w:rsid w:val="007B616B"/>
    <w:rsid w:val="007B619B"/>
    <w:rsid w:val="007B61E2"/>
    <w:rsid w:val="007B61F5"/>
    <w:rsid w:val="007B6225"/>
    <w:rsid w:val="007B6259"/>
    <w:rsid w:val="007B634D"/>
    <w:rsid w:val="007B63FA"/>
    <w:rsid w:val="007B65AE"/>
    <w:rsid w:val="007B65B7"/>
    <w:rsid w:val="007B6650"/>
    <w:rsid w:val="007B6767"/>
    <w:rsid w:val="007B67B2"/>
    <w:rsid w:val="007B6C5C"/>
    <w:rsid w:val="007B6D57"/>
    <w:rsid w:val="007B6D61"/>
    <w:rsid w:val="007B6E09"/>
    <w:rsid w:val="007B6E99"/>
    <w:rsid w:val="007B6EE0"/>
    <w:rsid w:val="007B702B"/>
    <w:rsid w:val="007B717C"/>
    <w:rsid w:val="007B71CA"/>
    <w:rsid w:val="007B7496"/>
    <w:rsid w:val="007B74F4"/>
    <w:rsid w:val="007B7653"/>
    <w:rsid w:val="007B76C4"/>
    <w:rsid w:val="007B76CB"/>
    <w:rsid w:val="007B7769"/>
    <w:rsid w:val="007B791B"/>
    <w:rsid w:val="007B79AF"/>
    <w:rsid w:val="007B7F52"/>
    <w:rsid w:val="007C005F"/>
    <w:rsid w:val="007C0495"/>
    <w:rsid w:val="007C04CB"/>
    <w:rsid w:val="007C04CD"/>
    <w:rsid w:val="007C05F0"/>
    <w:rsid w:val="007C06DE"/>
    <w:rsid w:val="007C0700"/>
    <w:rsid w:val="007C076F"/>
    <w:rsid w:val="007C0802"/>
    <w:rsid w:val="007C084E"/>
    <w:rsid w:val="007C0B41"/>
    <w:rsid w:val="007C0CBB"/>
    <w:rsid w:val="007C0D78"/>
    <w:rsid w:val="007C0DF1"/>
    <w:rsid w:val="007C0E37"/>
    <w:rsid w:val="007C0FE6"/>
    <w:rsid w:val="007C12BE"/>
    <w:rsid w:val="007C1701"/>
    <w:rsid w:val="007C1861"/>
    <w:rsid w:val="007C18BB"/>
    <w:rsid w:val="007C19C4"/>
    <w:rsid w:val="007C1DBE"/>
    <w:rsid w:val="007C1EAB"/>
    <w:rsid w:val="007C211B"/>
    <w:rsid w:val="007C228E"/>
    <w:rsid w:val="007C22F9"/>
    <w:rsid w:val="007C2556"/>
    <w:rsid w:val="007C257E"/>
    <w:rsid w:val="007C25A9"/>
    <w:rsid w:val="007C25F0"/>
    <w:rsid w:val="007C2739"/>
    <w:rsid w:val="007C2821"/>
    <w:rsid w:val="007C28C8"/>
    <w:rsid w:val="007C29A5"/>
    <w:rsid w:val="007C29B0"/>
    <w:rsid w:val="007C2AB7"/>
    <w:rsid w:val="007C2B72"/>
    <w:rsid w:val="007C2CCB"/>
    <w:rsid w:val="007C2E26"/>
    <w:rsid w:val="007C2E71"/>
    <w:rsid w:val="007C2EE8"/>
    <w:rsid w:val="007C2F99"/>
    <w:rsid w:val="007C301F"/>
    <w:rsid w:val="007C312C"/>
    <w:rsid w:val="007C31AB"/>
    <w:rsid w:val="007C3346"/>
    <w:rsid w:val="007C34E4"/>
    <w:rsid w:val="007C35A6"/>
    <w:rsid w:val="007C35BD"/>
    <w:rsid w:val="007C36BD"/>
    <w:rsid w:val="007C36CF"/>
    <w:rsid w:val="007C3732"/>
    <w:rsid w:val="007C383D"/>
    <w:rsid w:val="007C3897"/>
    <w:rsid w:val="007C39A9"/>
    <w:rsid w:val="007C3AD1"/>
    <w:rsid w:val="007C3AD5"/>
    <w:rsid w:val="007C3DFF"/>
    <w:rsid w:val="007C3E6A"/>
    <w:rsid w:val="007C3EAF"/>
    <w:rsid w:val="007C403A"/>
    <w:rsid w:val="007C4327"/>
    <w:rsid w:val="007C444D"/>
    <w:rsid w:val="007C45B9"/>
    <w:rsid w:val="007C45F6"/>
    <w:rsid w:val="007C4608"/>
    <w:rsid w:val="007C46E4"/>
    <w:rsid w:val="007C4B04"/>
    <w:rsid w:val="007C4B0F"/>
    <w:rsid w:val="007C4DA4"/>
    <w:rsid w:val="007C4DAD"/>
    <w:rsid w:val="007C4DCF"/>
    <w:rsid w:val="007C5039"/>
    <w:rsid w:val="007C50D7"/>
    <w:rsid w:val="007C510D"/>
    <w:rsid w:val="007C51F9"/>
    <w:rsid w:val="007C5693"/>
    <w:rsid w:val="007C570A"/>
    <w:rsid w:val="007C5830"/>
    <w:rsid w:val="007C5893"/>
    <w:rsid w:val="007C5933"/>
    <w:rsid w:val="007C599E"/>
    <w:rsid w:val="007C59F6"/>
    <w:rsid w:val="007C5AFB"/>
    <w:rsid w:val="007C5CB8"/>
    <w:rsid w:val="007C5CD2"/>
    <w:rsid w:val="007C5DB8"/>
    <w:rsid w:val="007C5DCE"/>
    <w:rsid w:val="007C5EE6"/>
    <w:rsid w:val="007C5F4C"/>
    <w:rsid w:val="007C6145"/>
    <w:rsid w:val="007C65D2"/>
    <w:rsid w:val="007C65FD"/>
    <w:rsid w:val="007C69CF"/>
    <w:rsid w:val="007C6A2B"/>
    <w:rsid w:val="007C6A3C"/>
    <w:rsid w:val="007C6BB8"/>
    <w:rsid w:val="007C6BBF"/>
    <w:rsid w:val="007C6CA2"/>
    <w:rsid w:val="007C6D50"/>
    <w:rsid w:val="007C6E7D"/>
    <w:rsid w:val="007C6F20"/>
    <w:rsid w:val="007C6F61"/>
    <w:rsid w:val="007C7219"/>
    <w:rsid w:val="007C738C"/>
    <w:rsid w:val="007C7569"/>
    <w:rsid w:val="007C7942"/>
    <w:rsid w:val="007C7964"/>
    <w:rsid w:val="007C7A5E"/>
    <w:rsid w:val="007C7AB1"/>
    <w:rsid w:val="007C7BD4"/>
    <w:rsid w:val="007C7DD5"/>
    <w:rsid w:val="007D03B1"/>
    <w:rsid w:val="007D03F9"/>
    <w:rsid w:val="007D05B2"/>
    <w:rsid w:val="007D05DD"/>
    <w:rsid w:val="007D05FA"/>
    <w:rsid w:val="007D062A"/>
    <w:rsid w:val="007D07CF"/>
    <w:rsid w:val="007D0848"/>
    <w:rsid w:val="007D0C44"/>
    <w:rsid w:val="007D0CB9"/>
    <w:rsid w:val="007D109F"/>
    <w:rsid w:val="007D1115"/>
    <w:rsid w:val="007D111C"/>
    <w:rsid w:val="007D1240"/>
    <w:rsid w:val="007D14BF"/>
    <w:rsid w:val="007D1570"/>
    <w:rsid w:val="007D161F"/>
    <w:rsid w:val="007D18E5"/>
    <w:rsid w:val="007D190B"/>
    <w:rsid w:val="007D1972"/>
    <w:rsid w:val="007D1A3C"/>
    <w:rsid w:val="007D1B95"/>
    <w:rsid w:val="007D1C62"/>
    <w:rsid w:val="007D1F33"/>
    <w:rsid w:val="007D1FDF"/>
    <w:rsid w:val="007D20BD"/>
    <w:rsid w:val="007D20D0"/>
    <w:rsid w:val="007D20E9"/>
    <w:rsid w:val="007D2109"/>
    <w:rsid w:val="007D21A2"/>
    <w:rsid w:val="007D22C3"/>
    <w:rsid w:val="007D236D"/>
    <w:rsid w:val="007D23CE"/>
    <w:rsid w:val="007D246A"/>
    <w:rsid w:val="007D2523"/>
    <w:rsid w:val="007D283B"/>
    <w:rsid w:val="007D28ED"/>
    <w:rsid w:val="007D2936"/>
    <w:rsid w:val="007D2CE5"/>
    <w:rsid w:val="007D2D4E"/>
    <w:rsid w:val="007D2F0D"/>
    <w:rsid w:val="007D2FC4"/>
    <w:rsid w:val="007D30C8"/>
    <w:rsid w:val="007D32AF"/>
    <w:rsid w:val="007D32C0"/>
    <w:rsid w:val="007D3307"/>
    <w:rsid w:val="007D35D0"/>
    <w:rsid w:val="007D35D4"/>
    <w:rsid w:val="007D3950"/>
    <w:rsid w:val="007D3991"/>
    <w:rsid w:val="007D39A0"/>
    <w:rsid w:val="007D3BBC"/>
    <w:rsid w:val="007D3C4E"/>
    <w:rsid w:val="007D3C9A"/>
    <w:rsid w:val="007D3CB1"/>
    <w:rsid w:val="007D3CB3"/>
    <w:rsid w:val="007D3CDA"/>
    <w:rsid w:val="007D3D15"/>
    <w:rsid w:val="007D3E44"/>
    <w:rsid w:val="007D3EFA"/>
    <w:rsid w:val="007D3F14"/>
    <w:rsid w:val="007D3F88"/>
    <w:rsid w:val="007D3FFE"/>
    <w:rsid w:val="007D4083"/>
    <w:rsid w:val="007D4257"/>
    <w:rsid w:val="007D433D"/>
    <w:rsid w:val="007D4479"/>
    <w:rsid w:val="007D44CE"/>
    <w:rsid w:val="007D44E1"/>
    <w:rsid w:val="007D45F6"/>
    <w:rsid w:val="007D4884"/>
    <w:rsid w:val="007D4930"/>
    <w:rsid w:val="007D4A61"/>
    <w:rsid w:val="007D4B10"/>
    <w:rsid w:val="007D4B11"/>
    <w:rsid w:val="007D4DDE"/>
    <w:rsid w:val="007D4E57"/>
    <w:rsid w:val="007D4F0C"/>
    <w:rsid w:val="007D4FA3"/>
    <w:rsid w:val="007D5081"/>
    <w:rsid w:val="007D5088"/>
    <w:rsid w:val="007D5119"/>
    <w:rsid w:val="007D51FC"/>
    <w:rsid w:val="007D527D"/>
    <w:rsid w:val="007D5353"/>
    <w:rsid w:val="007D539D"/>
    <w:rsid w:val="007D5465"/>
    <w:rsid w:val="007D5474"/>
    <w:rsid w:val="007D54F8"/>
    <w:rsid w:val="007D55CC"/>
    <w:rsid w:val="007D55D4"/>
    <w:rsid w:val="007D55D7"/>
    <w:rsid w:val="007D580E"/>
    <w:rsid w:val="007D58BD"/>
    <w:rsid w:val="007D5A6E"/>
    <w:rsid w:val="007D5A8F"/>
    <w:rsid w:val="007D5B35"/>
    <w:rsid w:val="007D5C6C"/>
    <w:rsid w:val="007D5E27"/>
    <w:rsid w:val="007D5F22"/>
    <w:rsid w:val="007D5F3F"/>
    <w:rsid w:val="007D6064"/>
    <w:rsid w:val="007D60EC"/>
    <w:rsid w:val="007D61AE"/>
    <w:rsid w:val="007D6392"/>
    <w:rsid w:val="007D6514"/>
    <w:rsid w:val="007D65F5"/>
    <w:rsid w:val="007D666F"/>
    <w:rsid w:val="007D66BA"/>
    <w:rsid w:val="007D6814"/>
    <w:rsid w:val="007D6932"/>
    <w:rsid w:val="007D6988"/>
    <w:rsid w:val="007D6A29"/>
    <w:rsid w:val="007D6A55"/>
    <w:rsid w:val="007D6AAC"/>
    <w:rsid w:val="007D6B74"/>
    <w:rsid w:val="007D6BAE"/>
    <w:rsid w:val="007D6C2F"/>
    <w:rsid w:val="007D6F09"/>
    <w:rsid w:val="007D6F64"/>
    <w:rsid w:val="007D6F99"/>
    <w:rsid w:val="007D73B8"/>
    <w:rsid w:val="007D7670"/>
    <w:rsid w:val="007D768D"/>
    <w:rsid w:val="007D7699"/>
    <w:rsid w:val="007D781D"/>
    <w:rsid w:val="007D7890"/>
    <w:rsid w:val="007D7954"/>
    <w:rsid w:val="007D7D03"/>
    <w:rsid w:val="007D7D28"/>
    <w:rsid w:val="007D7EC9"/>
    <w:rsid w:val="007D7F3A"/>
    <w:rsid w:val="007D7F99"/>
    <w:rsid w:val="007E001C"/>
    <w:rsid w:val="007E00FC"/>
    <w:rsid w:val="007E0116"/>
    <w:rsid w:val="007E0243"/>
    <w:rsid w:val="007E029F"/>
    <w:rsid w:val="007E033F"/>
    <w:rsid w:val="007E07F1"/>
    <w:rsid w:val="007E0902"/>
    <w:rsid w:val="007E09DB"/>
    <w:rsid w:val="007E0A5B"/>
    <w:rsid w:val="007E0B49"/>
    <w:rsid w:val="007E0B5F"/>
    <w:rsid w:val="007E0D22"/>
    <w:rsid w:val="007E0D4B"/>
    <w:rsid w:val="007E0EE0"/>
    <w:rsid w:val="007E0F10"/>
    <w:rsid w:val="007E0F32"/>
    <w:rsid w:val="007E0F6E"/>
    <w:rsid w:val="007E115A"/>
    <w:rsid w:val="007E1309"/>
    <w:rsid w:val="007E1782"/>
    <w:rsid w:val="007E1863"/>
    <w:rsid w:val="007E1966"/>
    <w:rsid w:val="007E1A69"/>
    <w:rsid w:val="007E1A7B"/>
    <w:rsid w:val="007E1AA5"/>
    <w:rsid w:val="007E1CD4"/>
    <w:rsid w:val="007E1EA2"/>
    <w:rsid w:val="007E1F7C"/>
    <w:rsid w:val="007E1F96"/>
    <w:rsid w:val="007E2237"/>
    <w:rsid w:val="007E24D0"/>
    <w:rsid w:val="007E25AB"/>
    <w:rsid w:val="007E25AD"/>
    <w:rsid w:val="007E2708"/>
    <w:rsid w:val="007E27EB"/>
    <w:rsid w:val="007E2848"/>
    <w:rsid w:val="007E28C5"/>
    <w:rsid w:val="007E28F2"/>
    <w:rsid w:val="007E292C"/>
    <w:rsid w:val="007E2B7E"/>
    <w:rsid w:val="007E2B8B"/>
    <w:rsid w:val="007E2E1F"/>
    <w:rsid w:val="007E2E64"/>
    <w:rsid w:val="007E2F3D"/>
    <w:rsid w:val="007E2F3E"/>
    <w:rsid w:val="007E2F41"/>
    <w:rsid w:val="007E3192"/>
    <w:rsid w:val="007E3217"/>
    <w:rsid w:val="007E32B9"/>
    <w:rsid w:val="007E3522"/>
    <w:rsid w:val="007E3868"/>
    <w:rsid w:val="007E3877"/>
    <w:rsid w:val="007E38BA"/>
    <w:rsid w:val="007E393D"/>
    <w:rsid w:val="007E3961"/>
    <w:rsid w:val="007E3965"/>
    <w:rsid w:val="007E3AE2"/>
    <w:rsid w:val="007E3D50"/>
    <w:rsid w:val="007E3D5C"/>
    <w:rsid w:val="007E3F16"/>
    <w:rsid w:val="007E41A9"/>
    <w:rsid w:val="007E427C"/>
    <w:rsid w:val="007E42D8"/>
    <w:rsid w:val="007E44C1"/>
    <w:rsid w:val="007E44D6"/>
    <w:rsid w:val="007E44EF"/>
    <w:rsid w:val="007E44FC"/>
    <w:rsid w:val="007E4508"/>
    <w:rsid w:val="007E45AC"/>
    <w:rsid w:val="007E467D"/>
    <w:rsid w:val="007E46BE"/>
    <w:rsid w:val="007E4730"/>
    <w:rsid w:val="007E4744"/>
    <w:rsid w:val="007E47F5"/>
    <w:rsid w:val="007E49D1"/>
    <w:rsid w:val="007E4A0D"/>
    <w:rsid w:val="007E4A28"/>
    <w:rsid w:val="007E4B4E"/>
    <w:rsid w:val="007E4F4A"/>
    <w:rsid w:val="007E4F77"/>
    <w:rsid w:val="007E5038"/>
    <w:rsid w:val="007E505F"/>
    <w:rsid w:val="007E50D6"/>
    <w:rsid w:val="007E50F8"/>
    <w:rsid w:val="007E520B"/>
    <w:rsid w:val="007E526F"/>
    <w:rsid w:val="007E528B"/>
    <w:rsid w:val="007E5768"/>
    <w:rsid w:val="007E593B"/>
    <w:rsid w:val="007E5AC2"/>
    <w:rsid w:val="007E5DB3"/>
    <w:rsid w:val="007E61F6"/>
    <w:rsid w:val="007E628A"/>
    <w:rsid w:val="007E6351"/>
    <w:rsid w:val="007E64BA"/>
    <w:rsid w:val="007E6635"/>
    <w:rsid w:val="007E66D6"/>
    <w:rsid w:val="007E6A4B"/>
    <w:rsid w:val="007E6B1E"/>
    <w:rsid w:val="007E6BDF"/>
    <w:rsid w:val="007E6C73"/>
    <w:rsid w:val="007E6E0A"/>
    <w:rsid w:val="007E7799"/>
    <w:rsid w:val="007E78DA"/>
    <w:rsid w:val="007E79C5"/>
    <w:rsid w:val="007E79C7"/>
    <w:rsid w:val="007E7A5D"/>
    <w:rsid w:val="007E7AA5"/>
    <w:rsid w:val="007E7C1D"/>
    <w:rsid w:val="007E7CD5"/>
    <w:rsid w:val="007E7E89"/>
    <w:rsid w:val="007E7F9B"/>
    <w:rsid w:val="007F012F"/>
    <w:rsid w:val="007F0144"/>
    <w:rsid w:val="007F024F"/>
    <w:rsid w:val="007F0367"/>
    <w:rsid w:val="007F04C3"/>
    <w:rsid w:val="007F04E0"/>
    <w:rsid w:val="007F0507"/>
    <w:rsid w:val="007F050E"/>
    <w:rsid w:val="007F0522"/>
    <w:rsid w:val="007F0798"/>
    <w:rsid w:val="007F0958"/>
    <w:rsid w:val="007F09B6"/>
    <w:rsid w:val="007F0B24"/>
    <w:rsid w:val="007F0B25"/>
    <w:rsid w:val="007F0BF7"/>
    <w:rsid w:val="007F0C64"/>
    <w:rsid w:val="007F0C75"/>
    <w:rsid w:val="007F0CDC"/>
    <w:rsid w:val="007F0DAC"/>
    <w:rsid w:val="007F0DD3"/>
    <w:rsid w:val="007F0FB5"/>
    <w:rsid w:val="007F0FFF"/>
    <w:rsid w:val="007F10A9"/>
    <w:rsid w:val="007F1286"/>
    <w:rsid w:val="007F1313"/>
    <w:rsid w:val="007F1456"/>
    <w:rsid w:val="007F1465"/>
    <w:rsid w:val="007F1555"/>
    <w:rsid w:val="007F164F"/>
    <w:rsid w:val="007F17B4"/>
    <w:rsid w:val="007F1A5B"/>
    <w:rsid w:val="007F1B34"/>
    <w:rsid w:val="007F1B37"/>
    <w:rsid w:val="007F1C71"/>
    <w:rsid w:val="007F1D35"/>
    <w:rsid w:val="007F1DEE"/>
    <w:rsid w:val="007F205D"/>
    <w:rsid w:val="007F2171"/>
    <w:rsid w:val="007F217D"/>
    <w:rsid w:val="007F251E"/>
    <w:rsid w:val="007F2527"/>
    <w:rsid w:val="007F25C5"/>
    <w:rsid w:val="007F26D3"/>
    <w:rsid w:val="007F276C"/>
    <w:rsid w:val="007F2845"/>
    <w:rsid w:val="007F28C3"/>
    <w:rsid w:val="007F2935"/>
    <w:rsid w:val="007F2A69"/>
    <w:rsid w:val="007F2CB2"/>
    <w:rsid w:val="007F32E7"/>
    <w:rsid w:val="007F3335"/>
    <w:rsid w:val="007F33C4"/>
    <w:rsid w:val="007F3553"/>
    <w:rsid w:val="007F37CD"/>
    <w:rsid w:val="007F37E0"/>
    <w:rsid w:val="007F38A2"/>
    <w:rsid w:val="007F3AD4"/>
    <w:rsid w:val="007F3BF4"/>
    <w:rsid w:val="007F3C9E"/>
    <w:rsid w:val="007F3CB1"/>
    <w:rsid w:val="007F3D03"/>
    <w:rsid w:val="007F3E1C"/>
    <w:rsid w:val="007F413B"/>
    <w:rsid w:val="007F43BC"/>
    <w:rsid w:val="007F4600"/>
    <w:rsid w:val="007F46C8"/>
    <w:rsid w:val="007F4740"/>
    <w:rsid w:val="007F494A"/>
    <w:rsid w:val="007F4B9C"/>
    <w:rsid w:val="007F4BB0"/>
    <w:rsid w:val="007F4BDC"/>
    <w:rsid w:val="007F4F0C"/>
    <w:rsid w:val="007F4F7F"/>
    <w:rsid w:val="007F51F8"/>
    <w:rsid w:val="007F5476"/>
    <w:rsid w:val="007F58AE"/>
    <w:rsid w:val="007F5A58"/>
    <w:rsid w:val="007F5C76"/>
    <w:rsid w:val="007F5CEC"/>
    <w:rsid w:val="007F5EF7"/>
    <w:rsid w:val="007F62AE"/>
    <w:rsid w:val="007F6416"/>
    <w:rsid w:val="007F6441"/>
    <w:rsid w:val="007F6778"/>
    <w:rsid w:val="007F6870"/>
    <w:rsid w:val="007F6A32"/>
    <w:rsid w:val="007F6AF2"/>
    <w:rsid w:val="007F6B25"/>
    <w:rsid w:val="007F6F08"/>
    <w:rsid w:val="007F6F29"/>
    <w:rsid w:val="007F6F47"/>
    <w:rsid w:val="007F7037"/>
    <w:rsid w:val="007F7059"/>
    <w:rsid w:val="007F706F"/>
    <w:rsid w:val="007F70DE"/>
    <w:rsid w:val="007F73B1"/>
    <w:rsid w:val="007F73FA"/>
    <w:rsid w:val="007F740A"/>
    <w:rsid w:val="007F76B0"/>
    <w:rsid w:val="007F7784"/>
    <w:rsid w:val="007F7C5C"/>
    <w:rsid w:val="007F7DE7"/>
    <w:rsid w:val="007F7E55"/>
    <w:rsid w:val="007F7EF7"/>
    <w:rsid w:val="007F7F39"/>
    <w:rsid w:val="007F7FBE"/>
    <w:rsid w:val="007FFD6A"/>
    <w:rsid w:val="008000BC"/>
    <w:rsid w:val="008000D8"/>
    <w:rsid w:val="008000DB"/>
    <w:rsid w:val="008001C4"/>
    <w:rsid w:val="00800241"/>
    <w:rsid w:val="00800271"/>
    <w:rsid w:val="008002C7"/>
    <w:rsid w:val="008003B7"/>
    <w:rsid w:val="008006C6"/>
    <w:rsid w:val="00800762"/>
    <w:rsid w:val="0080090C"/>
    <w:rsid w:val="00800B23"/>
    <w:rsid w:val="00800C52"/>
    <w:rsid w:val="00800FA4"/>
    <w:rsid w:val="00801066"/>
    <w:rsid w:val="008012F9"/>
    <w:rsid w:val="00801395"/>
    <w:rsid w:val="00801504"/>
    <w:rsid w:val="00801511"/>
    <w:rsid w:val="0080153E"/>
    <w:rsid w:val="0080168B"/>
    <w:rsid w:val="0080170F"/>
    <w:rsid w:val="008017FF"/>
    <w:rsid w:val="008018C8"/>
    <w:rsid w:val="00801962"/>
    <w:rsid w:val="00801986"/>
    <w:rsid w:val="00801AE7"/>
    <w:rsid w:val="00801B1D"/>
    <w:rsid w:val="00801C57"/>
    <w:rsid w:val="00801CB3"/>
    <w:rsid w:val="00801CEB"/>
    <w:rsid w:val="00801DD9"/>
    <w:rsid w:val="00801E7B"/>
    <w:rsid w:val="00802041"/>
    <w:rsid w:val="00802113"/>
    <w:rsid w:val="008023BC"/>
    <w:rsid w:val="008024F3"/>
    <w:rsid w:val="0080263A"/>
    <w:rsid w:val="0080272E"/>
    <w:rsid w:val="00802AC1"/>
    <w:rsid w:val="00802AC5"/>
    <w:rsid w:val="00802B12"/>
    <w:rsid w:val="00802C20"/>
    <w:rsid w:val="00802F07"/>
    <w:rsid w:val="0080306A"/>
    <w:rsid w:val="0080329D"/>
    <w:rsid w:val="00803411"/>
    <w:rsid w:val="00803468"/>
    <w:rsid w:val="00803601"/>
    <w:rsid w:val="00803637"/>
    <w:rsid w:val="00803698"/>
    <w:rsid w:val="008036A0"/>
    <w:rsid w:val="00803718"/>
    <w:rsid w:val="0080378A"/>
    <w:rsid w:val="00803A0F"/>
    <w:rsid w:val="00803A19"/>
    <w:rsid w:val="00803A61"/>
    <w:rsid w:val="00803AC9"/>
    <w:rsid w:val="00803C19"/>
    <w:rsid w:val="00803D61"/>
    <w:rsid w:val="00803D9E"/>
    <w:rsid w:val="00803ED5"/>
    <w:rsid w:val="00804160"/>
    <w:rsid w:val="00804174"/>
    <w:rsid w:val="008044FC"/>
    <w:rsid w:val="0080450F"/>
    <w:rsid w:val="00804563"/>
    <w:rsid w:val="00804605"/>
    <w:rsid w:val="00804621"/>
    <w:rsid w:val="00804632"/>
    <w:rsid w:val="00804893"/>
    <w:rsid w:val="00804A07"/>
    <w:rsid w:val="00804BE7"/>
    <w:rsid w:val="00804ED5"/>
    <w:rsid w:val="00805046"/>
    <w:rsid w:val="008051BE"/>
    <w:rsid w:val="008054E6"/>
    <w:rsid w:val="00805504"/>
    <w:rsid w:val="008055A9"/>
    <w:rsid w:val="00805643"/>
    <w:rsid w:val="008056D3"/>
    <w:rsid w:val="0080587C"/>
    <w:rsid w:val="00805940"/>
    <w:rsid w:val="00805955"/>
    <w:rsid w:val="008059CC"/>
    <w:rsid w:val="00805ABE"/>
    <w:rsid w:val="00805B76"/>
    <w:rsid w:val="00805CB1"/>
    <w:rsid w:val="00805CB8"/>
    <w:rsid w:val="00805F78"/>
    <w:rsid w:val="00806020"/>
    <w:rsid w:val="00806199"/>
    <w:rsid w:val="008063C4"/>
    <w:rsid w:val="0080652D"/>
    <w:rsid w:val="00806577"/>
    <w:rsid w:val="008065D4"/>
    <w:rsid w:val="00806A0C"/>
    <w:rsid w:val="00806CAD"/>
    <w:rsid w:val="00807162"/>
    <w:rsid w:val="008073FB"/>
    <w:rsid w:val="0080742D"/>
    <w:rsid w:val="00807450"/>
    <w:rsid w:val="00807460"/>
    <w:rsid w:val="008074A3"/>
    <w:rsid w:val="00807540"/>
    <w:rsid w:val="00807656"/>
    <w:rsid w:val="008076D0"/>
    <w:rsid w:val="008077BF"/>
    <w:rsid w:val="00807B9A"/>
    <w:rsid w:val="00807C8E"/>
    <w:rsid w:val="00807CC1"/>
    <w:rsid w:val="00807CED"/>
    <w:rsid w:val="00807D37"/>
    <w:rsid w:val="00807DE7"/>
    <w:rsid w:val="00807F8C"/>
    <w:rsid w:val="00810019"/>
    <w:rsid w:val="008100AC"/>
    <w:rsid w:val="00810204"/>
    <w:rsid w:val="008102E5"/>
    <w:rsid w:val="00810370"/>
    <w:rsid w:val="00810468"/>
    <w:rsid w:val="0081047A"/>
    <w:rsid w:val="00810610"/>
    <w:rsid w:val="00810677"/>
    <w:rsid w:val="00810B12"/>
    <w:rsid w:val="00810C05"/>
    <w:rsid w:val="00810D9D"/>
    <w:rsid w:val="00810E06"/>
    <w:rsid w:val="00810FC9"/>
    <w:rsid w:val="00811095"/>
    <w:rsid w:val="008110E9"/>
    <w:rsid w:val="0081135C"/>
    <w:rsid w:val="0081135F"/>
    <w:rsid w:val="008113D0"/>
    <w:rsid w:val="00811498"/>
    <w:rsid w:val="0081151E"/>
    <w:rsid w:val="00811541"/>
    <w:rsid w:val="008116F8"/>
    <w:rsid w:val="0081175F"/>
    <w:rsid w:val="0081183A"/>
    <w:rsid w:val="0081186E"/>
    <w:rsid w:val="008118D3"/>
    <w:rsid w:val="00811990"/>
    <w:rsid w:val="008119A3"/>
    <w:rsid w:val="00811A5F"/>
    <w:rsid w:val="00811AF9"/>
    <w:rsid w:val="00811B1F"/>
    <w:rsid w:val="00811B7B"/>
    <w:rsid w:val="00811C2D"/>
    <w:rsid w:val="00811F98"/>
    <w:rsid w:val="00812181"/>
    <w:rsid w:val="008121DA"/>
    <w:rsid w:val="008122B5"/>
    <w:rsid w:val="0081238B"/>
    <w:rsid w:val="008123FC"/>
    <w:rsid w:val="00812402"/>
    <w:rsid w:val="00812498"/>
    <w:rsid w:val="008124FC"/>
    <w:rsid w:val="00812605"/>
    <w:rsid w:val="008126B1"/>
    <w:rsid w:val="00812723"/>
    <w:rsid w:val="00812734"/>
    <w:rsid w:val="00812750"/>
    <w:rsid w:val="00812762"/>
    <w:rsid w:val="008127E6"/>
    <w:rsid w:val="008128CC"/>
    <w:rsid w:val="00812914"/>
    <w:rsid w:val="00812A06"/>
    <w:rsid w:val="00812A57"/>
    <w:rsid w:val="00812B6B"/>
    <w:rsid w:val="00812C2D"/>
    <w:rsid w:val="00812CF9"/>
    <w:rsid w:val="00812FD6"/>
    <w:rsid w:val="00813008"/>
    <w:rsid w:val="0081308A"/>
    <w:rsid w:val="008130B4"/>
    <w:rsid w:val="0081318E"/>
    <w:rsid w:val="0081322A"/>
    <w:rsid w:val="00813252"/>
    <w:rsid w:val="0081336E"/>
    <w:rsid w:val="0081337A"/>
    <w:rsid w:val="0081349A"/>
    <w:rsid w:val="0081354D"/>
    <w:rsid w:val="008136A1"/>
    <w:rsid w:val="008137B7"/>
    <w:rsid w:val="0081383B"/>
    <w:rsid w:val="00813924"/>
    <w:rsid w:val="00813928"/>
    <w:rsid w:val="00813AB7"/>
    <w:rsid w:val="00813C2A"/>
    <w:rsid w:val="00813DA4"/>
    <w:rsid w:val="00813E91"/>
    <w:rsid w:val="008140B0"/>
    <w:rsid w:val="00814298"/>
    <w:rsid w:val="008144B8"/>
    <w:rsid w:val="00814692"/>
    <w:rsid w:val="00814753"/>
    <w:rsid w:val="0081485C"/>
    <w:rsid w:val="0081499C"/>
    <w:rsid w:val="00814A76"/>
    <w:rsid w:val="00814B8A"/>
    <w:rsid w:val="00814E4A"/>
    <w:rsid w:val="00814E4C"/>
    <w:rsid w:val="00814EB5"/>
    <w:rsid w:val="00814EE3"/>
    <w:rsid w:val="00814EEF"/>
    <w:rsid w:val="00814F59"/>
    <w:rsid w:val="00814FBC"/>
    <w:rsid w:val="00815026"/>
    <w:rsid w:val="00815206"/>
    <w:rsid w:val="008152B0"/>
    <w:rsid w:val="008154C8"/>
    <w:rsid w:val="008154EC"/>
    <w:rsid w:val="00815545"/>
    <w:rsid w:val="0081562E"/>
    <w:rsid w:val="008157B5"/>
    <w:rsid w:val="00815850"/>
    <w:rsid w:val="00815A2E"/>
    <w:rsid w:val="00815B0E"/>
    <w:rsid w:val="00815D6E"/>
    <w:rsid w:val="00815DD6"/>
    <w:rsid w:val="00816024"/>
    <w:rsid w:val="008160B3"/>
    <w:rsid w:val="00816326"/>
    <w:rsid w:val="00816471"/>
    <w:rsid w:val="00816513"/>
    <w:rsid w:val="00816541"/>
    <w:rsid w:val="008165A0"/>
    <w:rsid w:val="008165EE"/>
    <w:rsid w:val="00816654"/>
    <w:rsid w:val="008166B7"/>
    <w:rsid w:val="008166E1"/>
    <w:rsid w:val="00816A6D"/>
    <w:rsid w:val="00816AE4"/>
    <w:rsid w:val="00816B9E"/>
    <w:rsid w:val="00816D05"/>
    <w:rsid w:val="00816D28"/>
    <w:rsid w:val="00816DBB"/>
    <w:rsid w:val="00816EAB"/>
    <w:rsid w:val="00816EE9"/>
    <w:rsid w:val="00816FE3"/>
    <w:rsid w:val="00817206"/>
    <w:rsid w:val="0081723B"/>
    <w:rsid w:val="00817303"/>
    <w:rsid w:val="0081736F"/>
    <w:rsid w:val="008173EA"/>
    <w:rsid w:val="008176F0"/>
    <w:rsid w:val="0081789F"/>
    <w:rsid w:val="008179A6"/>
    <w:rsid w:val="008179D6"/>
    <w:rsid w:val="00817A22"/>
    <w:rsid w:val="00817A5B"/>
    <w:rsid w:val="00817A8C"/>
    <w:rsid w:val="00817AF1"/>
    <w:rsid w:val="00817BB7"/>
    <w:rsid w:val="00817C36"/>
    <w:rsid w:val="00817CF3"/>
    <w:rsid w:val="00817D6C"/>
    <w:rsid w:val="00817DB5"/>
    <w:rsid w:val="00817DBB"/>
    <w:rsid w:val="00817DC1"/>
    <w:rsid w:val="00817FB4"/>
    <w:rsid w:val="00817FB9"/>
    <w:rsid w:val="00820062"/>
    <w:rsid w:val="00820298"/>
    <w:rsid w:val="00820419"/>
    <w:rsid w:val="0082041E"/>
    <w:rsid w:val="0082048E"/>
    <w:rsid w:val="008204A1"/>
    <w:rsid w:val="008204E3"/>
    <w:rsid w:val="008205B7"/>
    <w:rsid w:val="00820605"/>
    <w:rsid w:val="00820708"/>
    <w:rsid w:val="00820777"/>
    <w:rsid w:val="008208FC"/>
    <w:rsid w:val="00820A8F"/>
    <w:rsid w:val="00820AB1"/>
    <w:rsid w:val="00820B59"/>
    <w:rsid w:val="00820C7A"/>
    <w:rsid w:val="00820CAF"/>
    <w:rsid w:val="00820CDD"/>
    <w:rsid w:val="00820D1A"/>
    <w:rsid w:val="00820D6F"/>
    <w:rsid w:val="00820DC7"/>
    <w:rsid w:val="00820DF7"/>
    <w:rsid w:val="00820E05"/>
    <w:rsid w:val="00820FFB"/>
    <w:rsid w:val="008210DE"/>
    <w:rsid w:val="00821106"/>
    <w:rsid w:val="008212E0"/>
    <w:rsid w:val="008214A5"/>
    <w:rsid w:val="008214E4"/>
    <w:rsid w:val="008215A4"/>
    <w:rsid w:val="008215C4"/>
    <w:rsid w:val="00821698"/>
    <w:rsid w:val="00821833"/>
    <w:rsid w:val="0082188C"/>
    <w:rsid w:val="00821998"/>
    <w:rsid w:val="008219B7"/>
    <w:rsid w:val="00821A30"/>
    <w:rsid w:val="00821A34"/>
    <w:rsid w:val="00821C77"/>
    <w:rsid w:val="00821C9B"/>
    <w:rsid w:val="0082202A"/>
    <w:rsid w:val="0082203B"/>
    <w:rsid w:val="00822045"/>
    <w:rsid w:val="00822067"/>
    <w:rsid w:val="008220F5"/>
    <w:rsid w:val="0082211D"/>
    <w:rsid w:val="008221FE"/>
    <w:rsid w:val="008222E1"/>
    <w:rsid w:val="008222FD"/>
    <w:rsid w:val="00822370"/>
    <w:rsid w:val="0082245B"/>
    <w:rsid w:val="00822486"/>
    <w:rsid w:val="0082249C"/>
    <w:rsid w:val="0082249F"/>
    <w:rsid w:val="0082252D"/>
    <w:rsid w:val="008226FC"/>
    <w:rsid w:val="008227C8"/>
    <w:rsid w:val="00822841"/>
    <w:rsid w:val="00822903"/>
    <w:rsid w:val="00822A3C"/>
    <w:rsid w:val="00822A71"/>
    <w:rsid w:val="00822B65"/>
    <w:rsid w:val="00822B73"/>
    <w:rsid w:val="00822BF5"/>
    <w:rsid w:val="00822C9A"/>
    <w:rsid w:val="00822D29"/>
    <w:rsid w:val="00822DC5"/>
    <w:rsid w:val="00822F91"/>
    <w:rsid w:val="00822FE0"/>
    <w:rsid w:val="00823011"/>
    <w:rsid w:val="00823141"/>
    <w:rsid w:val="00823383"/>
    <w:rsid w:val="00823445"/>
    <w:rsid w:val="0082346A"/>
    <w:rsid w:val="008234BB"/>
    <w:rsid w:val="008236D4"/>
    <w:rsid w:val="008238E3"/>
    <w:rsid w:val="008238EE"/>
    <w:rsid w:val="00823A36"/>
    <w:rsid w:val="00823B57"/>
    <w:rsid w:val="00823C04"/>
    <w:rsid w:val="00823CAC"/>
    <w:rsid w:val="00823D6F"/>
    <w:rsid w:val="00823DF8"/>
    <w:rsid w:val="00824014"/>
    <w:rsid w:val="008240A0"/>
    <w:rsid w:val="008242E0"/>
    <w:rsid w:val="0082436B"/>
    <w:rsid w:val="0082439B"/>
    <w:rsid w:val="0082452D"/>
    <w:rsid w:val="00824612"/>
    <w:rsid w:val="008247D1"/>
    <w:rsid w:val="00824832"/>
    <w:rsid w:val="00824862"/>
    <w:rsid w:val="00824894"/>
    <w:rsid w:val="00824956"/>
    <w:rsid w:val="008249F3"/>
    <w:rsid w:val="00824BEF"/>
    <w:rsid w:val="00824C7D"/>
    <w:rsid w:val="00824D72"/>
    <w:rsid w:val="00824EB6"/>
    <w:rsid w:val="00824EEE"/>
    <w:rsid w:val="00824F47"/>
    <w:rsid w:val="00824FFF"/>
    <w:rsid w:val="008250A9"/>
    <w:rsid w:val="00825133"/>
    <w:rsid w:val="008251F6"/>
    <w:rsid w:val="00825366"/>
    <w:rsid w:val="0082541D"/>
    <w:rsid w:val="00825560"/>
    <w:rsid w:val="008255B9"/>
    <w:rsid w:val="008255D2"/>
    <w:rsid w:val="0082595A"/>
    <w:rsid w:val="00825A61"/>
    <w:rsid w:val="00825AF9"/>
    <w:rsid w:val="00825B0A"/>
    <w:rsid w:val="00825E84"/>
    <w:rsid w:val="00825F2A"/>
    <w:rsid w:val="00826100"/>
    <w:rsid w:val="008261AB"/>
    <w:rsid w:val="008262E5"/>
    <w:rsid w:val="00826372"/>
    <w:rsid w:val="00826489"/>
    <w:rsid w:val="008265CF"/>
    <w:rsid w:val="0082676B"/>
    <w:rsid w:val="00826808"/>
    <w:rsid w:val="00826864"/>
    <w:rsid w:val="0082690B"/>
    <w:rsid w:val="00826C7B"/>
    <w:rsid w:val="00826C84"/>
    <w:rsid w:val="00826CDE"/>
    <w:rsid w:val="00826D40"/>
    <w:rsid w:val="00826D85"/>
    <w:rsid w:val="00826DD9"/>
    <w:rsid w:val="00826E01"/>
    <w:rsid w:val="00827013"/>
    <w:rsid w:val="0082703F"/>
    <w:rsid w:val="008271ED"/>
    <w:rsid w:val="00827263"/>
    <w:rsid w:val="00827282"/>
    <w:rsid w:val="0082738E"/>
    <w:rsid w:val="008273BB"/>
    <w:rsid w:val="0082768C"/>
    <w:rsid w:val="008276DD"/>
    <w:rsid w:val="00827785"/>
    <w:rsid w:val="008277A8"/>
    <w:rsid w:val="008278B6"/>
    <w:rsid w:val="00827924"/>
    <w:rsid w:val="00827CEF"/>
    <w:rsid w:val="00827DBE"/>
    <w:rsid w:val="00827EB3"/>
    <w:rsid w:val="00830093"/>
    <w:rsid w:val="008300FB"/>
    <w:rsid w:val="00830192"/>
    <w:rsid w:val="0083027F"/>
    <w:rsid w:val="00830549"/>
    <w:rsid w:val="008307B8"/>
    <w:rsid w:val="008307ED"/>
    <w:rsid w:val="0083094C"/>
    <w:rsid w:val="008309CA"/>
    <w:rsid w:val="00830B3B"/>
    <w:rsid w:val="00830D5C"/>
    <w:rsid w:val="00830DA3"/>
    <w:rsid w:val="00830F05"/>
    <w:rsid w:val="008310F4"/>
    <w:rsid w:val="0083123C"/>
    <w:rsid w:val="0083181E"/>
    <w:rsid w:val="0083185A"/>
    <w:rsid w:val="00831886"/>
    <w:rsid w:val="00831A47"/>
    <w:rsid w:val="00831A86"/>
    <w:rsid w:val="00831A93"/>
    <w:rsid w:val="00831E5B"/>
    <w:rsid w:val="00831EB8"/>
    <w:rsid w:val="00831F23"/>
    <w:rsid w:val="00831F5B"/>
    <w:rsid w:val="00831FC2"/>
    <w:rsid w:val="008320C8"/>
    <w:rsid w:val="00832177"/>
    <w:rsid w:val="0083223C"/>
    <w:rsid w:val="00832240"/>
    <w:rsid w:val="008322B5"/>
    <w:rsid w:val="008324E2"/>
    <w:rsid w:val="008326ED"/>
    <w:rsid w:val="00832718"/>
    <w:rsid w:val="00832745"/>
    <w:rsid w:val="00832940"/>
    <w:rsid w:val="00832B66"/>
    <w:rsid w:val="00832BE6"/>
    <w:rsid w:val="00832DF2"/>
    <w:rsid w:val="00832E2B"/>
    <w:rsid w:val="00832EAD"/>
    <w:rsid w:val="008330E3"/>
    <w:rsid w:val="00833101"/>
    <w:rsid w:val="008331AE"/>
    <w:rsid w:val="00833230"/>
    <w:rsid w:val="008332DA"/>
    <w:rsid w:val="00833454"/>
    <w:rsid w:val="0083350F"/>
    <w:rsid w:val="00833605"/>
    <w:rsid w:val="0083371F"/>
    <w:rsid w:val="008339B5"/>
    <w:rsid w:val="00833A1A"/>
    <w:rsid w:val="00833B34"/>
    <w:rsid w:val="00833BB1"/>
    <w:rsid w:val="00833C92"/>
    <w:rsid w:val="00833D07"/>
    <w:rsid w:val="00833E99"/>
    <w:rsid w:val="00833F69"/>
    <w:rsid w:val="00833F83"/>
    <w:rsid w:val="00833FAA"/>
    <w:rsid w:val="0083427B"/>
    <w:rsid w:val="00834358"/>
    <w:rsid w:val="008343D4"/>
    <w:rsid w:val="00834407"/>
    <w:rsid w:val="00834509"/>
    <w:rsid w:val="00834525"/>
    <w:rsid w:val="00834535"/>
    <w:rsid w:val="008345E0"/>
    <w:rsid w:val="0083461F"/>
    <w:rsid w:val="008346BD"/>
    <w:rsid w:val="00834743"/>
    <w:rsid w:val="008348A8"/>
    <w:rsid w:val="00834923"/>
    <w:rsid w:val="00834A52"/>
    <w:rsid w:val="00834C6E"/>
    <w:rsid w:val="00834C90"/>
    <w:rsid w:val="00834D0E"/>
    <w:rsid w:val="00834D40"/>
    <w:rsid w:val="00834D5C"/>
    <w:rsid w:val="00834DA1"/>
    <w:rsid w:val="00834F79"/>
    <w:rsid w:val="008350D9"/>
    <w:rsid w:val="0083518B"/>
    <w:rsid w:val="008351BC"/>
    <w:rsid w:val="008351BD"/>
    <w:rsid w:val="0083522A"/>
    <w:rsid w:val="008352B6"/>
    <w:rsid w:val="008352FC"/>
    <w:rsid w:val="008353A4"/>
    <w:rsid w:val="008354C1"/>
    <w:rsid w:val="008354D5"/>
    <w:rsid w:val="008355E0"/>
    <w:rsid w:val="00835792"/>
    <w:rsid w:val="0083581D"/>
    <w:rsid w:val="0083584A"/>
    <w:rsid w:val="008358CC"/>
    <w:rsid w:val="008359EB"/>
    <w:rsid w:val="00835B03"/>
    <w:rsid w:val="00835B3D"/>
    <w:rsid w:val="00835B55"/>
    <w:rsid w:val="00835CCC"/>
    <w:rsid w:val="00835D0E"/>
    <w:rsid w:val="00835D1E"/>
    <w:rsid w:val="00835E4C"/>
    <w:rsid w:val="00835ED4"/>
    <w:rsid w:val="00835F3B"/>
    <w:rsid w:val="00835FA8"/>
    <w:rsid w:val="008361B2"/>
    <w:rsid w:val="00836216"/>
    <w:rsid w:val="008363A7"/>
    <w:rsid w:val="008363FB"/>
    <w:rsid w:val="008363FE"/>
    <w:rsid w:val="0083642C"/>
    <w:rsid w:val="0083644C"/>
    <w:rsid w:val="008364B4"/>
    <w:rsid w:val="008364DD"/>
    <w:rsid w:val="008366D9"/>
    <w:rsid w:val="0083676A"/>
    <w:rsid w:val="00836A24"/>
    <w:rsid w:val="00836AFE"/>
    <w:rsid w:val="00836B4E"/>
    <w:rsid w:val="00836B7A"/>
    <w:rsid w:val="00836BA8"/>
    <w:rsid w:val="00836BE8"/>
    <w:rsid w:val="00836D04"/>
    <w:rsid w:val="00836D60"/>
    <w:rsid w:val="00836F2E"/>
    <w:rsid w:val="00836F2F"/>
    <w:rsid w:val="00836F3F"/>
    <w:rsid w:val="00837162"/>
    <w:rsid w:val="00837203"/>
    <w:rsid w:val="00837235"/>
    <w:rsid w:val="00837305"/>
    <w:rsid w:val="008373A1"/>
    <w:rsid w:val="00837460"/>
    <w:rsid w:val="008375BD"/>
    <w:rsid w:val="008375D9"/>
    <w:rsid w:val="008375F0"/>
    <w:rsid w:val="00837769"/>
    <w:rsid w:val="00837868"/>
    <w:rsid w:val="00837880"/>
    <w:rsid w:val="008378DD"/>
    <w:rsid w:val="008379EE"/>
    <w:rsid w:val="00837AF2"/>
    <w:rsid w:val="00837B23"/>
    <w:rsid w:val="00837B71"/>
    <w:rsid w:val="00837B90"/>
    <w:rsid w:val="00837CFC"/>
    <w:rsid w:val="00837D57"/>
    <w:rsid w:val="00837D6D"/>
    <w:rsid w:val="00837D72"/>
    <w:rsid w:val="00837FB5"/>
    <w:rsid w:val="00840047"/>
    <w:rsid w:val="008400E2"/>
    <w:rsid w:val="008403C8"/>
    <w:rsid w:val="0084057D"/>
    <w:rsid w:val="008407F0"/>
    <w:rsid w:val="0084080B"/>
    <w:rsid w:val="008408E4"/>
    <w:rsid w:val="008409AA"/>
    <w:rsid w:val="00840AA2"/>
    <w:rsid w:val="00840D38"/>
    <w:rsid w:val="00840D78"/>
    <w:rsid w:val="00840F01"/>
    <w:rsid w:val="00840F58"/>
    <w:rsid w:val="00840FB1"/>
    <w:rsid w:val="00840FB8"/>
    <w:rsid w:val="008411CE"/>
    <w:rsid w:val="0084137B"/>
    <w:rsid w:val="00841686"/>
    <w:rsid w:val="008417D9"/>
    <w:rsid w:val="008418FF"/>
    <w:rsid w:val="00841A0D"/>
    <w:rsid w:val="00841B1C"/>
    <w:rsid w:val="00841B36"/>
    <w:rsid w:val="00841C40"/>
    <w:rsid w:val="00841CBC"/>
    <w:rsid w:val="00841E35"/>
    <w:rsid w:val="00841F9F"/>
    <w:rsid w:val="00842040"/>
    <w:rsid w:val="008421D5"/>
    <w:rsid w:val="0084225E"/>
    <w:rsid w:val="0084228E"/>
    <w:rsid w:val="00842292"/>
    <w:rsid w:val="008422B6"/>
    <w:rsid w:val="00842371"/>
    <w:rsid w:val="008424A8"/>
    <w:rsid w:val="00842523"/>
    <w:rsid w:val="008425F1"/>
    <w:rsid w:val="008426E3"/>
    <w:rsid w:val="00842853"/>
    <w:rsid w:val="00842858"/>
    <w:rsid w:val="00842B2C"/>
    <w:rsid w:val="00842BE4"/>
    <w:rsid w:val="00842C50"/>
    <w:rsid w:val="00842D0B"/>
    <w:rsid w:val="00842D9C"/>
    <w:rsid w:val="00842E0C"/>
    <w:rsid w:val="00842FEE"/>
    <w:rsid w:val="00843033"/>
    <w:rsid w:val="008430A6"/>
    <w:rsid w:val="008430C2"/>
    <w:rsid w:val="008431FA"/>
    <w:rsid w:val="008432F3"/>
    <w:rsid w:val="00843362"/>
    <w:rsid w:val="008433D5"/>
    <w:rsid w:val="0084363F"/>
    <w:rsid w:val="0084391D"/>
    <w:rsid w:val="00843A7A"/>
    <w:rsid w:val="00843BBC"/>
    <w:rsid w:val="00843BEF"/>
    <w:rsid w:val="00843C0C"/>
    <w:rsid w:val="00843C1D"/>
    <w:rsid w:val="00843C29"/>
    <w:rsid w:val="00843C61"/>
    <w:rsid w:val="00843D4C"/>
    <w:rsid w:val="00843DB3"/>
    <w:rsid w:val="00843F2F"/>
    <w:rsid w:val="00843FF6"/>
    <w:rsid w:val="00844214"/>
    <w:rsid w:val="00844318"/>
    <w:rsid w:val="008443B2"/>
    <w:rsid w:val="008443C0"/>
    <w:rsid w:val="00844403"/>
    <w:rsid w:val="008444C1"/>
    <w:rsid w:val="0084453F"/>
    <w:rsid w:val="008447F5"/>
    <w:rsid w:val="00844806"/>
    <w:rsid w:val="00844A3A"/>
    <w:rsid w:val="00844DFB"/>
    <w:rsid w:val="00844EDD"/>
    <w:rsid w:val="008450F1"/>
    <w:rsid w:val="00845137"/>
    <w:rsid w:val="00845164"/>
    <w:rsid w:val="00845263"/>
    <w:rsid w:val="0084526D"/>
    <w:rsid w:val="008452E0"/>
    <w:rsid w:val="008454FE"/>
    <w:rsid w:val="00845549"/>
    <w:rsid w:val="0084571E"/>
    <w:rsid w:val="0084596B"/>
    <w:rsid w:val="00845B8D"/>
    <w:rsid w:val="00845C00"/>
    <w:rsid w:val="00845C8A"/>
    <w:rsid w:val="00845D23"/>
    <w:rsid w:val="00845D80"/>
    <w:rsid w:val="00845E55"/>
    <w:rsid w:val="00845EB6"/>
    <w:rsid w:val="00845FC4"/>
    <w:rsid w:val="00846018"/>
    <w:rsid w:val="008461F5"/>
    <w:rsid w:val="0084624F"/>
    <w:rsid w:val="00846292"/>
    <w:rsid w:val="0084640E"/>
    <w:rsid w:val="0084664F"/>
    <w:rsid w:val="00846745"/>
    <w:rsid w:val="00846990"/>
    <w:rsid w:val="008469D2"/>
    <w:rsid w:val="008469F0"/>
    <w:rsid w:val="00846A13"/>
    <w:rsid w:val="00846A23"/>
    <w:rsid w:val="00846B74"/>
    <w:rsid w:val="00846E8F"/>
    <w:rsid w:val="00846ED9"/>
    <w:rsid w:val="00846EE5"/>
    <w:rsid w:val="00846FDA"/>
    <w:rsid w:val="008471A5"/>
    <w:rsid w:val="008474A4"/>
    <w:rsid w:val="008475DD"/>
    <w:rsid w:val="008478FA"/>
    <w:rsid w:val="00847970"/>
    <w:rsid w:val="00847B16"/>
    <w:rsid w:val="00847D00"/>
    <w:rsid w:val="00847DAC"/>
    <w:rsid w:val="00847DC4"/>
    <w:rsid w:val="00847DD8"/>
    <w:rsid w:val="00850013"/>
    <w:rsid w:val="00850048"/>
    <w:rsid w:val="0085004C"/>
    <w:rsid w:val="00850113"/>
    <w:rsid w:val="00850139"/>
    <w:rsid w:val="008503BF"/>
    <w:rsid w:val="008504C0"/>
    <w:rsid w:val="008505AD"/>
    <w:rsid w:val="008505CD"/>
    <w:rsid w:val="00850692"/>
    <w:rsid w:val="008506E1"/>
    <w:rsid w:val="0085073E"/>
    <w:rsid w:val="008507AD"/>
    <w:rsid w:val="00850840"/>
    <w:rsid w:val="00850873"/>
    <w:rsid w:val="008509A2"/>
    <w:rsid w:val="008509E3"/>
    <w:rsid w:val="00850CA3"/>
    <w:rsid w:val="00850CA8"/>
    <w:rsid w:val="00850D96"/>
    <w:rsid w:val="00850DB1"/>
    <w:rsid w:val="00851056"/>
    <w:rsid w:val="00851176"/>
    <w:rsid w:val="00851207"/>
    <w:rsid w:val="008515EE"/>
    <w:rsid w:val="00851852"/>
    <w:rsid w:val="00851885"/>
    <w:rsid w:val="0085199A"/>
    <w:rsid w:val="00851A4B"/>
    <w:rsid w:val="00851A8E"/>
    <w:rsid w:val="00851BB0"/>
    <w:rsid w:val="00851BD4"/>
    <w:rsid w:val="00851D86"/>
    <w:rsid w:val="00851D88"/>
    <w:rsid w:val="00851E55"/>
    <w:rsid w:val="00851E7F"/>
    <w:rsid w:val="00851EC7"/>
    <w:rsid w:val="00851EDD"/>
    <w:rsid w:val="00851F9D"/>
    <w:rsid w:val="008522E2"/>
    <w:rsid w:val="008523DA"/>
    <w:rsid w:val="00852551"/>
    <w:rsid w:val="008525F1"/>
    <w:rsid w:val="00852604"/>
    <w:rsid w:val="00852648"/>
    <w:rsid w:val="0085265A"/>
    <w:rsid w:val="00852885"/>
    <w:rsid w:val="008528D3"/>
    <w:rsid w:val="00852966"/>
    <w:rsid w:val="00852997"/>
    <w:rsid w:val="00852AC8"/>
    <w:rsid w:val="00852B76"/>
    <w:rsid w:val="00852BC0"/>
    <w:rsid w:val="00852D01"/>
    <w:rsid w:val="00852D57"/>
    <w:rsid w:val="00852E91"/>
    <w:rsid w:val="00852EF1"/>
    <w:rsid w:val="00853106"/>
    <w:rsid w:val="00853143"/>
    <w:rsid w:val="0085319C"/>
    <w:rsid w:val="008534ED"/>
    <w:rsid w:val="008535CC"/>
    <w:rsid w:val="00853618"/>
    <w:rsid w:val="00853733"/>
    <w:rsid w:val="0085395C"/>
    <w:rsid w:val="00853C79"/>
    <w:rsid w:val="00853E58"/>
    <w:rsid w:val="00854032"/>
    <w:rsid w:val="0085420C"/>
    <w:rsid w:val="00854241"/>
    <w:rsid w:val="0085432A"/>
    <w:rsid w:val="00854415"/>
    <w:rsid w:val="00854553"/>
    <w:rsid w:val="0085483C"/>
    <w:rsid w:val="00854863"/>
    <w:rsid w:val="008548E5"/>
    <w:rsid w:val="00854925"/>
    <w:rsid w:val="00854986"/>
    <w:rsid w:val="00854B1B"/>
    <w:rsid w:val="00854CE3"/>
    <w:rsid w:val="00854E7E"/>
    <w:rsid w:val="00854EEF"/>
    <w:rsid w:val="00855284"/>
    <w:rsid w:val="0085539C"/>
    <w:rsid w:val="008554FA"/>
    <w:rsid w:val="00855A36"/>
    <w:rsid w:val="00855AC1"/>
    <w:rsid w:val="00855B86"/>
    <w:rsid w:val="00855BA4"/>
    <w:rsid w:val="00855C33"/>
    <w:rsid w:val="00855D0F"/>
    <w:rsid w:val="00855E6F"/>
    <w:rsid w:val="00855EBC"/>
    <w:rsid w:val="00856048"/>
    <w:rsid w:val="008560B0"/>
    <w:rsid w:val="00856121"/>
    <w:rsid w:val="008563A8"/>
    <w:rsid w:val="0085647E"/>
    <w:rsid w:val="00856565"/>
    <w:rsid w:val="00856918"/>
    <w:rsid w:val="00856A11"/>
    <w:rsid w:val="00856A60"/>
    <w:rsid w:val="00856A99"/>
    <w:rsid w:val="00856AF6"/>
    <w:rsid w:val="00856C4F"/>
    <w:rsid w:val="00856D47"/>
    <w:rsid w:val="00856D4B"/>
    <w:rsid w:val="00856DC2"/>
    <w:rsid w:val="00856E2F"/>
    <w:rsid w:val="00856FA3"/>
    <w:rsid w:val="008570A4"/>
    <w:rsid w:val="008572B4"/>
    <w:rsid w:val="00857412"/>
    <w:rsid w:val="008575F1"/>
    <w:rsid w:val="00857643"/>
    <w:rsid w:val="0085768F"/>
    <w:rsid w:val="0085770F"/>
    <w:rsid w:val="00857717"/>
    <w:rsid w:val="008577CF"/>
    <w:rsid w:val="00857993"/>
    <w:rsid w:val="00857A34"/>
    <w:rsid w:val="00857A9C"/>
    <w:rsid w:val="00857C1A"/>
    <w:rsid w:val="00857EF4"/>
    <w:rsid w:val="0086003E"/>
    <w:rsid w:val="0086015C"/>
    <w:rsid w:val="00860190"/>
    <w:rsid w:val="00860241"/>
    <w:rsid w:val="008603A1"/>
    <w:rsid w:val="00860428"/>
    <w:rsid w:val="00860555"/>
    <w:rsid w:val="0086056C"/>
    <w:rsid w:val="0086057A"/>
    <w:rsid w:val="00860589"/>
    <w:rsid w:val="00860701"/>
    <w:rsid w:val="0086072E"/>
    <w:rsid w:val="00860730"/>
    <w:rsid w:val="00860789"/>
    <w:rsid w:val="008607B4"/>
    <w:rsid w:val="00860803"/>
    <w:rsid w:val="00860874"/>
    <w:rsid w:val="008608FB"/>
    <w:rsid w:val="008609A3"/>
    <w:rsid w:val="00860A72"/>
    <w:rsid w:val="00860C46"/>
    <w:rsid w:val="00860F19"/>
    <w:rsid w:val="00860FA6"/>
    <w:rsid w:val="00860FA7"/>
    <w:rsid w:val="008611C1"/>
    <w:rsid w:val="00861492"/>
    <w:rsid w:val="00861707"/>
    <w:rsid w:val="0086172C"/>
    <w:rsid w:val="00861998"/>
    <w:rsid w:val="008619DF"/>
    <w:rsid w:val="00861B6B"/>
    <w:rsid w:val="00861C64"/>
    <w:rsid w:val="00861DEF"/>
    <w:rsid w:val="00861E3E"/>
    <w:rsid w:val="00861E8F"/>
    <w:rsid w:val="00861EF9"/>
    <w:rsid w:val="00861F7C"/>
    <w:rsid w:val="00862008"/>
    <w:rsid w:val="0086223C"/>
    <w:rsid w:val="00862346"/>
    <w:rsid w:val="00862364"/>
    <w:rsid w:val="00862458"/>
    <w:rsid w:val="008625D2"/>
    <w:rsid w:val="00862676"/>
    <w:rsid w:val="00862720"/>
    <w:rsid w:val="008627FC"/>
    <w:rsid w:val="00862884"/>
    <w:rsid w:val="008628C8"/>
    <w:rsid w:val="008629BB"/>
    <w:rsid w:val="00862A5D"/>
    <w:rsid w:val="00862B2A"/>
    <w:rsid w:val="00862B59"/>
    <w:rsid w:val="00862C52"/>
    <w:rsid w:val="00862CD8"/>
    <w:rsid w:val="00862DA4"/>
    <w:rsid w:val="00862DC2"/>
    <w:rsid w:val="00862E09"/>
    <w:rsid w:val="00862F22"/>
    <w:rsid w:val="00862F3B"/>
    <w:rsid w:val="008630B9"/>
    <w:rsid w:val="008630C2"/>
    <w:rsid w:val="008630DD"/>
    <w:rsid w:val="008631E9"/>
    <w:rsid w:val="00863231"/>
    <w:rsid w:val="0086323F"/>
    <w:rsid w:val="0086327A"/>
    <w:rsid w:val="00863298"/>
    <w:rsid w:val="00863463"/>
    <w:rsid w:val="00863464"/>
    <w:rsid w:val="00863512"/>
    <w:rsid w:val="0086366F"/>
    <w:rsid w:val="0086367C"/>
    <w:rsid w:val="0086375C"/>
    <w:rsid w:val="008638BA"/>
    <w:rsid w:val="008639B2"/>
    <w:rsid w:val="00863A41"/>
    <w:rsid w:val="00863AC0"/>
    <w:rsid w:val="00863BD9"/>
    <w:rsid w:val="00863BFC"/>
    <w:rsid w:val="00863C02"/>
    <w:rsid w:val="00863F37"/>
    <w:rsid w:val="00863F8D"/>
    <w:rsid w:val="00863FA2"/>
    <w:rsid w:val="0086406B"/>
    <w:rsid w:val="008641CA"/>
    <w:rsid w:val="00864225"/>
    <w:rsid w:val="008643A9"/>
    <w:rsid w:val="008643D2"/>
    <w:rsid w:val="008644DB"/>
    <w:rsid w:val="0086454A"/>
    <w:rsid w:val="0086457C"/>
    <w:rsid w:val="00864615"/>
    <w:rsid w:val="0086498B"/>
    <w:rsid w:val="00864C8C"/>
    <w:rsid w:val="00864DD8"/>
    <w:rsid w:val="00864EFB"/>
    <w:rsid w:val="00864F92"/>
    <w:rsid w:val="00864FC0"/>
    <w:rsid w:val="008651E0"/>
    <w:rsid w:val="0086532C"/>
    <w:rsid w:val="008653DF"/>
    <w:rsid w:val="008656BC"/>
    <w:rsid w:val="008656C2"/>
    <w:rsid w:val="008656D6"/>
    <w:rsid w:val="00865700"/>
    <w:rsid w:val="00865714"/>
    <w:rsid w:val="00865717"/>
    <w:rsid w:val="00865818"/>
    <w:rsid w:val="00865911"/>
    <w:rsid w:val="00865991"/>
    <w:rsid w:val="008659FB"/>
    <w:rsid w:val="00865B02"/>
    <w:rsid w:val="00865B35"/>
    <w:rsid w:val="00865C4A"/>
    <w:rsid w:val="00865F35"/>
    <w:rsid w:val="008663C6"/>
    <w:rsid w:val="00866485"/>
    <w:rsid w:val="008666F6"/>
    <w:rsid w:val="00866D1D"/>
    <w:rsid w:val="00866D6A"/>
    <w:rsid w:val="00866ED4"/>
    <w:rsid w:val="00866EFD"/>
    <w:rsid w:val="0086709D"/>
    <w:rsid w:val="00867167"/>
    <w:rsid w:val="008671BC"/>
    <w:rsid w:val="008671F7"/>
    <w:rsid w:val="008672DE"/>
    <w:rsid w:val="008674AA"/>
    <w:rsid w:val="00867645"/>
    <w:rsid w:val="00867651"/>
    <w:rsid w:val="008679C6"/>
    <w:rsid w:val="00867A5C"/>
    <w:rsid w:val="00867AB3"/>
    <w:rsid w:val="00867AB9"/>
    <w:rsid w:val="00867B5A"/>
    <w:rsid w:val="00867B6C"/>
    <w:rsid w:val="00867C15"/>
    <w:rsid w:val="00867D3A"/>
    <w:rsid w:val="008700A8"/>
    <w:rsid w:val="0087015F"/>
    <w:rsid w:val="008701D9"/>
    <w:rsid w:val="00870284"/>
    <w:rsid w:val="008704E8"/>
    <w:rsid w:val="008704FD"/>
    <w:rsid w:val="0087065D"/>
    <w:rsid w:val="008706A4"/>
    <w:rsid w:val="00870804"/>
    <w:rsid w:val="00870909"/>
    <w:rsid w:val="00870945"/>
    <w:rsid w:val="00870AE1"/>
    <w:rsid w:val="00870AFF"/>
    <w:rsid w:val="00870D57"/>
    <w:rsid w:val="0087112F"/>
    <w:rsid w:val="0087120A"/>
    <w:rsid w:val="00871348"/>
    <w:rsid w:val="00871351"/>
    <w:rsid w:val="00871394"/>
    <w:rsid w:val="00871483"/>
    <w:rsid w:val="008714ED"/>
    <w:rsid w:val="0087157F"/>
    <w:rsid w:val="00871604"/>
    <w:rsid w:val="0087160C"/>
    <w:rsid w:val="008716A2"/>
    <w:rsid w:val="00871993"/>
    <w:rsid w:val="00871A0A"/>
    <w:rsid w:val="00871A18"/>
    <w:rsid w:val="00871AB9"/>
    <w:rsid w:val="00871B28"/>
    <w:rsid w:val="00871CE6"/>
    <w:rsid w:val="00871D73"/>
    <w:rsid w:val="0087214A"/>
    <w:rsid w:val="00872170"/>
    <w:rsid w:val="00872230"/>
    <w:rsid w:val="0087224B"/>
    <w:rsid w:val="0087232E"/>
    <w:rsid w:val="0087234F"/>
    <w:rsid w:val="008723E9"/>
    <w:rsid w:val="00872429"/>
    <w:rsid w:val="00872436"/>
    <w:rsid w:val="00872576"/>
    <w:rsid w:val="008725D1"/>
    <w:rsid w:val="00872633"/>
    <w:rsid w:val="0087263E"/>
    <w:rsid w:val="00872726"/>
    <w:rsid w:val="008728A1"/>
    <w:rsid w:val="008729C4"/>
    <w:rsid w:val="00872AF3"/>
    <w:rsid w:val="00872B9A"/>
    <w:rsid w:val="00872DE5"/>
    <w:rsid w:val="00872E23"/>
    <w:rsid w:val="00872F1B"/>
    <w:rsid w:val="00873060"/>
    <w:rsid w:val="00873324"/>
    <w:rsid w:val="00873343"/>
    <w:rsid w:val="0087336F"/>
    <w:rsid w:val="008733B1"/>
    <w:rsid w:val="008734CB"/>
    <w:rsid w:val="008734FD"/>
    <w:rsid w:val="008736AB"/>
    <w:rsid w:val="008737AC"/>
    <w:rsid w:val="008737B3"/>
    <w:rsid w:val="00873B3B"/>
    <w:rsid w:val="00873BE3"/>
    <w:rsid w:val="00873BEF"/>
    <w:rsid w:val="00873DB1"/>
    <w:rsid w:val="00873E12"/>
    <w:rsid w:val="00873E1D"/>
    <w:rsid w:val="00873FCB"/>
    <w:rsid w:val="00873FF9"/>
    <w:rsid w:val="00874009"/>
    <w:rsid w:val="00874033"/>
    <w:rsid w:val="008740A9"/>
    <w:rsid w:val="008740DC"/>
    <w:rsid w:val="008740F6"/>
    <w:rsid w:val="00874158"/>
    <w:rsid w:val="008741CF"/>
    <w:rsid w:val="00874284"/>
    <w:rsid w:val="008743F3"/>
    <w:rsid w:val="0087444A"/>
    <w:rsid w:val="00874587"/>
    <w:rsid w:val="008745B1"/>
    <w:rsid w:val="00874702"/>
    <w:rsid w:val="0087476B"/>
    <w:rsid w:val="00874986"/>
    <w:rsid w:val="008749B5"/>
    <w:rsid w:val="00874B96"/>
    <w:rsid w:val="00874D2B"/>
    <w:rsid w:val="00874DB1"/>
    <w:rsid w:val="00874F47"/>
    <w:rsid w:val="00874FB4"/>
    <w:rsid w:val="00875139"/>
    <w:rsid w:val="0087529F"/>
    <w:rsid w:val="008752B5"/>
    <w:rsid w:val="00875392"/>
    <w:rsid w:val="00875410"/>
    <w:rsid w:val="008754FB"/>
    <w:rsid w:val="008755AC"/>
    <w:rsid w:val="008755DF"/>
    <w:rsid w:val="008756AC"/>
    <w:rsid w:val="008756AF"/>
    <w:rsid w:val="008756E5"/>
    <w:rsid w:val="00875A20"/>
    <w:rsid w:val="00875CC6"/>
    <w:rsid w:val="00875E56"/>
    <w:rsid w:val="0087602A"/>
    <w:rsid w:val="00876059"/>
    <w:rsid w:val="008760C1"/>
    <w:rsid w:val="00876277"/>
    <w:rsid w:val="0087631E"/>
    <w:rsid w:val="0087649A"/>
    <w:rsid w:val="008764F5"/>
    <w:rsid w:val="0087658F"/>
    <w:rsid w:val="0087674B"/>
    <w:rsid w:val="0087677E"/>
    <w:rsid w:val="008768D8"/>
    <w:rsid w:val="008769EB"/>
    <w:rsid w:val="00876A5E"/>
    <w:rsid w:val="00876CA9"/>
    <w:rsid w:val="00876D04"/>
    <w:rsid w:val="00876DF5"/>
    <w:rsid w:val="00876EE9"/>
    <w:rsid w:val="00876EF3"/>
    <w:rsid w:val="00877069"/>
    <w:rsid w:val="0087721E"/>
    <w:rsid w:val="008774E4"/>
    <w:rsid w:val="008775FC"/>
    <w:rsid w:val="00877719"/>
    <w:rsid w:val="0087771A"/>
    <w:rsid w:val="00877738"/>
    <w:rsid w:val="008777D7"/>
    <w:rsid w:val="008778B1"/>
    <w:rsid w:val="008778DF"/>
    <w:rsid w:val="00877AA7"/>
    <w:rsid w:val="00877BDD"/>
    <w:rsid w:val="00877D45"/>
    <w:rsid w:val="00877E56"/>
    <w:rsid w:val="00877FE5"/>
    <w:rsid w:val="008800C0"/>
    <w:rsid w:val="008801AF"/>
    <w:rsid w:val="0088048B"/>
    <w:rsid w:val="0088051E"/>
    <w:rsid w:val="00880676"/>
    <w:rsid w:val="0088083C"/>
    <w:rsid w:val="00880A29"/>
    <w:rsid w:val="00880A50"/>
    <w:rsid w:val="00880EDF"/>
    <w:rsid w:val="0088101D"/>
    <w:rsid w:val="0088114C"/>
    <w:rsid w:val="008811E1"/>
    <w:rsid w:val="008811FD"/>
    <w:rsid w:val="00881297"/>
    <w:rsid w:val="00881624"/>
    <w:rsid w:val="00881764"/>
    <w:rsid w:val="00881881"/>
    <w:rsid w:val="0088196A"/>
    <w:rsid w:val="00881A92"/>
    <w:rsid w:val="00881E20"/>
    <w:rsid w:val="0088207D"/>
    <w:rsid w:val="0088208D"/>
    <w:rsid w:val="00882174"/>
    <w:rsid w:val="00882204"/>
    <w:rsid w:val="0088229C"/>
    <w:rsid w:val="008823A0"/>
    <w:rsid w:val="0088254F"/>
    <w:rsid w:val="008826BE"/>
    <w:rsid w:val="00882723"/>
    <w:rsid w:val="0088298C"/>
    <w:rsid w:val="00882AE4"/>
    <w:rsid w:val="00882C66"/>
    <w:rsid w:val="00882DB2"/>
    <w:rsid w:val="00882DE6"/>
    <w:rsid w:val="00882F7A"/>
    <w:rsid w:val="00883096"/>
    <w:rsid w:val="008830A9"/>
    <w:rsid w:val="00883368"/>
    <w:rsid w:val="00883473"/>
    <w:rsid w:val="008835E0"/>
    <w:rsid w:val="008835FE"/>
    <w:rsid w:val="0088367F"/>
    <w:rsid w:val="00883749"/>
    <w:rsid w:val="0088375A"/>
    <w:rsid w:val="00883814"/>
    <w:rsid w:val="008839C0"/>
    <w:rsid w:val="00883A20"/>
    <w:rsid w:val="00883AB6"/>
    <w:rsid w:val="00883CA8"/>
    <w:rsid w:val="00883D4D"/>
    <w:rsid w:val="00883D89"/>
    <w:rsid w:val="00883E6D"/>
    <w:rsid w:val="00883FB8"/>
    <w:rsid w:val="00884007"/>
    <w:rsid w:val="0088408C"/>
    <w:rsid w:val="00884142"/>
    <w:rsid w:val="0088427D"/>
    <w:rsid w:val="00884293"/>
    <w:rsid w:val="008842A1"/>
    <w:rsid w:val="008842CF"/>
    <w:rsid w:val="008843B8"/>
    <w:rsid w:val="00884427"/>
    <w:rsid w:val="008846CE"/>
    <w:rsid w:val="0088497C"/>
    <w:rsid w:val="00884B59"/>
    <w:rsid w:val="00884C1F"/>
    <w:rsid w:val="00884D14"/>
    <w:rsid w:val="00884D7B"/>
    <w:rsid w:val="00884EE0"/>
    <w:rsid w:val="00884EE2"/>
    <w:rsid w:val="00884F1C"/>
    <w:rsid w:val="00884FD4"/>
    <w:rsid w:val="008850BA"/>
    <w:rsid w:val="008850C4"/>
    <w:rsid w:val="008850DD"/>
    <w:rsid w:val="0088537A"/>
    <w:rsid w:val="00885453"/>
    <w:rsid w:val="00885484"/>
    <w:rsid w:val="00885504"/>
    <w:rsid w:val="00885580"/>
    <w:rsid w:val="00885611"/>
    <w:rsid w:val="0088564B"/>
    <w:rsid w:val="0088577D"/>
    <w:rsid w:val="0088580C"/>
    <w:rsid w:val="00885876"/>
    <w:rsid w:val="0088598F"/>
    <w:rsid w:val="008859FE"/>
    <w:rsid w:val="00885B61"/>
    <w:rsid w:val="00885B95"/>
    <w:rsid w:val="00885CC3"/>
    <w:rsid w:val="00885E86"/>
    <w:rsid w:val="00885EAF"/>
    <w:rsid w:val="00885F5F"/>
    <w:rsid w:val="00886177"/>
    <w:rsid w:val="00886185"/>
    <w:rsid w:val="008861D9"/>
    <w:rsid w:val="0088638C"/>
    <w:rsid w:val="00886552"/>
    <w:rsid w:val="00886793"/>
    <w:rsid w:val="008867B6"/>
    <w:rsid w:val="00886901"/>
    <w:rsid w:val="00886A36"/>
    <w:rsid w:val="00886A4C"/>
    <w:rsid w:val="00886A54"/>
    <w:rsid w:val="00886A6B"/>
    <w:rsid w:val="00886B27"/>
    <w:rsid w:val="00886B54"/>
    <w:rsid w:val="00886B89"/>
    <w:rsid w:val="00886C68"/>
    <w:rsid w:val="00886EDF"/>
    <w:rsid w:val="00886F78"/>
    <w:rsid w:val="00886F83"/>
    <w:rsid w:val="0088720F"/>
    <w:rsid w:val="00887421"/>
    <w:rsid w:val="008875CD"/>
    <w:rsid w:val="008875E5"/>
    <w:rsid w:val="008876BE"/>
    <w:rsid w:val="008879BD"/>
    <w:rsid w:val="00887A35"/>
    <w:rsid w:val="00887AD5"/>
    <w:rsid w:val="00887EAD"/>
    <w:rsid w:val="00887F5D"/>
    <w:rsid w:val="00890167"/>
    <w:rsid w:val="00890301"/>
    <w:rsid w:val="008904BF"/>
    <w:rsid w:val="00890699"/>
    <w:rsid w:val="00890757"/>
    <w:rsid w:val="008907EC"/>
    <w:rsid w:val="008908E5"/>
    <w:rsid w:val="0089092A"/>
    <w:rsid w:val="00890B0D"/>
    <w:rsid w:val="00890BDD"/>
    <w:rsid w:val="00890C63"/>
    <w:rsid w:val="00890C8E"/>
    <w:rsid w:val="00890D24"/>
    <w:rsid w:val="00890DD6"/>
    <w:rsid w:val="00890FB4"/>
    <w:rsid w:val="0089115A"/>
    <w:rsid w:val="00891172"/>
    <w:rsid w:val="00891216"/>
    <w:rsid w:val="008914AC"/>
    <w:rsid w:val="008917A2"/>
    <w:rsid w:val="00891A19"/>
    <w:rsid w:val="00891C49"/>
    <w:rsid w:val="00891C67"/>
    <w:rsid w:val="00891CE5"/>
    <w:rsid w:val="00891D2D"/>
    <w:rsid w:val="00891DD9"/>
    <w:rsid w:val="00891EC7"/>
    <w:rsid w:val="00891F50"/>
    <w:rsid w:val="008920A4"/>
    <w:rsid w:val="008922DE"/>
    <w:rsid w:val="008925B6"/>
    <w:rsid w:val="008926CA"/>
    <w:rsid w:val="00892758"/>
    <w:rsid w:val="00892ABA"/>
    <w:rsid w:val="00892B67"/>
    <w:rsid w:val="00892B89"/>
    <w:rsid w:val="00892BE4"/>
    <w:rsid w:val="00892D84"/>
    <w:rsid w:val="00892FB9"/>
    <w:rsid w:val="00892FC1"/>
    <w:rsid w:val="00892FD7"/>
    <w:rsid w:val="00892FF9"/>
    <w:rsid w:val="008930C4"/>
    <w:rsid w:val="0089320B"/>
    <w:rsid w:val="0089323E"/>
    <w:rsid w:val="00893326"/>
    <w:rsid w:val="00893331"/>
    <w:rsid w:val="008933E7"/>
    <w:rsid w:val="00893473"/>
    <w:rsid w:val="008938B2"/>
    <w:rsid w:val="00893B25"/>
    <w:rsid w:val="00893B3B"/>
    <w:rsid w:val="00893D0D"/>
    <w:rsid w:val="00893F1C"/>
    <w:rsid w:val="00893F93"/>
    <w:rsid w:val="00893FF3"/>
    <w:rsid w:val="00894039"/>
    <w:rsid w:val="00894041"/>
    <w:rsid w:val="00894159"/>
    <w:rsid w:val="00894363"/>
    <w:rsid w:val="00894435"/>
    <w:rsid w:val="00894590"/>
    <w:rsid w:val="008946C4"/>
    <w:rsid w:val="008949D9"/>
    <w:rsid w:val="00894B36"/>
    <w:rsid w:val="00894B58"/>
    <w:rsid w:val="00894BC6"/>
    <w:rsid w:val="00894CFE"/>
    <w:rsid w:val="00894D11"/>
    <w:rsid w:val="00894DCD"/>
    <w:rsid w:val="00894DEF"/>
    <w:rsid w:val="00894E10"/>
    <w:rsid w:val="00894FDC"/>
    <w:rsid w:val="00895023"/>
    <w:rsid w:val="008950E6"/>
    <w:rsid w:val="00895131"/>
    <w:rsid w:val="00895139"/>
    <w:rsid w:val="00895322"/>
    <w:rsid w:val="00895368"/>
    <w:rsid w:val="008955B6"/>
    <w:rsid w:val="0089572C"/>
    <w:rsid w:val="008957D3"/>
    <w:rsid w:val="00895818"/>
    <w:rsid w:val="00895837"/>
    <w:rsid w:val="0089586A"/>
    <w:rsid w:val="00895A1B"/>
    <w:rsid w:val="00895AF3"/>
    <w:rsid w:val="00895B72"/>
    <w:rsid w:val="00895F08"/>
    <w:rsid w:val="008961B7"/>
    <w:rsid w:val="008961CD"/>
    <w:rsid w:val="008962D2"/>
    <w:rsid w:val="008963A3"/>
    <w:rsid w:val="00896414"/>
    <w:rsid w:val="008964BE"/>
    <w:rsid w:val="00896544"/>
    <w:rsid w:val="00896588"/>
    <w:rsid w:val="0089659E"/>
    <w:rsid w:val="0089690D"/>
    <w:rsid w:val="00896C42"/>
    <w:rsid w:val="00896C75"/>
    <w:rsid w:val="00896D56"/>
    <w:rsid w:val="00896E2C"/>
    <w:rsid w:val="00896EC1"/>
    <w:rsid w:val="0089716F"/>
    <w:rsid w:val="00897178"/>
    <w:rsid w:val="008972DF"/>
    <w:rsid w:val="0089763B"/>
    <w:rsid w:val="00897658"/>
    <w:rsid w:val="008976CD"/>
    <w:rsid w:val="00897B20"/>
    <w:rsid w:val="00897C06"/>
    <w:rsid w:val="00897C71"/>
    <w:rsid w:val="00897D8F"/>
    <w:rsid w:val="00897DC7"/>
    <w:rsid w:val="00897E76"/>
    <w:rsid w:val="00897FDB"/>
    <w:rsid w:val="00897FFC"/>
    <w:rsid w:val="008A0036"/>
    <w:rsid w:val="008A01C6"/>
    <w:rsid w:val="008A0350"/>
    <w:rsid w:val="008A03E3"/>
    <w:rsid w:val="008A0476"/>
    <w:rsid w:val="008A0591"/>
    <w:rsid w:val="008A06B4"/>
    <w:rsid w:val="008A070B"/>
    <w:rsid w:val="008A07EE"/>
    <w:rsid w:val="008A0A92"/>
    <w:rsid w:val="008A0AFD"/>
    <w:rsid w:val="008A0B32"/>
    <w:rsid w:val="008A0B60"/>
    <w:rsid w:val="008A0D19"/>
    <w:rsid w:val="008A0D53"/>
    <w:rsid w:val="008A0E1D"/>
    <w:rsid w:val="008A0E81"/>
    <w:rsid w:val="008A0E84"/>
    <w:rsid w:val="008A0EBF"/>
    <w:rsid w:val="008A0F54"/>
    <w:rsid w:val="008A107E"/>
    <w:rsid w:val="008A11A3"/>
    <w:rsid w:val="008A11FF"/>
    <w:rsid w:val="008A12BF"/>
    <w:rsid w:val="008A13FE"/>
    <w:rsid w:val="008A1456"/>
    <w:rsid w:val="008A15FF"/>
    <w:rsid w:val="008A161B"/>
    <w:rsid w:val="008A1623"/>
    <w:rsid w:val="008A16F9"/>
    <w:rsid w:val="008A1721"/>
    <w:rsid w:val="008A1845"/>
    <w:rsid w:val="008A1878"/>
    <w:rsid w:val="008A18C7"/>
    <w:rsid w:val="008A18C8"/>
    <w:rsid w:val="008A1A98"/>
    <w:rsid w:val="008A1BC9"/>
    <w:rsid w:val="008A1D3E"/>
    <w:rsid w:val="008A1F4D"/>
    <w:rsid w:val="008A2073"/>
    <w:rsid w:val="008A21C6"/>
    <w:rsid w:val="008A2275"/>
    <w:rsid w:val="008A2276"/>
    <w:rsid w:val="008A22BE"/>
    <w:rsid w:val="008A22EB"/>
    <w:rsid w:val="008A230C"/>
    <w:rsid w:val="008A233C"/>
    <w:rsid w:val="008A23F9"/>
    <w:rsid w:val="008A268D"/>
    <w:rsid w:val="008A26DC"/>
    <w:rsid w:val="008A27CA"/>
    <w:rsid w:val="008A29C0"/>
    <w:rsid w:val="008A2A31"/>
    <w:rsid w:val="008A2B37"/>
    <w:rsid w:val="008A2B9B"/>
    <w:rsid w:val="008A2BE6"/>
    <w:rsid w:val="008A2D60"/>
    <w:rsid w:val="008A2F86"/>
    <w:rsid w:val="008A3034"/>
    <w:rsid w:val="008A3038"/>
    <w:rsid w:val="008A31E8"/>
    <w:rsid w:val="008A3290"/>
    <w:rsid w:val="008A32DF"/>
    <w:rsid w:val="008A3480"/>
    <w:rsid w:val="008A35A9"/>
    <w:rsid w:val="008A36F3"/>
    <w:rsid w:val="008A37D8"/>
    <w:rsid w:val="008A3807"/>
    <w:rsid w:val="008A3834"/>
    <w:rsid w:val="008A392E"/>
    <w:rsid w:val="008A3A29"/>
    <w:rsid w:val="008A3AF4"/>
    <w:rsid w:val="008A3BE3"/>
    <w:rsid w:val="008A3CDE"/>
    <w:rsid w:val="008A3D7C"/>
    <w:rsid w:val="008A3F8E"/>
    <w:rsid w:val="008A3FD1"/>
    <w:rsid w:val="008A407C"/>
    <w:rsid w:val="008A416C"/>
    <w:rsid w:val="008A449D"/>
    <w:rsid w:val="008A45ED"/>
    <w:rsid w:val="008A475C"/>
    <w:rsid w:val="008A4886"/>
    <w:rsid w:val="008A48B1"/>
    <w:rsid w:val="008A4B16"/>
    <w:rsid w:val="008A4B3E"/>
    <w:rsid w:val="008A4C3D"/>
    <w:rsid w:val="008A4C98"/>
    <w:rsid w:val="008A4D63"/>
    <w:rsid w:val="008A4E11"/>
    <w:rsid w:val="008A5377"/>
    <w:rsid w:val="008A5508"/>
    <w:rsid w:val="008A5555"/>
    <w:rsid w:val="008A55A2"/>
    <w:rsid w:val="008A55BA"/>
    <w:rsid w:val="008A55CA"/>
    <w:rsid w:val="008A56CC"/>
    <w:rsid w:val="008A5773"/>
    <w:rsid w:val="008A5DFC"/>
    <w:rsid w:val="008A5FE2"/>
    <w:rsid w:val="008A60FA"/>
    <w:rsid w:val="008A6211"/>
    <w:rsid w:val="008A62E4"/>
    <w:rsid w:val="008A6328"/>
    <w:rsid w:val="008A6414"/>
    <w:rsid w:val="008A668B"/>
    <w:rsid w:val="008A66DF"/>
    <w:rsid w:val="008A676C"/>
    <w:rsid w:val="008A6893"/>
    <w:rsid w:val="008A6ACC"/>
    <w:rsid w:val="008A6AD1"/>
    <w:rsid w:val="008A6B82"/>
    <w:rsid w:val="008A6D21"/>
    <w:rsid w:val="008A6D62"/>
    <w:rsid w:val="008A6EF5"/>
    <w:rsid w:val="008A6F03"/>
    <w:rsid w:val="008A6F0A"/>
    <w:rsid w:val="008A73DD"/>
    <w:rsid w:val="008A7424"/>
    <w:rsid w:val="008A7484"/>
    <w:rsid w:val="008A7635"/>
    <w:rsid w:val="008A7833"/>
    <w:rsid w:val="008A7AF8"/>
    <w:rsid w:val="008A7E75"/>
    <w:rsid w:val="008A7E89"/>
    <w:rsid w:val="008A7F6C"/>
    <w:rsid w:val="008B01CF"/>
    <w:rsid w:val="008B05CB"/>
    <w:rsid w:val="008B0737"/>
    <w:rsid w:val="008B0882"/>
    <w:rsid w:val="008B08E5"/>
    <w:rsid w:val="008B0A0A"/>
    <w:rsid w:val="008B0AA6"/>
    <w:rsid w:val="008B0B70"/>
    <w:rsid w:val="008B0C17"/>
    <w:rsid w:val="008B0C3A"/>
    <w:rsid w:val="008B0DB9"/>
    <w:rsid w:val="008B0E32"/>
    <w:rsid w:val="008B0FE6"/>
    <w:rsid w:val="008B106A"/>
    <w:rsid w:val="008B12A9"/>
    <w:rsid w:val="008B13E9"/>
    <w:rsid w:val="008B160C"/>
    <w:rsid w:val="008B165F"/>
    <w:rsid w:val="008B17D8"/>
    <w:rsid w:val="008B18CA"/>
    <w:rsid w:val="008B1954"/>
    <w:rsid w:val="008B1A74"/>
    <w:rsid w:val="008B1B5B"/>
    <w:rsid w:val="008B1C21"/>
    <w:rsid w:val="008B1CA2"/>
    <w:rsid w:val="008B1D49"/>
    <w:rsid w:val="008B1D67"/>
    <w:rsid w:val="008B1E7C"/>
    <w:rsid w:val="008B2163"/>
    <w:rsid w:val="008B218D"/>
    <w:rsid w:val="008B2209"/>
    <w:rsid w:val="008B2257"/>
    <w:rsid w:val="008B237D"/>
    <w:rsid w:val="008B2436"/>
    <w:rsid w:val="008B2483"/>
    <w:rsid w:val="008B2631"/>
    <w:rsid w:val="008B27A1"/>
    <w:rsid w:val="008B2806"/>
    <w:rsid w:val="008B288B"/>
    <w:rsid w:val="008B29BB"/>
    <w:rsid w:val="008B29D9"/>
    <w:rsid w:val="008B2A6D"/>
    <w:rsid w:val="008B2AE8"/>
    <w:rsid w:val="008B2D29"/>
    <w:rsid w:val="008B2D34"/>
    <w:rsid w:val="008B2D3B"/>
    <w:rsid w:val="008B2D95"/>
    <w:rsid w:val="008B2ED6"/>
    <w:rsid w:val="008B2F57"/>
    <w:rsid w:val="008B2FA4"/>
    <w:rsid w:val="008B3041"/>
    <w:rsid w:val="008B318C"/>
    <w:rsid w:val="008B33EB"/>
    <w:rsid w:val="008B342E"/>
    <w:rsid w:val="008B349F"/>
    <w:rsid w:val="008B35B3"/>
    <w:rsid w:val="008B3862"/>
    <w:rsid w:val="008B3946"/>
    <w:rsid w:val="008B399A"/>
    <w:rsid w:val="008B3A43"/>
    <w:rsid w:val="008B3B51"/>
    <w:rsid w:val="008B3DCD"/>
    <w:rsid w:val="008B3FE3"/>
    <w:rsid w:val="008B4057"/>
    <w:rsid w:val="008B4096"/>
    <w:rsid w:val="008B4145"/>
    <w:rsid w:val="008B4243"/>
    <w:rsid w:val="008B42F3"/>
    <w:rsid w:val="008B46F2"/>
    <w:rsid w:val="008B4864"/>
    <w:rsid w:val="008B494F"/>
    <w:rsid w:val="008B49BB"/>
    <w:rsid w:val="008B49BE"/>
    <w:rsid w:val="008B4BD1"/>
    <w:rsid w:val="008B4BF8"/>
    <w:rsid w:val="008B4F2A"/>
    <w:rsid w:val="008B5071"/>
    <w:rsid w:val="008B50E4"/>
    <w:rsid w:val="008B5128"/>
    <w:rsid w:val="008B5290"/>
    <w:rsid w:val="008B5326"/>
    <w:rsid w:val="008B5397"/>
    <w:rsid w:val="008B5446"/>
    <w:rsid w:val="008B54BC"/>
    <w:rsid w:val="008B54CF"/>
    <w:rsid w:val="008B5587"/>
    <w:rsid w:val="008B5629"/>
    <w:rsid w:val="008B5776"/>
    <w:rsid w:val="008B577D"/>
    <w:rsid w:val="008B57C4"/>
    <w:rsid w:val="008B5830"/>
    <w:rsid w:val="008B58C3"/>
    <w:rsid w:val="008B58E8"/>
    <w:rsid w:val="008B5917"/>
    <w:rsid w:val="008B5AA6"/>
    <w:rsid w:val="008B5B4A"/>
    <w:rsid w:val="008B5BE0"/>
    <w:rsid w:val="008B5BE5"/>
    <w:rsid w:val="008B5BF0"/>
    <w:rsid w:val="008B5BFF"/>
    <w:rsid w:val="008B5CF5"/>
    <w:rsid w:val="008B5D92"/>
    <w:rsid w:val="008B5F08"/>
    <w:rsid w:val="008B6324"/>
    <w:rsid w:val="008B63CC"/>
    <w:rsid w:val="008B64FD"/>
    <w:rsid w:val="008B6504"/>
    <w:rsid w:val="008B6600"/>
    <w:rsid w:val="008B664F"/>
    <w:rsid w:val="008B665C"/>
    <w:rsid w:val="008B665D"/>
    <w:rsid w:val="008B673E"/>
    <w:rsid w:val="008B67C9"/>
    <w:rsid w:val="008B6813"/>
    <w:rsid w:val="008B6A40"/>
    <w:rsid w:val="008B6B91"/>
    <w:rsid w:val="008B6C14"/>
    <w:rsid w:val="008B6C3B"/>
    <w:rsid w:val="008B6F47"/>
    <w:rsid w:val="008B7256"/>
    <w:rsid w:val="008B728E"/>
    <w:rsid w:val="008B72EC"/>
    <w:rsid w:val="008B7320"/>
    <w:rsid w:val="008B7365"/>
    <w:rsid w:val="008B77FD"/>
    <w:rsid w:val="008B782A"/>
    <w:rsid w:val="008B7A91"/>
    <w:rsid w:val="008B7BD7"/>
    <w:rsid w:val="008B7C23"/>
    <w:rsid w:val="008B7E12"/>
    <w:rsid w:val="008B7EB8"/>
    <w:rsid w:val="008B7F03"/>
    <w:rsid w:val="008C00C1"/>
    <w:rsid w:val="008C02BE"/>
    <w:rsid w:val="008C03B5"/>
    <w:rsid w:val="008C0541"/>
    <w:rsid w:val="008C05D8"/>
    <w:rsid w:val="008C0640"/>
    <w:rsid w:val="008C0667"/>
    <w:rsid w:val="008C06F8"/>
    <w:rsid w:val="008C06FA"/>
    <w:rsid w:val="008C0AC3"/>
    <w:rsid w:val="008C0B22"/>
    <w:rsid w:val="008C0BC8"/>
    <w:rsid w:val="008C0C0A"/>
    <w:rsid w:val="008C0FD0"/>
    <w:rsid w:val="008C101E"/>
    <w:rsid w:val="008C1038"/>
    <w:rsid w:val="008C1076"/>
    <w:rsid w:val="008C1241"/>
    <w:rsid w:val="008C12F1"/>
    <w:rsid w:val="008C13A3"/>
    <w:rsid w:val="008C13AE"/>
    <w:rsid w:val="008C15E9"/>
    <w:rsid w:val="008C15ED"/>
    <w:rsid w:val="008C160A"/>
    <w:rsid w:val="008C1672"/>
    <w:rsid w:val="008C1713"/>
    <w:rsid w:val="008C17C8"/>
    <w:rsid w:val="008C17DD"/>
    <w:rsid w:val="008C18CE"/>
    <w:rsid w:val="008C1A9E"/>
    <w:rsid w:val="008C1B6F"/>
    <w:rsid w:val="008C1B86"/>
    <w:rsid w:val="008C1BBC"/>
    <w:rsid w:val="008C1C2B"/>
    <w:rsid w:val="008C1C72"/>
    <w:rsid w:val="008C1E0E"/>
    <w:rsid w:val="008C1F3C"/>
    <w:rsid w:val="008C2007"/>
    <w:rsid w:val="008C2387"/>
    <w:rsid w:val="008C2451"/>
    <w:rsid w:val="008C2535"/>
    <w:rsid w:val="008C25C0"/>
    <w:rsid w:val="008C26DB"/>
    <w:rsid w:val="008C27D6"/>
    <w:rsid w:val="008C2873"/>
    <w:rsid w:val="008C2BC6"/>
    <w:rsid w:val="008C2CFD"/>
    <w:rsid w:val="008C2E9E"/>
    <w:rsid w:val="008C2F12"/>
    <w:rsid w:val="008C3088"/>
    <w:rsid w:val="008C31B7"/>
    <w:rsid w:val="008C325F"/>
    <w:rsid w:val="008C329E"/>
    <w:rsid w:val="008C333A"/>
    <w:rsid w:val="008C33A7"/>
    <w:rsid w:val="008C34B2"/>
    <w:rsid w:val="008C34BC"/>
    <w:rsid w:val="008C355F"/>
    <w:rsid w:val="008C35D7"/>
    <w:rsid w:val="008C3603"/>
    <w:rsid w:val="008C3605"/>
    <w:rsid w:val="008C365A"/>
    <w:rsid w:val="008C3714"/>
    <w:rsid w:val="008C37B5"/>
    <w:rsid w:val="008C3A4A"/>
    <w:rsid w:val="008C3B6B"/>
    <w:rsid w:val="008C3BE0"/>
    <w:rsid w:val="008C3C1C"/>
    <w:rsid w:val="008C3C64"/>
    <w:rsid w:val="008C3EFF"/>
    <w:rsid w:val="008C3F9F"/>
    <w:rsid w:val="008C3FB8"/>
    <w:rsid w:val="008C3FDC"/>
    <w:rsid w:val="008C40D6"/>
    <w:rsid w:val="008C40F3"/>
    <w:rsid w:val="008C4191"/>
    <w:rsid w:val="008C419E"/>
    <w:rsid w:val="008C42DB"/>
    <w:rsid w:val="008C4645"/>
    <w:rsid w:val="008C47AD"/>
    <w:rsid w:val="008C492F"/>
    <w:rsid w:val="008C49B3"/>
    <w:rsid w:val="008C4C21"/>
    <w:rsid w:val="008C4D52"/>
    <w:rsid w:val="008C4E58"/>
    <w:rsid w:val="008C4EB4"/>
    <w:rsid w:val="008C4F0A"/>
    <w:rsid w:val="008C4F32"/>
    <w:rsid w:val="008C4FC8"/>
    <w:rsid w:val="008C5040"/>
    <w:rsid w:val="008C5067"/>
    <w:rsid w:val="008C53F7"/>
    <w:rsid w:val="008C5453"/>
    <w:rsid w:val="008C549D"/>
    <w:rsid w:val="008C5519"/>
    <w:rsid w:val="008C55DB"/>
    <w:rsid w:val="008C578C"/>
    <w:rsid w:val="008C57C0"/>
    <w:rsid w:val="008C57D4"/>
    <w:rsid w:val="008C584A"/>
    <w:rsid w:val="008C59BF"/>
    <w:rsid w:val="008C5AAD"/>
    <w:rsid w:val="008C5B2E"/>
    <w:rsid w:val="008C5B72"/>
    <w:rsid w:val="008C5B87"/>
    <w:rsid w:val="008C5CC8"/>
    <w:rsid w:val="008C603A"/>
    <w:rsid w:val="008C6129"/>
    <w:rsid w:val="008C616E"/>
    <w:rsid w:val="008C617B"/>
    <w:rsid w:val="008C620E"/>
    <w:rsid w:val="008C623C"/>
    <w:rsid w:val="008C63B9"/>
    <w:rsid w:val="008C64B3"/>
    <w:rsid w:val="008C6557"/>
    <w:rsid w:val="008C66DB"/>
    <w:rsid w:val="008C6735"/>
    <w:rsid w:val="008C6784"/>
    <w:rsid w:val="008C67D9"/>
    <w:rsid w:val="008C68F5"/>
    <w:rsid w:val="008C6AE5"/>
    <w:rsid w:val="008C6B2C"/>
    <w:rsid w:val="008C6C0B"/>
    <w:rsid w:val="008C6CFF"/>
    <w:rsid w:val="008C6EC3"/>
    <w:rsid w:val="008C6F83"/>
    <w:rsid w:val="008C6F95"/>
    <w:rsid w:val="008C6FE0"/>
    <w:rsid w:val="008C6FFB"/>
    <w:rsid w:val="008C708E"/>
    <w:rsid w:val="008C712C"/>
    <w:rsid w:val="008C7160"/>
    <w:rsid w:val="008C71C5"/>
    <w:rsid w:val="008C71C8"/>
    <w:rsid w:val="008C753A"/>
    <w:rsid w:val="008C7610"/>
    <w:rsid w:val="008C767F"/>
    <w:rsid w:val="008C76F9"/>
    <w:rsid w:val="008C773A"/>
    <w:rsid w:val="008C7803"/>
    <w:rsid w:val="008C7B57"/>
    <w:rsid w:val="008C7C34"/>
    <w:rsid w:val="008C7D73"/>
    <w:rsid w:val="008C7FED"/>
    <w:rsid w:val="008D02FD"/>
    <w:rsid w:val="008D038B"/>
    <w:rsid w:val="008D03DD"/>
    <w:rsid w:val="008D06A4"/>
    <w:rsid w:val="008D06C2"/>
    <w:rsid w:val="008D070B"/>
    <w:rsid w:val="008D07E4"/>
    <w:rsid w:val="008D09D2"/>
    <w:rsid w:val="008D0A73"/>
    <w:rsid w:val="008D0A99"/>
    <w:rsid w:val="008D0B69"/>
    <w:rsid w:val="008D0B7F"/>
    <w:rsid w:val="008D0CB2"/>
    <w:rsid w:val="008D0D0F"/>
    <w:rsid w:val="008D0DED"/>
    <w:rsid w:val="008D0E45"/>
    <w:rsid w:val="008D0EB5"/>
    <w:rsid w:val="008D0F22"/>
    <w:rsid w:val="008D0FC2"/>
    <w:rsid w:val="008D1013"/>
    <w:rsid w:val="008D116F"/>
    <w:rsid w:val="008D1413"/>
    <w:rsid w:val="008D1434"/>
    <w:rsid w:val="008D1449"/>
    <w:rsid w:val="008D1494"/>
    <w:rsid w:val="008D14A7"/>
    <w:rsid w:val="008D14EB"/>
    <w:rsid w:val="008D167D"/>
    <w:rsid w:val="008D175C"/>
    <w:rsid w:val="008D176C"/>
    <w:rsid w:val="008D1803"/>
    <w:rsid w:val="008D184F"/>
    <w:rsid w:val="008D1A09"/>
    <w:rsid w:val="008D1A32"/>
    <w:rsid w:val="008D1B01"/>
    <w:rsid w:val="008D1BC6"/>
    <w:rsid w:val="008D1BF0"/>
    <w:rsid w:val="008D1BF8"/>
    <w:rsid w:val="008D1DDC"/>
    <w:rsid w:val="008D1DEC"/>
    <w:rsid w:val="008D1E33"/>
    <w:rsid w:val="008D1E57"/>
    <w:rsid w:val="008D1FF7"/>
    <w:rsid w:val="008D22AF"/>
    <w:rsid w:val="008D2438"/>
    <w:rsid w:val="008D248F"/>
    <w:rsid w:val="008D2741"/>
    <w:rsid w:val="008D2A5D"/>
    <w:rsid w:val="008D2B69"/>
    <w:rsid w:val="008D2BC5"/>
    <w:rsid w:val="008D2C5F"/>
    <w:rsid w:val="008D2E78"/>
    <w:rsid w:val="008D2EED"/>
    <w:rsid w:val="008D3116"/>
    <w:rsid w:val="008D3121"/>
    <w:rsid w:val="008D3278"/>
    <w:rsid w:val="008D3287"/>
    <w:rsid w:val="008D3422"/>
    <w:rsid w:val="008D3528"/>
    <w:rsid w:val="008D3590"/>
    <w:rsid w:val="008D38E5"/>
    <w:rsid w:val="008D3B1B"/>
    <w:rsid w:val="008D3B6C"/>
    <w:rsid w:val="008D3E09"/>
    <w:rsid w:val="008D3E4C"/>
    <w:rsid w:val="008D402D"/>
    <w:rsid w:val="008D4044"/>
    <w:rsid w:val="008D420F"/>
    <w:rsid w:val="008D42A9"/>
    <w:rsid w:val="008D4595"/>
    <w:rsid w:val="008D45C8"/>
    <w:rsid w:val="008D46D3"/>
    <w:rsid w:val="008D4801"/>
    <w:rsid w:val="008D492A"/>
    <w:rsid w:val="008D497E"/>
    <w:rsid w:val="008D4A1B"/>
    <w:rsid w:val="008D4B58"/>
    <w:rsid w:val="008D4B7F"/>
    <w:rsid w:val="008D4B8A"/>
    <w:rsid w:val="008D4D1C"/>
    <w:rsid w:val="008D4E69"/>
    <w:rsid w:val="008D5019"/>
    <w:rsid w:val="008D5064"/>
    <w:rsid w:val="008D5069"/>
    <w:rsid w:val="008D506F"/>
    <w:rsid w:val="008D518C"/>
    <w:rsid w:val="008D51AD"/>
    <w:rsid w:val="008D5308"/>
    <w:rsid w:val="008D5323"/>
    <w:rsid w:val="008D537A"/>
    <w:rsid w:val="008D54B9"/>
    <w:rsid w:val="008D5507"/>
    <w:rsid w:val="008D561D"/>
    <w:rsid w:val="008D5627"/>
    <w:rsid w:val="008D574C"/>
    <w:rsid w:val="008D57AD"/>
    <w:rsid w:val="008D59BC"/>
    <w:rsid w:val="008D5A0C"/>
    <w:rsid w:val="008D5B60"/>
    <w:rsid w:val="008D5C0A"/>
    <w:rsid w:val="008D5CD5"/>
    <w:rsid w:val="008D5DE2"/>
    <w:rsid w:val="008D5E4F"/>
    <w:rsid w:val="008D5E5D"/>
    <w:rsid w:val="008D6045"/>
    <w:rsid w:val="008D60B2"/>
    <w:rsid w:val="008D610D"/>
    <w:rsid w:val="008D6138"/>
    <w:rsid w:val="008D636A"/>
    <w:rsid w:val="008D63A3"/>
    <w:rsid w:val="008D6541"/>
    <w:rsid w:val="008D6737"/>
    <w:rsid w:val="008D6780"/>
    <w:rsid w:val="008D67D7"/>
    <w:rsid w:val="008D67F5"/>
    <w:rsid w:val="008D6894"/>
    <w:rsid w:val="008D6927"/>
    <w:rsid w:val="008D6BD6"/>
    <w:rsid w:val="008D6DBE"/>
    <w:rsid w:val="008D6DC5"/>
    <w:rsid w:val="008D6ED9"/>
    <w:rsid w:val="008D6F8D"/>
    <w:rsid w:val="008D6F94"/>
    <w:rsid w:val="008D6FBB"/>
    <w:rsid w:val="008D7050"/>
    <w:rsid w:val="008D70D4"/>
    <w:rsid w:val="008D7325"/>
    <w:rsid w:val="008D765C"/>
    <w:rsid w:val="008D7742"/>
    <w:rsid w:val="008D77A8"/>
    <w:rsid w:val="008D7813"/>
    <w:rsid w:val="008D7A6F"/>
    <w:rsid w:val="008D7C62"/>
    <w:rsid w:val="008D7C93"/>
    <w:rsid w:val="008D7CA4"/>
    <w:rsid w:val="008D7CEC"/>
    <w:rsid w:val="008D7D18"/>
    <w:rsid w:val="008D7D7B"/>
    <w:rsid w:val="008D7ECA"/>
    <w:rsid w:val="008D7F77"/>
    <w:rsid w:val="008D7FDE"/>
    <w:rsid w:val="008E03EF"/>
    <w:rsid w:val="008E04C3"/>
    <w:rsid w:val="008E053B"/>
    <w:rsid w:val="008E0603"/>
    <w:rsid w:val="008E06CC"/>
    <w:rsid w:val="008E0857"/>
    <w:rsid w:val="008E09F2"/>
    <w:rsid w:val="008E0B30"/>
    <w:rsid w:val="008E0DDE"/>
    <w:rsid w:val="008E0E3D"/>
    <w:rsid w:val="008E0E94"/>
    <w:rsid w:val="008E0F52"/>
    <w:rsid w:val="008E0F7A"/>
    <w:rsid w:val="008E0F83"/>
    <w:rsid w:val="008E1155"/>
    <w:rsid w:val="008E1193"/>
    <w:rsid w:val="008E11AD"/>
    <w:rsid w:val="008E1351"/>
    <w:rsid w:val="008E1389"/>
    <w:rsid w:val="008E1392"/>
    <w:rsid w:val="008E1395"/>
    <w:rsid w:val="008E13A3"/>
    <w:rsid w:val="008E1479"/>
    <w:rsid w:val="008E14FF"/>
    <w:rsid w:val="008E18C5"/>
    <w:rsid w:val="008E198D"/>
    <w:rsid w:val="008E1B01"/>
    <w:rsid w:val="008E1BB9"/>
    <w:rsid w:val="008E1C2C"/>
    <w:rsid w:val="008E1CE8"/>
    <w:rsid w:val="008E1CFB"/>
    <w:rsid w:val="008E1D36"/>
    <w:rsid w:val="008E1D58"/>
    <w:rsid w:val="008E1DDF"/>
    <w:rsid w:val="008E1EF9"/>
    <w:rsid w:val="008E1F2C"/>
    <w:rsid w:val="008E20EA"/>
    <w:rsid w:val="008E216C"/>
    <w:rsid w:val="008E22B3"/>
    <w:rsid w:val="008E2304"/>
    <w:rsid w:val="008E2316"/>
    <w:rsid w:val="008E2473"/>
    <w:rsid w:val="008E2555"/>
    <w:rsid w:val="008E259D"/>
    <w:rsid w:val="008E2606"/>
    <w:rsid w:val="008E261A"/>
    <w:rsid w:val="008E26F1"/>
    <w:rsid w:val="008E27A6"/>
    <w:rsid w:val="008E2815"/>
    <w:rsid w:val="008E2842"/>
    <w:rsid w:val="008E2867"/>
    <w:rsid w:val="008E287E"/>
    <w:rsid w:val="008E2AA7"/>
    <w:rsid w:val="008E2B2E"/>
    <w:rsid w:val="008E2B9A"/>
    <w:rsid w:val="008E2E1D"/>
    <w:rsid w:val="008E2F0E"/>
    <w:rsid w:val="008E2F21"/>
    <w:rsid w:val="008E2F2E"/>
    <w:rsid w:val="008E2F4C"/>
    <w:rsid w:val="008E2FBD"/>
    <w:rsid w:val="008E3063"/>
    <w:rsid w:val="008E3070"/>
    <w:rsid w:val="008E3173"/>
    <w:rsid w:val="008E3236"/>
    <w:rsid w:val="008E3264"/>
    <w:rsid w:val="008E32DE"/>
    <w:rsid w:val="008E349C"/>
    <w:rsid w:val="008E34BE"/>
    <w:rsid w:val="008E356F"/>
    <w:rsid w:val="008E3774"/>
    <w:rsid w:val="008E3992"/>
    <w:rsid w:val="008E3A23"/>
    <w:rsid w:val="008E3A24"/>
    <w:rsid w:val="008E3AA8"/>
    <w:rsid w:val="008E3AC9"/>
    <w:rsid w:val="008E3B0C"/>
    <w:rsid w:val="008E3E57"/>
    <w:rsid w:val="008E3E6A"/>
    <w:rsid w:val="008E3FA3"/>
    <w:rsid w:val="008E4055"/>
    <w:rsid w:val="008E40E0"/>
    <w:rsid w:val="008E4193"/>
    <w:rsid w:val="008E419B"/>
    <w:rsid w:val="008E42CE"/>
    <w:rsid w:val="008E42F4"/>
    <w:rsid w:val="008E4333"/>
    <w:rsid w:val="008E4387"/>
    <w:rsid w:val="008E48A4"/>
    <w:rsid w:val="008E49B3"/>
    <w:rsid w:val="008E4A31"/>
    <w:rsid w:val="008E4B5A"/>
    <w:rsid w:val="008E4B73"/>
    <w:rsid w:val="008E4BB0"/>
    <w:rsid w:val="008E4C1C"/>
    <w:rsid w:val="008E4CD3"/>
    <w:rsid w:val="008E4D4A"/>
    <w:rsid w:val="008E4D73"/>
    <w:rsid w:val="008E4D98"/>
    <w:rsid w:val="008E5031"/>
    <w:rsid w:val="008E5070"/>
    <w:rsid w:val="008E50F8"/>
    <w:rsid w:val="008E516E"/>
    <w:rsid w:val="008E5275"/>
    <w:rsid w:val="008E52C1"/>
    <w:rsid w:val="008E562E"/>
    <w:rsid w:val="008E5657"/>
    <w:rsid w:val="008E5765"/>
    <w:rsid w:val="008E5778"/>
    <w:rsid w:val="008E57B4"/>
    <w:rsid w:val="008E583E"/>
    <w:rsid w:val="008E59A4"/>
    <w:rsid w:val="008E59A8"/>
    <w:rsid w:val="008E5ABE"/>
    <w:rsid w:val="008E5C0A"/>
    <w:rsid w:val="008E5C8B"/>
    <w:rsid w:val="008E5CAB"/>
    <w:rsid w:val="008E5CE0"/>
    <w:rsid w:val="008E5D02"/>
    <w:rsid w:val="008E5DB7"/>
    <w:rsid w:val="008E5E09"/>
    <w:rsid w:val="008E5E4D"/>
    <w:rsid w:val="008E5E51"/>
    <w:rsid w:val="008E5F31"/>
    <w:rsid w:val="008E6275"/>
    <w:rsid w:val="008E63AC"/>
    <w:rsid w:val="008E64E4"/>
    <w:rsid w:val="008E65CD"/>
    <w:rsid w:val="008E67D1"/>
    <w:rsid w:val="008E688A"/>
    <w:rsid w:val="008E692F"/>
    <w:rsid w:val="008E6BCF"/>
    <w:rsid w:val="008E6C79"/>
    <w:rsid w:val="008E6E73"/>
    <w:rsid w:val="008E6F3D"/>
    <w:rsid w:val="008E6F8C"/>
    <w:rsid w:val="008E71DE"/>
    <w:rsid w:val="008E723D"/>
    <w:rsid w:val="008E725B"/>
    <w:rsid w:val="008E72F3"/>
    <w:rsid w:val="008E732E"/>
    <w:rsid w:val="008E73DB"/>
    <w:rsid w:val="008E74CB"/>
    <w:rsid w:val="008E74F4"/>
    <w:rsid w:val="008E7544"/>
    <w:rsid w:val="008E7605"/>
    <w:rsid w:val="008E77A2"/>
    <w:rsid w:val="008E783C"/>
    <w:rsid w:val="008E7987"/>
    <w:rsid w:val="008E798E"/>
    <w:rsid w:val="008E79A9"/>
    <w:rsid w:val="008E7A24"/>
    <w:rsid w:val="008E7C88"/>
    <w:rsid w:val="008E7E14"/>
    <w:rsid w:val="008E7E98"/>
    <w:rsid w:val="008F00AD"/>
    <w:rsid w:val="008F00C3"/>
    <w:rsid w:val="008F00D5"/>
    <w:rsid w:val="008F00DB"/>
    <w:rsid w:val="008F0140"/>
    <w:rsid w:val="008F0203"/>
    <w:rsid w:val="008F02FC"/>
    <w:rsid w:val="008F0366"/>
    <w:rsid w:val="008F041E"/>
    <w:rsid w:val="008F0633"/>
    <w:rsid w:val="008F08B7"/>
    <w:rsid w:val="008F094C"/>
    <w:rsid w:val="008F0A5E"/>
    <w:rsid w:val="008F0AA7"/>
    <w:rsid w:val="008F0BD8"/>
    <w:rsid w:val="008F0DAB"/>
    <w:rsid w:val="008F0DEF"/>
    <w:rsid w:val="008F0E1B"/>
    <w:rsid w:val="008F0E5D"/>
    <w:rsid w:val="008F0E70"/>
    <w:rsid w:val="008F0FBB"/>
    <w:rsid w:val="008F1008"/>
    <w:rsid w:val="008F1264"/>
    <w:rsid w:val="008F1428"/>
    <w:rsid w:val="008F15D1"/>
    <w:rsid w:val="008F1639"/>
    <w:rsid w:val="008F165C"/>
    <w:rsid w:val="008F1667"/>
    <w:rsid w:val="008F183A"/>
    <w:rsid w:val="008F1841"/>
    <w:rsid w:val="008F196C"/>
    <w:rsid w:val="008F1A8D"/>
    <w:rsid w:val="008F1B5F"/>
    <w:rsid w:val="008F1B73"/>
    <w:rsid w:val="008F1BE4"/>
    <w:rsid w:val="008F1CD7"/>
    <w:rsid w:val="008F1CF7"/>
    <w:rsid w:val="008F1D32"/>
    <w:rsid w:val="008F1D6B"/>
    <w:rsid w:val="008F1EC2"/>
    <w:rsid w:val="008F1F28"/>
    <w:rsid w:val="008F1F38"/>
    <w:rsid w:val="008F2028"/>
    <w:rsid w:val="008F2073"/>
    <w:rsid w:val="008F20D2"/>
    <w:rsid w:val="008F224D"/>
    <w:rsid w:val="008F228E"/>
    <w:rsid w:val="008F2362"/>
    <w:rsid w:val="008F2908"/>
    <w:rsid w:val="008F291C"/>
    <w:rsid w:val="008F2A88"/>
    <w:rsid w:val="008F2BA6"/>
    <w:rsid w:val="008F2C56"/>
    <w:rsid w:val="008F2D6C"/>
    <w:rsid w:val="008F2EAA"/>
    <w:rsid w:val="008F3036"/>
    <w:rsid w:val="008F3214"/>
    <w:rsid w:val="008F365E"/>
    <w:rsid w:val="008F3BB1"/>
    <w:rsid w:val="008F3D36"/>
    <w:rsid w:val="008F3D71"/>
    <w:rsid w:val="008F3DD7"/>
    <w:rsid w:val="008F3DF3"/>
    <w:rsid w:val="008F40A1"/>
    <w:rsid w:val="008F414F"/>
    <w:rsid w:val="008F4167"/>
    <w:rsid w:val="008F43A6"/>
    <w:rsid w:val="008F47C6"/>
    <w:rsid w:val="008F484F"/>
    <w:rsid w:val="008F48A6"/>
    <w:rsid w:val="008F4999"/>
    <w:rsid w:val="008F4B23"/>
    <w:rsid w:val="008F4C71"/>
    <w:rsid w:val="008F4CAD"/>
    <w:rsid w:val="008F4F06"/>
    <w:rsid w:val="008F4F80"/>
    <w:rsid w:val="008F5074"/>
    <w:rsid w:val="008F51DC"/>
    <w:rsid w:val="008F530B"/>
    <w:rsid w:val="008F537F"/>
    <w:rsid w:val="008F53EA"/>
    <w:rsid w:val="008F5494"/>
    <w:rsid w:val="008F5515"/>
    <w:rsid w:val="008F5A45"/>
    <w:rsid w:val="008F60B5"/>
    <w:rsid w:val="008F61AB"/>
    <w:rsid w:val="008F6233"/>
    <w:rsid w:val="008F62DD"/>
    <w:rsid w:val="008F65E8"/>
    <w:rsid w:val="008F6624"/>
    <w:rsid w:val="008F6647"/>
    <w:rsid w:val="008F66C6"/>
    <w:rsid w:val="008F69E9"/>
    <w:rsid w:val="008F6A6A"/>
    <w:rsid w:val="008F6B2F"/>
    <w:rsid w:val="008F6C22"/>
    <w:rsid w:val="008F6E6B"/>
    <w:rsid w:val="008F700E"/>
    <w:rsid w:val="008F73CC"/>
    <w:rsid w:val="008F7486"/>
    <w:rsid w:val="008F7491"/>
    <w:rsid w:val="008F7595"/>
    <w:rsid w:val="008F77A1"/>
    <w:rsid w:val="008F77B2"/>
    <w:rsid w:val="008F78B9"/>
    <w:rsid w:val="008F7915"/>
    <w:rsid w:val="008F7A05"/>
    <w:rsid w:val="008F7AE7"/>
    <w:rsid w:val="008F7AEE"/>
    <w:rsid w:val="008F7E38"/>
    <w:rsid w:val="008F7F3B"/>
    <w:rsid w:val="008F7F66"/>
    <w:rsid w:val="0090013B"/>
    <w:rsid w:val="00900196"/>
    <w:rsid w:val="009001EA"/>
    <w:rsid w:val="00900343"/>
    <w:rsid w:val="009006A2"/>
    <w:rsid w:val="0090080A"/>
    <w:rsid w:val="009008F8"/>
    <w:rsid w:val="00900920"/>
    <w:rsid w:val="009009B5"/>
    <w:rsid w:val="00900A16"/>
    <w:rsid w:val="00900ABD"/>
    <w:rsid w:val="00900D64"/>
    <w:rsid w:val="0090100C"/>
    <w:rsid w:val="0090102B"/>
    <w:rsid w:val="00901247"/>
    <w:rsid w:val="00901261"/>
    <w:rsid w:val="0090138F"/>
    <w:rsid w:val="0090141D"/>
    <w:rsid w:val="00901448"/>
    <w:rsid w:val="00901603"/>
    <w:rsid w:val="00901607"/>
    <w:rsid w:val="009016A8"/>
    <w:rsid w:val="009017D6"/>
    <w:rsid w:val="00901A23"/>
    <w:rsid w:val="00901CAD"/>
    <w:rsid w:val="00901DC3"/>
    <w:rsid w:val="00901EAC"/>
    <w:rsid w:val="00901FBA"/>
    <w:rsid w:val="00901FE2"/>
    <w:rsid w:val="00902082"/>
    <w:rsid w:val="00902334"/>
    <w:rsid w:val="009023A2"/>
    <w:rsid w:val="00902551"/>
    <w:rsid w:val="009025F8"/>
    <w:rsid w:val="00902629"/>
    <w:rsid w:val="0090265C"/>
    <w:rsid w:val="00902816"/>
    <w:rsid w:val="00902824"/>
    <w:rsid w:val="00902977"/>
    <w:rsid w:val="0090297D"/>
    <w:rsid w:val="009029F5"/>
    <w:rsid w:val="00902B02"/>
    <w:rsid w:val="00902B46"/>
    <w:rsid w:val="00902BBF"/>
    <w:rsid w:val="00902D34"/>
    <w:rsid w:val="009030FB"/>
    <w:rsid w:val="0090314E"/>
    <w:rsid w:val="009032D0"/>
    <w:rsid w:val="009032D5"/>
    <w:rsid w:val="009033A0"/>
    <w:rsid w:val="009033C3"/>
    <w:rsid w:val="0090343B"/>
    <w:rsid w:val="009034BA"/>
    <w:rsid w:val="009035D9"/>
    <w:rsid w:val="009036A1"/>
    <w:rsid w:val="009036BC"/>
    <w:rsid w:val="009036E2"/>
    <w:rsid w:val="00903765"/>
    <w:rsid w:val="00903832"/>
    <w:rsid w:val="00903947"/>
    <w:rsid w:val="00903A3D"/>
    <w:rsid w:val="00903A9D"/>
    <w:rsid w:val="00903B80"/>
    <w:rsid w:val="00903B85"/>
    <w:rsid w:val="00903BA5"/>
    <w:rsid w:val="00903CCA"/>
    <w:rsid w:val="00903D13"/>
    <w:rsid w:val="00903D30"/>
    <w:rsid w:val="00903D42"/>
    <w:rsid w:val="00903EA2"/>
    <w:rsid w:val="00903EDC"/>
    <w:rsid w:val="00903FE6"/>
    <w:rsid w:val="0090400B"/>
    <w:rsid w:val="0090403C"/>
    <w:rsid w:val="00904414"/>
    <w:rsid w:val="00904472"/>
    <w:rsid w:val="00904473"/>
    <w:rsid w:val="009044A8"/>
    <w:rsid w:val="00904645"/>
    <w:rsid w:val="00904770"/>
    <w:rsid w:val="009047A0"/>
    <w:rsid w:val="009047F2"/>
    <w:rsid w:val="009048CE"/>
    <w:rsid w:val="0090496F"/>
    <w:rsid w:val="00904B42"/>
    <w:rsid w:val="00904B9E"/>
    <w:rsid w:val="00904C80"/>
    <w:rsid w:val="00904DDF"/>
    <w:rsid w:val="00904E6E"/>
    <w:rsid w:val="00904F99"/>
    <w:rsid w:val="00905041"/>
    <w:rsid w:val="00905188"/>
    <w:rsid w:val="00905197"/>
    <w:rsid w:val="00905270"/>
    <w:rsid w:val="009052E0"/>
    <w:rsid w:val="009052E5"/>
    <w:rsid w:val="009055C0"/>
    <w:rsid w:val="0090569B"/>
    <w:rsid w:val="009058EB"/>
    <w:rsid w:val="00905962"/>
    <w:rsid w:val="00905B05"/>
    <w:rsid w:val="00905B2F"/>
    <w:rsid w:val="00905B92"/>
    <w:rsid w:val="00905C47"/>
    <w:rsid w:val="00905D71"/>
    <w:rsid w:val="00905EED"/>
    <w:rsid w:val="00905FB5"/>
    <w:rsid w:val="0090627A"/>
    <w:rsid w:val="00906367"/>
    <w:rsid w:val="00906379"/>
    <w:rsid w:val="0090640C"/>
    <w:rsid w:val="00906432"/>
    <w:rsid w:val="0090657E"/>
    <w:rsid w:val="00906642"/>
    <w:rsid w:val="0090667D"/>
    <w:rsid w:val="009066A2"/>
    <w:rsid w:val="00906703"/>
    <w:rsid w:val="009067B7"/>
    <w:rsid w:val="00906A04"/>
    <w:rsid w:val="00906A8C"/>
    <w:rsid w:val="00906B31"/>
    <w:rsid w:val="00906B76"/>
    <w:rsid w:val="00906B89"/>
    <w:rsid w:val="00906BBA"/>
    <w:rsid w:val="00906D59"/>
    <w:rsid w:val="00906E31"/>
    <w:rsid w:val="00906E9B"/>
    <w:rsid w:val="0090704D"/>
    <w:rsid w:val="00907175"/>
    <w:rsid w:val="00907286"/>
    <w:rsid w:val="009073EA"/>
    <w:rsid w:val="00907505"/>
    <w:rsid w:val="00907519"/>
    <w:rsid w:val="009075E5"/>
    <w:rsid w:val="009076FE"/>
    <w:rsid w:val="0090775D"/>
    <w:rsid w:val="0090789D"/>
    <w:rsid w:val="00907938"/>
    <w:rsid w:val="009079C7"/>
    <w:rsid w:val="00907A01"/>
    <w:rsid w:val="00907A63"/>
    <w:rsid w:val="00907AC4"/>
    <w:rsid w:val="00907BCB"/>
    <w:rsid w:val="00907C3F"/>
    <w:rsid w:val="00907C98"/>
    <w:rsid w:val="00907CAF"/>
    <w:rsid w:val="00907CF2"/>
    <w:rsid w:val="00907D78"/>
    <w:rsid w:val="00907E81"/>
    <w:rsid w:val="00907EF9"/>
    <w:rsid w:val="00907F2B"/>
    <w:rsid w:val="00907F43"/>
    <w:rsid w:val="00907F95"/>
    <w:rsid w:val="00907FE3"/>
    <w:rsid w:val="009100C5"/>
    <w:rsid w:val="009101EA"/>
    <w:rsid w:val="009102EC"/>
    <w:rsid w:val="009103C9"/>
    <w:rsid w:val="009106BC"/>
    <w:rsid w:val="009106FC"/>
    <w:rsid w:val="0091084F"/>
    <w:rsid w:val="009108D6"/>
    <w:rsid w:val="009108E5"/>
    <w:rsid w:val="00910A41"/>
    <w:rsid w:val="00910A69"/>
    <w:rsid w:val="00910AC4"/>
    <w:rsid w:val="00910B98"/>
    <w:rsid w:val="00910BA9"/>
    <w:rsid w:val="00910CDF"/>
    <w:rsid w:val="00911061"/>
    <w:rsid w:val="0091126C"/>
    <w:rsid w:val="00911279"/>
    <w:rsid w:val="0091139B"/>
    <w:rsid w:val="00911464"/>
    <w:rsid w:val="00911520"/>
    <w:rsid w:val="00911528"/>
    <w:rsid w:val="009115BD"/>
    <w:rsid w:val="0091170B"/>
    <w:rsid w:val="00911767"/>
    <w:rsid w:val="00911882"/>
    <w:rsid w:val="00911894"/>
    <w:rsid w:val="009118BB"/>
    <w:rsid w:val="009118D5"/>
    <w:rsid w:val="0091191F"/>
    <w:rsid w:val="00911C03"/>
    <w:rsid w:val="00911D6C"/>
    <w:rsid w:val="00911E7D"/>
    <w:rsid w:val="00911F04"/>
    <w:rsid w:val="00912006"/>
    <w:rsid w:val="00912091"/>
    <w:rsid w:val="009120A9"/>
    <w:rsid w:val="0091225C"/>
    <w:rsid w:val="009122C0"/>
    <w:rsid w:val="009123A0"/>
    <w:rsid w:val="009125E0"/>
    <w:rsid w:val="00912644"/>
    <w:rsid w:val="00912694"/>
    <w:rsid w:val="00912702"/>
    <w:rsid w:val="00912724"/>
    <w:rsid w:val="00912BF4"/>
    <w:rsid w:val="00912D85"/>
    <w:rsid w:val="00912FDE"/>
    <w:rsid w:val="0091317C"/>
    <w:rsid w:val="009131FF"/>
    <w:rsid w:val="00913419"/>
    <w:rsid w:val="0091344E"/>
    <w:rsid w:val="009134C3"/>
    <w:rsid w:val="009134DC"/>
    <w:rsid w:val="009135AC"/>
    <w:rsid w:val="009135C3"/>
    <w:rsid w:val="009136A9"/>
    <w:rsid w:val="009136F5"/>
    <w:rsid w:val="009138D4"/>
    <w:rsid w:val="009139DD"/>
    <w:rsid w:val="009139F6"/>
    <w:rsid w:val="00913A8B"/>
    <w:rsid w:val="00913BFB"/>
    <w:rsid w:val="00913C7E"/>
    <w:rsid w:val="00913E64"/>
    <w:rsid w:val="00913E80"/>
    <w:rsid w:val="00913FA9"/>
    <w:rsid w:val="00914020"/>
    <w:rsid w:val="009140BD"/>
    <w:rsid w:val="0091410C"/>
    <w:rsid w:val="00914183"/>
    <w:rsid w:val="00914261"/>
    <w:rsid w:val="00914359"/>
    <w:rsid w:val="009144A1"/>
    <w:rsid w:val="009145B1"/>
    <w:rsid w:val="00914793"/>
    <w:rsid w:val="009147F8"/>
    <w:rsid w:val="0091485A"/>
    <w:rsid w:val="00914A65"/>
    <w:rsid w:val="00914AA8"/>
    <w:rsid w:val="00914AD1"/>
    <w:rsid w:val="00914AE8"/>
    <w:rsid w:val="00914B84"/>
    <w:rsid w:val="00914DB7"/>
    <w:rsid w:val="00914E2E"/>
    <w:rsid w:val="0091502A"/>
    <w:rsid w:val="0091504A"/>
    <w:rsid w:val="00915126"/>
    <w:rsid w:val="0091537F"/>
    <w:rsid w:val="009153B5"/>
    <w:rsid w:val="009153EB"/>
    <w:rsid w:val="009153FE"/>
    <w:rsid w:val="00915415"/>
    <w:rsid w:val="0091543E"/>
    <w:rsid w:val="00915495"/>
    <w:rsid w:val="00915690"/>
    <w:rsid w:val="0091592E"/>
    <w:rsid w:val="00915B10"/>
    <w:rsid w:val="00915B81"/>
    <w:rsid w:val="00915BC8"/>
    <w:rsid w:val="00915C21"/>
    <w:rsid w:val="00915C79"/>
    <w:rsid w:val="00915D6B"/>
    <w:rsid w:val="00915D80"/>
    <w:rsid w:val="00915DDD"/>
    <w:rsid w:val="00915E9E"/>
    <w:rsid w:val="00915F34"/>
    <w:rsid w:val="00915FB9"/>
    <w:rsid w:val="00915FE6"/>
    <w:rsid w:val="009160DF"/>
    <w:rsid w:val="00916132"/>
    <w:rsid w:val="009161D5"/>
    <w:rsid w:val="009162C7"/>
    <w:rsid w:val="00916302"/>
    <w:rsid w:val="0091631E"/>
    <w:rsid w:val="009164AC"/>
    <w:rsid w:val="009164C9"/>
    <w:rsid w:val="0091662D"/>
    <w:rsid w:val="00916669"/>
    <w:rsid w:val="009167C1"/>
    <w:rsid w:val="009169C9"/>
    <w:rsid w:val="00916BAA"/>
    <w:rsid w:val="00916E20"/>
    <w:rsid w:val="00916EC2"/>
    <w:rsid w:val="00916F56"/>
    <w:rsid w:val="00916F8F"/>
    <w:rsid w:val="0091702F"/>
    <w:rsid w:val="00917109"/>
    <w:rsid w:val="009172B3"/>
    <w:rsid w:val="00917404"/>
    <w:rsid w:val="00917417"/>
    <w:rsid w:val="009174FD"/>
    <w:rsid w:val="0091753B"/>
    <w:rsid w:val="00917577"/>
    <w:rsid w:val="00917630"/>
    <w:rsid w:val="00917824"/>
    <w:rsid w:val="00917856"/>
    <w:rsid w:val="00917934"/>
    <w:rsid w:val="00917EA7"/>
    <w:rsid w:val="0092012F"/>
    <w:rsid w:val="00920405"/>
    <w:rsid w:val="009205B4"/>
    <w:rsid w:val="00920756"/>
    <w:rsid w:val="00920802"/>
    <w:rsid w:val="009208EE"/>
    <w:rsid w:val="00920AAF"/>
    <w:rsid w:val="00920B06"/>
    <w:rsid w:val="00920D89"/>
    <w:rsid w:val="00920F18"/>
    <w:rsid w:val="00920F69"/>
    <w:rsid w:val="00921185"/>
    <w:rsid w:val="009212F6"/>
    <w:rsid w:val="009213AC"/>
    <w:rsid w:val="009213BD"/>
    <w:rsid w:val="0092150F"/>
    <w:rsid w:val="00921683"/>
    <w:rsid w:val="009218E4"/>
    <w:rsid w:val="0092190E"/>
    <w:rsid w:val="00921A84"/>
    <w:rsid w:val="00921AE9"/>
    <w:rsid w:val="00921DCA"/>
    <w:rsid w:val="00921F0D"/>
    <w:rsid w:val="00921F88"/>
    <w:rsid w:val="009220DA"/>
    <w:rsid w:val="0092248A"/>
    <w:rsid w:val="0092252E"/>
    <w:rsid w:val="009225D7"/>
    <w:rsid w:val="00922600"/>
    <w:rsid w:val="00922608"/>
    <w:rsid w:val="009226D5"/>
    <w:rsid w:val="009227D8"/>
    <w:rsid w:val="00922805"/>
    <w:rsid w:val="0092281F"/>
    <w:rsid w:val="0092285B"/>
    <w:rsid w:val="009229BC"/>
    <w:rsid w:val="00922A13"/>
    <w:rsid w:val="00922A37"/>
    <w:rsid w:val="00922AA8"/>
    <w:rsid w:val="00922ACD"/>
    <w:rsid w:val="00922B13"/>
    <w:rsid w:val="00922B7C"/>
    <w:rsid w:val="00922BBA"/>
    <w:rsid w:val="00922D20"/>
    <w:rsid w:val="00922E91"/>
    <w:rsid w:val="00922F55"/>
    <w:rsid w:val="00922F72"/>
    <w:rsid w:val="00923068"/>
    <w:rsid w:val="009230A6"/>
    <w:rsid w:val="009231D5"/>
    <w:rsid w:val="009232E3"/>
    <w:rsid w:val="009232EA"/>
    <w:rsid w:val="00923428"/>
    <w:rsid w:val="0092353B"/>
    <w:rsid w:val="00923635"/>
    <w:rsid w:val="009236C9"/>
    <w:rsid w:val="0092388E"/>
    <w:rsid w:val="00923944"/>
    <w:rsid w:val="00923B41"/>
    <w:rsid w:val="00923BFB"/>
    <w:rsid w:val="00923F60"/>
    <w:rsid w:val="00923FAB"/>
    <w:rsid w:val="00924042"/>
    <w:rsid w:val="00924395"/>
    <w:rsid w:val="00924411"/>
    <w:rsid w:val="00924457"/>
    <w:rsid w:val="009244F8"/>
    <w:rsid w:val="00924627"/>
    <w:rsid w:val="00924777"/>
    <w:rsid w:val="009247DC"/>
    <w:rsid w:val="009247E9"/>
    <w:rsid w:val="00924B92"/>
    <w:rsid w:val="00924BE6"/>
    <w:rsid w:val="00924BEF"/>
    <w:rsid w:val="00924CD7"/>
    <w:rsid w:val="00924E10"/>
    <w:rsid w:val="00924F2E"/>
    <w:rsid w:val="00924FCB"/>
    <w:rsid w:val="0092507C"/>
    <w:rsid w:val="00925086"/>
    <w:rsid w:val="00925087"/>
    <w:rsid w:val="009250A8"/>
    <w:rsid w:val="009250F4"/>
    <w:rsid w:val="0092519C"/>
    <w:rsid w:val="0092524D"/>
    <w:rsid w:val="009252A5"/>
    <w:rsid w:val="0092537C"/>
    <w:rsid w:val="00925662"/>
    <w:rsid w:val="00925731"/>
    <w:rsid w:val="00925886"/>
    <w:rsid w:val="0092594A"/>
    <w:rsid w:val="00925B6F"/>
    <w:rsid w:val="00925BB0"/>
    <w:rsid w:val="00925BE6"/>
    <w:rsid w:val="00925BE8"/>
    <w:rsid w:val="00925C98"/>
    <w:rsid w:val="009260B6"/>
    <w:rsid w:val="00926202"/>
    <w:rsid w:val="009262C0"/>
    <w:rsid w:val="00926377"/>
    <w:rsid w:val="00926607"/>
    <w:rsid w:val="00926697"/>
    <w:rsid w:val="009266AD"/>
    <w:rsid w:val="009266AF"/>
    <w:rsid w:val="0092673F"/>
    <w:rsid w:val="00926855"/>
    <w:rsid w:val="0092692E"/>
    <w:rsid w:val="00926930"/>
    <w:rsid w:val="0092697A"/>
    <w:rsid w:val="00926983"/>
    <w:rsid w:val="009269E2"/>
    <w:rsid w:val="009269F5"/>
    <w:rsid w:val="00926A15"/>
    <w:rsid w:val="00926A88"/>
    <w:rsid w:val="00926AD8"/>
    <w:rsid w:val="00926C5F"/>
    <w:rsid w:val="00926E48"/>
    <w:rsid w:val="00926F61"/>
    <w:rsid w:val="00926FA9"/>
    <w:rsid w:val="00926FFA"/>
    <w:rsid w:val="009271CB"/>
    <w:rsid w:val="009271D4"/>
    <w:rsid w:val="00927273"/>
    <w:rsid w:val="009274FF"/>
    <w:rsid w:val="009275A9"/>
    <w:rsid w:val="00927786"/>
    <w:rsid w:val="009277A6"/>
    <w:rsid w:val="009278BF"/>
    <w:rsid w:val="00927A6C"/>
    <w:rsid w:val="00927AA4"/>
    <w:rsid w:val="00927C26"/>
    <w:rsid w:val="00927C6D"/>
    <w:rsid w:val="00927D66"/>
    <w:rsid w:val="00927EBF"/>
    <w:rsid w:val="00927EE0"/>
    <w:rsid w:val="00927F01"/>
    <w:rsid w:val="00927F36"/>
    <w:rsid w:val="009300CC"/>
    <w:rsid w:val="0093011B"/>
    <w:rsid w:val="0093012C"/>
    <w:rsid w:val="00930269"/>
    <w:rsid w:val="009302FD"/>
    <w:rsid w:val="00930383"/>
    <w:rsid w:val="00930521"/>
    <w:rsid w:val="009305EA"/>
    <w:rsid w:val="00930841"/>
    <w:rsid w:val="00930A60"/>
    <w:rsid w:val="00930A62"/>
    <w:rsid w:val="00930AFF"/>
    <w:rsid w:val="00930B3F"/>
    <w:rsid w:val="00930BFE"/>
    <w:rsid w:val="00930EBA"/>
    <w:rsid w:val="009310F4"/>
    <w:rsid w:val="009311B3"/>
    <w:rsid w:val="0093123D"/>
    <w:rsid w:val="009312C1"/>
    <w:rsid w:val="00931448"/>
    <w:rsid w:val="009314D6"/>
    <w:rsid w:val="00931520"/>
    <w:rsid w:val="0093170B"/>
    <w:rsid w:val="00931785"/>
    <w:rsid w:val="0093178F"/>
    <w:rsid w:val="00931820"/>
    <w:rsid w:val="009318AC"/>
    <w:rsid w:val="00931A9A"/>
    <w:rsid w:val="00931C62"/>
    <w:rsid w:val="00931C71"/>
    <w:rsid w:val="00931E9A"/>
    <w:rsid w:val="00931EDE"/>
    <w:rsid w:val="0093222C"/>
    <w:rsid w:val="0093223D"/>
    <w:rsid w:val="009322CB"/>
    <w:rsid w:val="00932490"/>
    <w:rsid w:val="00932497"/>
    <w:rsid w:val="0093266C"/>
    <w:rsid w:val="0093266F"/>
    <w:rsid w:val="009326AD"/>
    <w:rsid w:val="0093270A"/>
    <w:rsid w:val="0093271D"/>
    <w:rsid w:val="00932C95"/>
    <w:rsid w:val="00932F76"/>
    <w:rsid w:val="00932FAE"/>
    <w:rsid w:val="00933040"/>
    <w:rsid w:val="009330E9"/>
    <w:rsid w:val="009330F7"/>
    <w:rsid w:val="00933176"/>
    <w:rsid w:val="009331E9"/>
    <w:rsid w:val="009332EF"/>
    <w:rsid w:val="0093352F"/>
    <w:rsid w:val="009335F0"/>
    <w:rsid w:val="009335F5"/>
    <w:rsid w:val="00933602"/>
    <w:rsid w:val="00933662"/>
    <w:rsid w:val="009337B7"/>
    <w:rsid w:val="009337E7"/>
    <w:rsid w:val="009339CA"/>
    <w:rsid w:val="00933ABF"/>
    <w:rsid w:val="00933B45"/>
    <w:rsid w:val="00933BD7"/>
    <w:rsid w:val="00933D88"/>
    <w:rsid w:val="00933E12"/>
    <w:rsid w:val="00933E3B"/>
    <w:rsid w:val="00933E50"/>
    <w:rsid w:val="00933E8F"/>
    <w:rsid w:val="00934111"/>
    <w:rsid w:val="0093438C"/>
    <w:rsid w:val="0093462C"/>
    <w:rsid w:val="0093486B"/>
    <w:rsid w:val="00934971"/>
    <w:rsid w:val="00934A86"/>
    <w:rsid w:val="00934B2D"/>
    <w:rsid w:val="00934C45"/>
    <w:rsid w:val="00934D97"/>
    <w:rsid w:val="00934E3E"/>
    <w:rsid w:val="00934EE3"/>
    <w:rsid w:val="00934FEC"/>
    <w:rsid w:val="009350F7"/>
    <w:rsid w:val="00935111"/>
    <w:rsid w:val="009351A3"/>
    <w:rsid w:val="00935219"/>
    <w:rsid w:val="009354D1"/>
    <w:rsid w:val="00935531"/>
    <w:rsid w:val="00935558"/>
    <w:rsid w:val="009357FD"/>
    <w:rsid w:val="00935A28"/>
    <w:rsid w:val="00935A52"/>
    <w:rsid w:val="00935C60"/>
    <w:rsid w:val="00935D15"/>
    <w:rsid w:val="00935FEB"/>
    <w:rsid w:val="00936034"/>
    <w:rsid w:val="009363C3"/>
    <w:rsid w:val="00936450"/>
    <w:rsid w:val="009364B7"/>
    <w:rsid w:val="00936545"/>
    <w:rsid w:val="009367A8"/>
    <w:rsid w:val="00936820"/>
    <w:rsid w:val="00936B53"/>
    <w:rsid w:val="00936BBA"/>
    <w:rsid w:val="00936BEC"/>
    <w:rsid w:val="00936D51"/>
    <w:rsid w:val="00936DD9"/>
    <w:rsid w:val="00936DFE"/>
    <w:rsid w:val="00936E53"/>
    <w:rsid w:val="00936EB6"/>
    <w:rsid w:val="0093730A"/>
    <w:rsid w:val="009374B0"/>
    <w:rsid w:val="009376EE"/>
    <w:rsid w:val="00937928"/>
    <w:rsid w:val="00937A6C"/>
    <w:rsid w:val="00937ABD"/>
    <w:rsid w:val="00937CE0"/>
    <w:rsid w:val="0094009C"/>
    <w:rsid w:val="00940166"/>
    <w:rsid w:val="00940295"/>
    <w:rsid w:val="00940574"/>
    <w:rsid w:val="0094074B"/>
    <w:rsid w:val="009407AD"/>
    <w:rsid w:val="0094080B"/>
    <w:rsid w:val="0094080D"/>
    <w:rsid w:val="00940C19"/>
    <w:rsid w:val="00940DFE"/>
    <w:rsid w:val="00940E5A"/>
    <w:rsid w:val="00940F4A"/>
    <w:rsid w:val="00940F5B"/>
    <w:rsid w:val="009411FB"/>
    <w:rsid w:val="00941422"/>
    <w:rsid w:val="00941469"/>
    <w:rsid w:val="009414A9"/>
    <w:rsid w:val="0094159B"/>
    <w:rsid w:val="009415FA"/>
    <w:rsid w:val="00941637"/>
    <w:rsid w:val="009419D4"/>
    <w:rsid w:val="00941AA6"/>
    <w:rsid w:val="00941B08"/>
    <w:rsid w:val="00941B70"/>
    <w:rsid w:val="00941B71"/>
    <w:rsid w:val="00941DF3"/>
    <w:rsid w:val="00941DF9"/>
    <w:rsid w:val="00941E1E"/>
    <w:rsid w:val="00941E98"/>
    <w:rsid w:val="009421AD"/>
    <w:rsid w:val="009421B7"/>
    <w:rsid w:val="009421D3"/>
    <w:rsid w:val="0094220C"/>
    <w:rsid w:val="0094221C"/>
    <w:rsid w:val="009423CC"/>
    <w:rsid w:val="00942504"/>
    <w:rsid w:val="009425F7"/>
    <w:rsid w:val="009426A0"/>
    <w:rsid w:val="009426C5"/>
    <w:rsid w:val="009427FD"/>
    <w:rsid w:val="009429C2"/>
    <w:rsid w:val="00942B6E"/>
    <w:rsid w:val="00942B74"/>
    <w:rsid w:val="00942D07"/>
    <w:rsid w:val="00942DFF"/>
    <w:rsid w:val="00942FAC"/>
    <w:rsid w:val="00943141"/>
    <w:rsid w:val="009434C9"/>
    <w:rsid w:val="00943879"/>
    <w:rsid w:val="009439DC"/>
    <w:rsid w:val="00943DB1"/>
    <w:rsid w:val="00943E2E"/>
    <w:rsid w:val="00943EBB"/>
    <w:rsid w:val="00943FC6"/>
    <w:rsid w:val="0094409C"/>
    <w:rsid w:val="009440B5"/>
    <w:rsid w:val="00944132"/>
    <w:rsid w:val="00944159"/>
    <w:rsid w:val="009441A4"/>
    <w:rsid w:val="00944206"/>
    <w:rsid w:val="009444DF"/>
    <w:rsid w:val="0094450E"/>
    <w:rsid w:val="00944541"/>
    <w:rsid w:val="00944764"/>
    <w:rsid w:val="009447CB"/>
    <w:rsid w:val="00944981"/>
    <w:rsid w:val="009449B2"/>
    <w:rsid w:val="00944A82"/>
    <w:rsid w:val="00944BA5"/>
    <w:rsid w:val="00944BBC"/>
    <w:rsid w:val="00944E1E"/>
    <w:rsid w:val="00945005"/>
    <w:rsid w:val="00945087"/>
    <w:rsid w:val="009453B9"/>
    <w:rsid w:val="00945517"/>
    <w:rsid w:val="0094563E"/>
    <w:rsid w:val="0094564D"/>
    <w:rsid w:val="00945CA3"/>
    <w:rsid w:val="00945CB9"/>
    <w:rsid w:val="00945D4C"/>
    <w:rsid w:val="00945F62"/>
    <w:rsid w:val="00945FF8"/>
    <w:rsid w:val="00946138"/>
    <w:rsid w:val="00946304"/>
    <w:rsid w:val="00946492"/>
    <w:rsid w:val="0094662D"/>
    <w:rsid w:val="009466F4"/>
    <w:rsid w:val="0094674E"/>
    <w:rsid w:val="009468EF"/>
    <w:rsid w:val="00946921"/>
    <w:rsid w:val="00946C4D"/>
    <w:rsid w:val="00946EEB"/>
    <w:rsid w:val="00946F08"/>
    <w:rsid w:val="009470D7"/>
    <w:rsid w:val="00947208"/>
    <w:rsid w:val="0094728F"/>
    <w:rsid w:val="009472FD"/>
    <w:rsid w:val="00947447"/>
    <w:rsid w:val="00947607"/>
    <w:rsid w:val="0094764F"/>
    <w:rsid w:val="0094783F"/>
    <w:rsid w:val="00947852"/>
    <w:rsid w:val="009478F4"/>
    <w:rsid w:val="00947953"/>
    <w:rsid w:val="00947A66"/>
    <w:rsid w:val="00947B27"/>
    <w:rsid w:val="00947B33"/>
    <w:rsid w:val="00947D2F"/>
    <w:rsid w:val="00947F42"/>
    <w:rsid w:val="0094D406"/>
    <w:rsid w:val="00950101"/>
    <w:rsid w:val="0095019A"/>
    <w:rsid w:val="009502A6"/>
    <w:rsid w:val="00950489"/>
    <w:rsid w:val="00950527"/>
    <w:rsid w:val="009505F7"/>
    <w:rsid w:val="0095060A"/>
    <w:rsid w:val="00950733"/>
    <w:rsid w:val="00950791"/>
    <w:rsid w:val="00950795"/>
    <w:rsid w:val="009507CE"/>
    <w:rsid w:val="00950B94"/>
    <w:rsid w:val="00950C83"/>
    <w:rsid w:val="00950D27"/>
    <w:rsid w:val="00950D2D"/>
    <w:rsid w:val="00950D31"/>
    <w:rsid w:val="00950E1D"/>
    <w:rsid w:val="00950E73"/>
    <w:rsid w:val="009511D5"/>
    <w:rsid w:val="00951224"/>
    <w:rsid w:val="009512C4"/>
    <w:rsid w:val="00951785"/>
    <w:rsid w:val="009517B2"/>
    <w:rsid w:val="009517C5"/>
    <w:rsid w:val="0095198C"/>
    <w:rsid w:val="009519F8"/>
    <w:rsid w:val="00951C50"/>
    <w:rsid w:val="00951D01"/>
    <w:rsid w:val="00951E11"/>
    <w:rsid w:val="00951E1F"/>
    <w:rsid w:val="00951E8C"/>
    <w:rsid w:val="00952033"/>
    <w:rsid w:val="0095213D"/>
    <w:rsid w:val="00952195"/>
    <w:rsid w:val="0095220C"/>
    <w:rsid w:val="0095221E"/>
    <w:rsid w:val="00952284"/>
    <w:rsid w:val="0095228F"/>
    <w:rsid w:val="009522A2"/>
    <w:rsid w:val="009524F0"/>
    <w:rsid w:val="009527F9"/>
    <w:rsid w:val="0095285B"/>
    <w:rsid w:val="00952B37"/>
    <w:rsid w:val="00952B4A"/>
    <w:rsid w:val="00952B58"/>
    <w:rsid w:val="00952BEC"/>
    <w:rsid w:val="00952CAD"/>
    <w:rsid w:val="00952D25"/>
    <w:rsid w:val="00952F06"/>
    <w:rsid w:val="00952FA0"/>
    <w:rsid w:val="00952FC6"/>
    <w:rsid w:val="00953034"/>
    <w:rsid w:val="00953591"/>
    <w:rsid w:val="0095367C"/>
    <w:rsid w:val="00953777"/>
    <w:rsid w:val="00953990"/>
    <w:rsid w:val="00953AFE"/>
    <w:rsid w:val="00953C15"/>
    <w:rsid w:val="00953E4D"/>
    <w:rsid w:val="00953EFC"/>
    <w:rsid w:val="00953FE9"/>
    <w:rsid w:val="00954417"/>
    <w:rsid w:val="0095442B"/>
    <w:rsid w:val="00954439"/>
    <w:rsid w:val="0095451D"/>
    <w:rsid w:val="0095473C"/>
    <w:rsid w:val="00954764"/>
    <w:rsid w:val="009547FC"/>
    <w:rsid w:val="0095481C"/>
    <w:rsid w:val="00954915"/>
    <w:rsid w:val="00954968"/>
    <w:rsid w:val="00954B6F"/>
    <w:rsid w:val="00954B96"/>
    <w:rsid w:val="00954C2D"/>
    <w:rsid w:val="00954FE8"/>
    <w:rsid w:val="00954FEE"/>
    <w:rsid w:val="009550F7"/>
    <w:rsid w:val="0095522B"/>
    <w:rsid w:val="0095526F"/>
    <w:rsid w:val="009552D4"/>
    <w:rsid w:val="0095531D"/>
    <w:rsid w:val="0095551E"/>
    <w:rsid w:val="00955749"/>
    <w:rsid w:val="00955833"/>
    <w:rsid w:val="009558DD"/>
    <w:rsid w:val="00955930"/>
    <w:rsid w:val="009559A8"/>
    <w:rsid w:val="009559D7"/>
    <w:rsid w:val="00955B84"/>
    <w:rsid w:val="00955BE0"/>
    <w:rsid w:val="00955DB3"/>
    <w:rsid w:val="00955F53"/>
    <w:rsid w:val="00955F57"/>
    <w:rsid w:val="00955FB7"/>
    <w:rsid w:val="00956001"/>
    <w:rsid w:val="0095608F"/>
    <w:rsid w:val="009560A0"/>
    <w:rsid w:val="00956208"/>
    <w:rsid w:val="009563CC"/>
    <w:rsid w:val="00956425"/>
    <w:rsid w:val="00956796"/>
    <w:rsid w:val="009567E6"/>
    <w:rsid w:val="0095681D"/>
    <w:rsid w:val="009568B0"/>
    <w:rsid w:val="0095692C"/>
    <w:rsid w:val="00956A3E"/>
    <w:rsid w:val="00956A44"/>
    <w:rsid w:val="00956AAC"/>
    <w:rsid w:val="00956C35"/>
    <w:rsid w:val="00956CE4"/>
    <w:rsid w:val="00956D16"/>
    <w:rsid w:val="00956D96"/>
    <w:rsid w:val="00956DA7"/>
    <w:rsid w:val="00956E78"/>
    <w:rsid w:val="00956F00"/>
    <w:rsid w:val="00957076"/>
    <w:rsid w:val="00957132"/>
    <w:rsid w:val="0095742D"/>
    <w:rsid w:val="00957434"/>
    <w:rsid w:val="00957438"/>
    <w:rsid w:val="0095765E"/>
    <w:rsid w:val="009576F0"/>
    <w:rsid w:val="009576FD"/>
    <w:rsid w:val="009577BD"/>
    <w:rsid w:val="00957892"/>
    <w:rsid w:val="009578EB"/>
    <w:rsid w:val="009578FF"/>
    <w:rsid w:val="00957A59"/>
    <w:rsid w:val="00957AAB"/>
    <w:rsid w:val="00957AC9"/>
    <w:rsid w:val="00957AF4"/>
    <w:rsid w:val="00957B8F"/>
    <w:rsid w:val="00957C12"/>
    <w:rsid w:val="00957DFA"/>
    <w:rsid w:val="00957F04"/>
    <w:rsid w:val="009600E9"/>
    <w:rsid w:val="0096011C"/>
    <w:rsid w:val="00960276"/>
    <w:rsid w:val="0096027D"/>
    <w:rsid w:val="0096031C"/>
    <w:rsid w:val="009603C8"/>
    <w:rsid w:val="00960409"/>
    <w:rsid w:val="00960446"/>
    <w:rsid w:val="00960570"/>
    <w:rsid w:val="009605AB"/>
    <w:rsid w:val="009607D9"/>
    <w:rsid w:val="009607E1"/>
    <w:rsid w:val="0096089B"/>
    <w:rsid w:val="00960A11"/>
    <w:rsid w:val="00960A43"/>
    <w:rsid w:val="00960B81"/>
    <w:rsid w:val="00960BE2"/>
    <w:rsid w:val="00960C55"/>
    <w:rsid w:val="00960DA2"/>
    <w:rsid w:val="00960E99"/>
    <w:rsid w:val="00960ECA"/>
    <w:rsid w:val="00960F1F"/>
    <w:rsid w:val="00960F2A"/>
    <w:rsid w:val="00960FC7"/>
    <w:rsid w:val="009610ED"/>
    <w:rsid w:val="0096113C"/>
    <w:rsid w:val="0096120B"/>
    <w:rsid w:val="00961308"/>
    <w:rsid w:val="0096156A"/>
    <w:rsid w:val="0096165B"/>
    <w:rsid w:val="0096175E"/>
    <w:rsid w:val="00961942"/>
    <w:rsid w:val="00961970"/>
    <w:rsid w:val="00961AAA"/>
    <w:rsid w:val="00961C0D"/>
    <w:rsid w:val="00961D8F"/>
    <w:rsid w:val="00961DD4"/>
    <w:rsid w:val="00961EE0"/>
    <w:rsid w:val="00961EE9"/>
    <w:rsid w:val="00962105"/>
    <w:rsid w:val="009621EE"/>
    <w:rsid w:val="00962203"/>
    <w:rsid w:val="00962302"/>
    <w:rsid w:val="00962375"/>
    <w:rsid w:val="0096241E"/>
    <w:rsid w:val="009624C8"/>
    <w:rsid w:val="00962607"/>
    <w:rsid w:val="0096269D"/>
    <w:rsid w:val="009626C8"/>
    <w:rsid w:val="00962702"/>
    <w:rsid w:val="009628C3"/>
    <w:rsid w:val="0096295A"/>
    <w:rsid w:val="009629DC"/>
    <w:rsid w:val="00962ADE"/>
    <w:rsid w:val="00962C8E"/>
    <w:rsid w:val="00962E1F"/>
    <w:rsid w:val="00962ED8"/>
    <w:rsid w:val="009633BB"/>
    <w:rsid w:val="009635EE"/>
    <w:rsid w:val="0096361F"/>
    <w:rsid w:val="0096379B"/>
    <w:rsid w:val="00963931"/>
    <w:rsid w:val="00963A36"/>
    <w:rsid w:val="00963D0A"/>
    <w:rsid w:val="00963D0D"/>
    <w:rsid w:val="00963E16"/>
    <w:rsid w:val="00963E5C"/>
    <w:rsid w:val="009640E1"/>
    <w:rsid w:val="00964173"/>
    <w:rsid w:val="00964308"/>
    <w:rsid w:val="009643DA"/>
    <w:rsid w:val="00964476"/>
    <w:rsid w:val="0096451F"/>
    <w:rsid w:val="009645CB"/>
    <w:rsid w:val="009645CC"/>
    <w:rsid w:val="009645F6"/>
    <w:rsid w:val="0096460B"/>
    <w:rsid w:val="00964640"/>
    <w:rsid w:val="0096485F"/>
    <w:rsid w:val="00964959"/>
    <w:rsid w:val="00964ABC"/>
    <w:rsid w:val="00964B14"/>
    <w:rsid w:val="00964D86"/>
    <w:rsid w:val="00964D8A"/>
    <w:rsid w:val="00964DE6"/>
    <w:rsid w:val="00964DE8"/>
    <w:rsid w:val="00964EFA"/>
    <w:rsid w:val="0096508D"/>
    <w:rsid w:val="009651D0"/>
    <w:rsid w:val="009653C4"/>
    <w:rsid w:val="00965500"/>
    <w:rsid w:val="00965613"/>
    <w:rsid w:val="0096567A"/>
    <w:rsid w:val="0096568F"/>
    <w:rsid w:val="00965784"/>
    <w:rsid w:val="00965882"/>
    <w:rsid w:val="0096598B"/>
    <w:rsid w:val="00965B8E"/>
    <w:rsid w:val="00965C27"/>
    <w:rsid w:val="00965C40"/>
    <w:rsid w:val="00965D20"/>
    <w:rsid w:val="00965F6A"/>
    <w:rsid w:val="00965FAC"/>
    <w:rsid w:val="00965FC0"/>
    <w:rsid w:val="009662BC"/>
    <w:rsid w:val="0096631A"/>
    <w:rsid w:val="00966480"/>
    <w:rsid w:val="009668A6"/>
    <w:rsid w:val="00966A48"/>
    <w:rsid w:val="00966B9B"/>
    <w:rsid w:val="00966C75"/>
    <w:rsid w:val="00966D9C"/>
    <w:rsid w:val="00966DD6"/>
    <w:rsid w:val="00966E50"/>
    <w:rsid w:val="0096701E"/>
    <w:rsid w:val="00967132"/>
    <w:rsid w:val="00967354"/>
    <w:rsid w:val="0096736B"/>
    <w:rsid w:val="0096741A"/>
    <w:rsid w:val="0096765F"/>
    <w:rsid w:val="00967941"/>
    <w:rsid w:val="0096797E"/>
    <w:rsid w:val="00967B65"/>
    <w:rsid w:val="00967CDC"/>
    <w:rsid w:val="00967DAD"/>
    <w:rsid w:val="00967E25"/>
    <w:rsid w:val="00970212"/>
    <w:rsid w:val="009702C4"/>
    <w:rsid w:val="00970616"/>
    <w:rsid w:val="0097083B"/>
    <w:rsid w:val="00970885"/>
    <w:rsid w:val="00970AFB"/>
    <w:rsid w:val="00970B1B"/>
    <w:rsid w:val="00970B27"/>
    <w:rsid w:val="00970B48"/>
    <w:rsid w:val="00970D01"/>
    <w:rsid w:val="00970D0B"/>
    <w:rsid w:val="00970FD1"/>
    <w:rsid w:val="009713CA"/>
    <w:rsid w:val="0097152B"/>
    <w:rsid w:val="00971592"/>
    <w:rsid w:val="0097159A"/>
    <w:rsid w:val="00971617"/>
    <w:rsid w:val="00971724"/>
    <w:rsid w:val="009717B2"/>
    <w:rsid w:val="009717C1"/>
    <w:rsid w:val="009717F8"/>
    <w:rsid w:val="00971A07"/>
    <w:rsid w:val="00971B7C"/>
    <w:rsid w:val="00971BCF"/>
    <w:rsid w:val="00971C77"/>
    <w:rsid w:val="00971DDF"/>
    <w:rsid w:val="00971EEE"/>
    <w:rsid w:val="00971F5B"/>
    <w:rsid w:val="00971FBF"/>
    <w:rsid w:val="009721AF"/>
    <w:rsid w:val="0097225C"/>
    <w:rsid w:val="00972376"/>
    <w:rsid w:val="0097268D"/>
    <w:rsid w:val="00972853"/>
    <w:rsid w:val="009728E6"/>
    <w:rsid w:val="009729E0"/>
    <w:rsid w:val="00972A95"/>
    <w:rsid w:val="00972C04"/>
    <w:rsid w:val="00972C85"/>
    <w:rsid w:val="00972C8C"/>
    <w:rsid w:val="00972CEB"/>
    <w:rsid w:val="00972E48"/>
    <w:rsid w:val="00972ED2"/>
    <w:rsid w:val="00972F21"/>
    <w:rsid w:val="00972F3D"/>
    <w:rsid w:val="0097316F"/>
    <w:rsid w:val="009731A2"/>
    <w:rsid w:val="009731CC"/>
    <w:rsid w:val="009731D6"/>
    <w:rsid w:val="009731E1"/>
    <w:rsid w:val="009733B9"/>
    <w:rsid w:val="0097340C"/>
    <w:rsid w:val="00973436"/>
    <w:rsid w:val="00973464"/>
    <w:rsid w:val="0097351A"/>
    <w:rsid w:val="0097358F"/>
    <w:rsid w:val="00973613"/>
    <w:rsid w:val="00973662"/>
    <w:rsid w:val="009737FE"/>
    <w:rsid w:val="00973830"/>
    <w:rsid w:val="0097389A"/>
    <w:rsid w:val="009738C6"/>
    <w:rsid w:val="009738DC"/>
    <w:rsid w:val="00973903"/>
    <w:rsid w:val="009739E4"/>
    <w:rsid w:val="00973C30"/>
    <w:rsid w:val="00973D06"/>
    <w:rsid w:val="00973E6B"/>
    <w:rsid w:val="00973F36"/>
    <w:rsid w:val="00973F41"/>
    <w:rsid w:val="00973FB0"/>
    <w:rsid w:val="00973FB7"/>
    <w:rsid w:val="00973FC6"/>
    <w:rsid w:val="00974028"/>
    <w:rsid w:val="009741DF"/>
    <w:rsid w:val="0097447C"/>
    <w:rsid w:val="009744F1"/>
    <w:rsid w:val="0097453B"/>
    <w:rsid w:val="00974577"/>
    <w:rsid w:val="009745CB"/>
    <w:rsid w:val="0097460E"/>
    <w:rsid w:val="00974646"/>
    <w:rsid w:val="00974661"/>
    <w:rsid w:val="00974746"/>
    <w:rsid w:val="00974954"/>
    <w:rsid w:val="00974E7C"/>
    <w:rsid w:val="00974EF4"/>
    <w:rsid w:val="0097506A"/>
    <w:rsid w:val="00975119"/>
    <w:rsid w:val="0097522F"/>
    <w:rsid w:val="00975293"/>
    <w:rsid w:val="00975354"/>
    <w:rsid w:val="00975430"/>
    <w:rsid w:val="0097545E"/>
    <w:rsid w:val="00975477"/>
    <w:rsid w:val="00975696"/>
    <w:rsid w:val="009757ED"/>
    <w:rsid w:val="00975A2E"/>
    <w:rsid w:val="00975A59"/>
    <w:rsid w:val="00975A79"/>
    <w:rsid w:val="00975B8B"/>
    <w:rsid w:val="00975D02"/>
    <w:rsid w:val="00975D66"/>
    <w:rsid w:val="00975E8B"/>
    <w:rsid w:val="00976080"/>
    <w:rsid w:val="009763ED"/>
    <w:rsid w:val="009764D2"/>
    <w:rsid w:val="00976557"/>
    <w:rsid w:val="009765AC"/>
    <w:rsid w:val="00976632"/>
    <w:rsid w:val="0097664F"/>
    <w:rsid w:val="0097666B"/>
    <w:rsid w:val="009766E5"/>
    <w:rsid w:val="009767E0"/>
    <w:rsid w:val="00976918"/>
    <w:rsid w:val="00976926"/>
    <w:rsid w:val="00976A3C"/>
    <w:rsid w:val="00976A59"/>
    <w:rsid w:val="00976BDE"/>
    <w:rsid w:val="00976BE1"/>
    <w:rsid w:val="00976D25"/>
    <w:rsid w:val="00976E02"/>
    <w:rsid w:val="00976EDD"/>
    <w:rsid w:val="00976EE4"/>
    <w:rsid w:val="00976F04"/>
    <w:rsid w:val="00976F53"/>
    <w:rsid w:val="00976FF8"/>
    <w:rsid w:val="009770EC"/>
    <w:rsid w:val="00977307"/>
    <w:rsid w:val="009773DB"/>
    <w:rsid w:val="009773E5"/>
    <w:rsid w:val="009774BD"/>
    <w:rsid w:val="009775DE"/>
    <w:rsid w:val="009776C1"/>
    <w:rsid w:val="009777F4"/>
    <w:rsid w:val="0097784C"/>
    <w:rsid w:val="00977860"/>
    <w:rsid w:val="00977925"/>
    <w:rsid w:val="009779F2"/>
    <w:rsid w:val="009779F8"/>
    <w:rsid w:val="00977AD8"/>
    <w:rsid w:val="00977BBA"/>
    <w:rsid w:val="00977F11"/>
    <w:rsid w:val="00977FAC"/>
    <w:rsid w:val="00977FBA"/>
    <w:rsid w:val="00980035"/>
    <w:rsid w:val="009801E3"/>
    <w:rsid w:val="009802CA"/>
    <w:rsid w:val="00980326"/>
    <w:rsid w:val="00980396"/>
    <w:rsid w:val="0098058E"/>
    <w:rsid w:val="009805DC"/>
    <w:rsid w:val="0098062B"/>
    <w:rsid w:val="009806DC"/>
    <w:rsid w:val="009806DD"/>
    <w:rsid w:val="009808CB"/>
    <w:rsid w:val="0098090F"/>
    <w:rsid w:val="00980A10"/>
    <w:rsid w:val="00980A96"/>
    <w:rsid w:val="00980C5D"/>
    <w:rsid w:val="00980C73"/>
    <w:rsid w:val="00980CCF"/>
    <w:rsid w:val="00980DC9"/>
    <w:rsid w:val="00980E24"/>
    <w:rsid w:val="00980E57"/>
    <w:rsid w:val="00981130"/>
    <w:rsid w:val="009811F8"/>
    <w:rsid w:val="0098126E"/>
    <w:rsid w:val="00981428"/>
    <w:rsid w:val="00981498"/>
    <w:rsid w:val="00981518"/>
    <w:rsid w:val="0098151A"/>
    <w:rsid w:val="009816B7"/>
    <w:rsid w:val="00981739"/>
    <w:rsid w:val="009817B1"/>
    <w:rsid w:val="009818FF"/>
    <w:rsid w:val="0098199E"/>
    <w:rsid w:val="00981AE7"/>
    <w:rsid w:val="00981D5A"/>
    <w:rsid w:val="00981D91"/>
    <w:rsid w:val="00981ECF"/>
    <w:rsid w:val="00981F07"/>
    <w:rsid w:val="00981F30"/>
    <w:rsid w:val="0098209F"/>
    <w:rsid w:val="0098229C"/>
    <w:rsid w:val="009822DC"/>
    <w:rsid w:val="009826E1"/>
    <w:rsid w:val="00982844"/>
    <w:rsid w:val="0098289D"/>
    <w:rsid w:val="00982A17"/>
    <w:rsid w:val="00982ABC"/>
    <w:rsid w:val="00982AE7"/>
    <w:rsid w:val="00982D9B"/>
    <w:rsid w:val="00982FF1"/>
    <w:rsid w:val="009830AD"/>
    <w:rsid w:val="00983291"/>
    <w:rsid w:val="009832A3"/>
    <w:rsid w:val="009835E0"/>
    <w:rsid w:val="0098363B"/>
    <w:rsid w:val="00983787"/>
    <w:rsid w:val="009837FD"/>
    <w:rsid w:val="00983808"/>
    <w:rsid w:val="00983811"/>
    <w:rsid w:val="00983840"/>
    <w:rsid w:val="00983A21"/>
    <w:rsid w:val="00983A8F"/>
    <w:rsid w:val="00983AB6"/>
    <w:rsid w:val="00983B2D"/>
    <w:rsid w:val="00983CFC"/>
    <w:rsid w:val="00983D46"/>
    <w:rsid w:val="00983DCA"/>
    <w:rsid w:val="00984155"/>
    <w:rsid w:val="00984273"/>
    <w:rsid w:val="009842BC"/>
    <w:rsid w:val="009843F8"/>
    <w:rsid w:val="009844DF"/>
    <w:rsid w:val="00984507"/>
    <w:rsid w:val="00984644"/>
    <w:rsid w:val="0098467C"/>
    <w:rsid w:val="009847EB"/>
    <w:rsid w:val="009848B1"/>
    <w:rsid w:val="0098491D"/>
    <w:rsid w:val="00984929"/>
    <w:rsid w:val="00984AA1"/>
    <w:rsid w:val="00984AE6"/>
    <w:rsid w:val="00984B32"/>
    <w:rsid w:val="00984D06"/>
    <w:rsid w:val="00984D30"/>
    <w:rsid w:val="00984E11"/>
    <w:rsid w:val="00984F27"/>
    <w:rsid w:val="00984F77"/>
    <w:rsid w:val="009851C8"/>
    <w:rsid w:val="0098534A"/>
    <w:rsid w:val="009853FF"/>
    <w:rsid w:val="00985485"/>
    <w:rsid w:val="00985519"/>
    <w:rsid w:val="0098555A"/>
    <w:rsid w:val="00985578"/>
    <w:rsid w:val="009855F5"/>
    <w:rsid w:val="00985688"/>
    <w:rsid w:val="0098576E"/>
    <w:rsid w:val="009857E0"/>
    <w:rsid w:val="009859C9"/>
    <w:rsid w:val="00985B91"/>
    <w:rsid w:val="00985BAE"/>
    <w:rsid w:val="00985C2E"/>
    <w:rsid w:val="00985CC1"/>
    <w:rsid w:val="00985DC8"/>
    <w:rsid w:val="00985E26"/>
    <w:rsid w:val="00985EF7"/>
    <w:rsid w:val="00986093"/>
    <w:rsid w:val="00986146"/>
    <w:rsid w:val="009861E6"/>
    <w:rsid w:val="0098641E"/>
    <w:rsid w:val="00986516"/>
    <w:rsid w:val="00986602"/>
    <w:rsid w:val="00986855"/>
    <w:rsid w:val="0098695A"/>
    <w:rsid w:val="00986A7B"/>
    <w:rsid w:val="00986B20"/>
    <w:rsid w:val="00986B21"/>
    <w:rsid w:val="00986C54"/>
    <w:rsid w:val="00986C78"/>
    <w:rsid w:val="00986C96"/>
    <w:rsid w:val="00986CF9"/>
    <w:rsid w:val="00986EFF"/>
    <w:rsid w:val="00986F1C"/>
    <w:rsid w:val="00986FE1"/>
    <w:rsid w:val="0098713D"/>
    <w:rsid w:val="0098727B"/>
    <w:rsid w:val="009873B7"/>
    <w:rsid w:val="00987416"/>
    <w:rsid w:val="00987512"/>
    <w:rsid w:val="0098760A"/>
    <w:rsid w:val="00987725"/>
    <w:rsid w:val="0098780A"/>
    <w:rsid w:val="00987ADB"/>
    <w:rsid w:val="00987C78"/>
    <w:rsid w:val="00987D1C"/>
    <w:rsid w:val="00987D47"/>
    <w:rsid w:val="00987D95"/>
    <w:rsid w:val="00987E99"/>
    <w:rsid w:val="00987ECD"/>
    <w:rsid w:val="00990021"/>
    <w:rsid w:val="009900E3"/>
    <w:rsid w:val="009901C9"/>
    <w:rsid w:val="009903A2"/>
    <w:rsid w:val="00990494"/>
    <w:rsid w:val="00990705"/>
    <w:rsid w:val="00990771"/>
    <w:rsid w:val="00990904"/>
    <w:rsid w:val="0099090C"/>
    <w:rsid w:val="00990A76"/>
    <w:rsid w:val="00990A79"/>
    <w:rsid w:val="00990AA3"/>
    <w:rsid w:val="00990AE0"/>
    <w:rsid w:val="00990B7A"/>
    <w:rsid w:val="00990C0E"/>
    <w:rsid w:val="00990D75"/>
    <w:rsid w:val="00991093"/>
    <w:rsid w:val="00991223"/>
    <w:rsid w:val="00991491"/>
    <w:rsid w:val="0099163B"/>
    <w:rsid w:val="0099172E"/>
    <w:rsid w:val="00991784"/>
    <w:rsid w:val="00991883"/>
    <w:rsid w:val="00991AF9"/>
    <w:rsid w:val="00991B2E"/>
    <w:rsid w:val="00991BBC"/>
    <w:rsid w:val="00991D9F"/>
    <w:rsid w:val="00991E22"/>
    <w:rsid w:val="00991F94"/>
    <w:rsid w:val="009920CA"/>
    <w:rsid w:val="009921A9"/>
    <w:rsid w:val="0099225A"/>
    <w:rsid w:val="00992271"/>
    <w:rsid w:val="00992343"/>
    <w:rsid w:val="00992373"/>
    <w:rsid w:val="00992404"/>
    <w:rsid w:val="00992521"/>
    <w:rsid w:val="009926B4"/>
    <w:rsid w:val="00992A06"/>
    <w:rsid w:val="00992A0A"/>
    <w:rsid w:val="00992B7D"/>
    <w:rsid w:val="00992FAC"/>
    <w:rsid w:val="0099305F"/>
    <w:rsid w:val="0099307F"/>
    <w:rsid w:val="009930F4"/>
    <w:rsid w:val="00993135"/>
    <w:rsid w:val="0099315E"/>
    <w:rsid w:val="0099334C"/>
    <w:rsid w:val="00993551"/>
    <w:rsid w:val="00993559"/>
    <w:rsid w:val="00993565"/>
    <w:rsid w:val="00993581"/>
    <w:rsid w:val="009936AD"/>
    <w:rsid w:val="0099383D"/>
    <w:rsid w:val="009938B1"/>
    <w:rsid w:val="00993918"/>
    <w:rsid w:val="0099393B"/>
    <w:rsid w:val="009939AC"/>
    <w:rsid w:val="00993A20"/>
    <w:rsid w:val="00993AF4"/>
    <w:rsid w:val="00993CFE"/>
    <w:rsid w:val="00993D6A"/>
    <w:rsid w:val="00993DC9"/>
    <w:rsid w:val="00993E8D"/>
    <w:rsid w:val="009940E9"/>
    <w:rsid w:val="0099413C"/>
    <w:rsid w:val="00994188"/>
    <w:rsid w:val="009942AD"/>
    <w:rsid w:val="009942D0"/>
    <w:rsid w:val="00994389"/>
    <w:rsid w:val="0099444C"/>
    <w:rsid w:val="0099449D"/>
    <w:rsid w:val="00994549"/>
    <w:rsid w:val="00994578"/>
    <w:rsid w:val="009946D5"/>
    <w:rsid w:val="00994749"/>
    <w:rsid w:val="0099484D"/>
    <w:rsid w:val="00994BED"/>
    <w:rsid w:val="00994BFE"/>
    <w:rsid w:val="00994D56"/>
    <w:rsid w:val="00994DB3"/>
    <w:rsid w:val="00994F64"/>
    <w:rsid w:val="0099502B"/>
    <w:rsid w:val="0099514D"/>
    <w:rsid w:val="0099544B"/>
    <w:rsid w:val="0099552B"/>
    <w:rsid w:val="00995575"/>
    <w:rsid w:val="009955F5"/>
    <w:rsid w:val="009956DC"/>
    <w:rsid w:val="0099570B"/>
    <w:rsid w:val="009958D3"/>
    <w:rsid w:val="0099593E"/>
    <w:rsid w:val="009959E9"/>
    <w:rsid w:val="00995B51"/>
    <w:rsid w:val="00995D2A"/>
    <w:rsid w:val="00995E96"/>
    <w:rsid w:val="0099601B"/>
    <w:rsid w:val="00996101"/>
    <w:rsid w:val="00996258"/>
    <w:rsid w:val="009962BF"/>
    <w:rsid w:val="00996306"/>
    <w:rsid w:val="009963AF"/>
    <w:rsid w:val="009966D6"/>
    <w:rsid w:val="00996744"/>
    <w:rsid w:val="00996A41"/>
    <w:rsid w:val="00996AD9"/>
    <w:rsid w:val="00996B45"/>
    <w:rsid w:val="00996C95"/>
    <w:rsid w:val="00996D5A"/>
    <w:rsid w:val="00996D75"/>
    <w:rsid w:val="0099709C"/>
    <w:rsid w:val="00997320"/>
    <w:rsid w:val="00997437"/>
    <w:rsid w:val="00997642"/>
    <w:rsid w:val="009978BE"/>
    <w:rsid w:val="00997CF4"/>
    <w:rsid w:val="009A0046"/>
    <w:rsid w:val="009A04C4"/>
    <w:rsid w:val="009A04E6"/>
    <w:rsid w:val="009A050A"/>
    <w:rsid w:val="009A0532"/>
    <w:rsid w:val="009A0587"/>
    <w:rsid w:val="009A06F8"/>
    <w:rsid w:val="009A0722"/>
    <w:rsid w:val="009A092D"/>
    <w:rsid w:val="009A0BB0"/>
    <w:rsid w:val="009A0C1B"/>
    <w:rsid w:val="009A0E56"/>
    <w:rsid w:val="009A0EE7"/>
    <w:rsid w:val="009A1008"/>
    <w:rsid w:val="009A1111"/>
    <w:rsid w:val="009A112A"/>
    <w:rsid w:val="009A1169"/>
    <w:rsid w:val="009A12ED"/>
    <w:rsid w:val="009A1350"/>
    <w:rsid w:val="009A14BF"/>
    <w:rsid w:val="009A14E3"/>
    <w:rsid w:val="009A15AB"/>
    <w:rsid w:val="009A164C"/>
    <w:rsid w:val="009A16F5"/>
    <w:rsid w:val="009A1AAC"/>
    <w:rsid w:val="009A1B5D"/>
    <w:rsid w:val="009A1B7C"/>
    <w:rsid w:val="009A1D29"/>
    <w:rsid w:val="009A1E82"/>
    <w:rsid w:val="009A1F8C"/>
    <w:rsid w:val="009A20AD"/>
    <w:rsid w:val="009A20FC"/>
    <w:rsid w:val="009A21A5"/>
    <w:rsid w:val="009A231C"/>
    <w:rsid w:val="009A2320"/>
    <w:rsid w:val="009A23E8"/>
    <w:rsid w:val="009A2481"/>
    <w:rsid w:val="009A2490"/>
    <w:rsid w:val="009A2505"/>
    <w:rsid w:val="009A26A1"/>
    <w:rsid w:val="009A290D"/>
    <w:rsid w:val="009A2AEB"/>
    <w:rsid w:val="009A2BB6"/>
    <w:rsid w:val="009A2BCA"/>
    <w:rsid w:val="009A2C7A"/>
    <w:rsid w:val="009A2CB8"/>
    <w:rsid w:val="009A2DAD"/>
    <w:rsid w:val="009A3013"/>
    <w:rsid w:val="009A30C4"/>
    <w:rsid w:val="009A319B"/>
    <w:rsid w:val="009A32CB"/>
    <w:rsid w:val="009A3419"/>
    <w:rsid w:val="009A3491"/>
    <w:rsid w:val="009A353A"/>
    <w:rsid w:val="009A3662"/>
    <w:rsid w:val="009A375B"/>
    <w:rsid w:val="009A3789"/>
    <w:rsid w:val="009A3795"/>
    <w:rsid w:val="009A37F0"/>
    <w:rsid w:val="009A3B02"/>
    <w:rsid w:val="009A3C0A"/>
    <w:rsid w:val="009A3FCB"/>
    <w:rsid w:val="009A4034"/>
    <w:rsid w:val="009A436D"/>
    <w:rsid w:val="009A4458"/>
    <w:rsid w:val="009A4527"/>
    <w:rsid w:val="009A45A2"/>
    <w:rsid w:val="009A4625"/>
    <w:rsid w:val="009A472D"/>
    <w:rsid w:val="009A479D"/>
    <w:rsid w:val="009A492B"/>
    <w:rsid w:val="009A4B20"/>
    <w:rsid w:val="009A4C74"/>
    <w:rsid w:val="009A4CEC"/>
    <w:rsid w:val="009A4D8A"/>
    <w:rsid w:val="009A5094"/>
    <w:rsid w:val="009A524B"/>
    <w:rsid w:val="009A55DE"/>
    <w:rsid w:val="009A5715"/>
    <w:rsid w:val="009A57A9"/>
    <w:rsid w:val="009A585F"/>
    <w:rsid w:val="009A5987"/>
    <w:rsid w:val="009A5A94"/>
    <w:rsid w:val="009A5AB7"/>
    <w:rsid w:val="009A5B40"/>
    <w:rsid w:val="009A5BA0"/>
    <w:rsid w:val="009A5C22"/>
    <w:rsid w:val="009A5C7E"/>
    <w:rsid w:val="009A5DA0"/>
    <w:rsid w:val="009A5FAF"/>
    <w:rsid w:val="009A606B"/>
    <w:rsid w:val="009A60AC"/>
    <w:rsid w:val="009A60CB"/>
    <w:rsid w:val="009A62BD"/>
    <w:rsid w:val="009A6352"/>
    <w:rsid w:val="009A65A2"/>
    <w:rsid w:val="009A6687"/>
    <w:rsid w:val="009A6788"/>
    <w:rsid w:val="009A6824"/>
    <w:rsid w:val="009A68ED"/>
    <w:rsid w:val="009A6919"/>
    <w:rsid w:val="009A6A28"/>
    <w:rsid w:val="009A6A40"/>
    <w:rsid w:val="009A6AC7"/>
    <w:rsid w:val="009A6BD0"/>
    <w:rsid w:val="009A6C06"/>
    <w:rsid w:val="009A6CA3"/>
    <w:rsid w:val="009A6DBE"/>
    <w:rsid w:val="009A6DC6"/>
    <w:rsid w:val="009A6DE7"/>
    <w:rsid w:val="009A6DF1"/>
    <w:rsid w:val="009A6E8E"/>
    <w:rsid w:val="009A6ECF"/>
    <w:rsid w:val="009A6F9D"/>
    <w:rsid w:val="009A6FDD"/>
    <w:rsid w:val="009A71CD"/>
    <w:rsid w:val="009A730F"/>
    <w:rsid w:val="009A736B"/>
    <w:rsid w:val="009A7406"/>
    <w:rsid w:val="009A7512"/>
    <w:rsid w:val="009A76F9"/>
    <w:rsid w:val="009A76FF"/>
    <w:rsid w:val="009A771A"/>
    <w:rsid w:val="009A7842"/>
    <w:rsid w:val="009A784F"/>
    <w:rsid w:val="009A7913"/>
    <w:rsid w:val="009A79A7"/>
    <w:rsid w:val="009A7A31"/>
    <w:rsid w:val="009A7B3E"/>
    <w:rsid w:val="009A7BC4"/>
    <w:rsid w:val="009A7BD3"/>
    <w:rsid w:val="009A7D15"/>
    <w:rsid w:val="009A7E48"/>
    <w:rsid w:val="009A7EBF"/>
    <w:rsid w:val="009A7F69"/>
    <w:rsid w:val="009AC070"/>
    <w:rsid w:val="009B006A"/>
    <w:rsid w:val="009B00FC"/>
    <w:rsid w:val="009B0160"/>
    <w:rsid w:val="009B0213"/>
    <w:rsid w:val="009B02E4"/>
    <w:rsid w:val="009B0408"/>
    <w:rsid w:val="009B0575"/>
    <w:rsid w:val="009B05D0"/>
    <w:rsid w:val="009B0843"/>
    <w:rsid w:val="009B0955"/>
    <w:rsid w:val="009B0BFF"/>
    <w:rsid w:val="009B0CCF"/>
    <w:rsid w:val="009B0DEE"/>
    <w:rsid w:val="009B0F51"/>
    <w:rsid w:val="009B0FEE"/>
    <w:rsid w:val="009B115A"/>
    <w:rsid w:val="009B12E4"/>
    <w:rsid w:val="009B1335"/>
    <w:rsid w:val="009B157D"/>
    <w:rsid w:val="009B1652"/>
    <w:rsid w:val="009B176D"/>
    <w:rsid w:val="009B1777"/>
    <w:rsid w:val="009B17C6"/>
    <w:rsid w:val="009B1976"/>
    <w:rsid w:val="009B19A7"/>
    <w:rsid w:val="009B19E3"/>
    <w:rsid w:val="009B1B88"/>
    <w:rsid w:val="009B1E47"/>
    <w:rsid w:val="009B1EC4"/>
    <w:rsid w:val="009B1FAC"/>
    <w:rsid w:val="009B2032"/>
    <w:rsid w:val="009B2279"/>
    <w:rsid w:val="009B22C1"/>
    <w:rsid w:val="009B2571"/>
    <w:rsid w:val="009B26C6"/>
    <w:rsid w:val="009B2AF1"/>
    <w:rsid w:val="009B2B7A"/>
    <w:rsid w:val="009B2BB0"/>
    <w:rsid w:val="009B2BD6"/>
    <w:rsid w:val="009B2BE6"/>
    <w:rsid w:val="009B2C42"/>
    <w:rsid w:val="009B2C76"/>
    <w:rsid w:val="009B2CED"/>
    <w:rsid w:val="009B2D0B"/>
    <w:rsid w:val="009B2DF7"/>
    <w:rsid w:val="009B3054"/>
    <w:rsid w:val="009B321D"/>
    <w:rsid w:val="009B32BF"/>
    <w:rsid w:val="009B335D"/>
    <w:rsid w:val="009B3463"/>
    <w:rsid w:val="009B353C"/>
    <w:rsid w:val="009B3567"/>
    <w:rsid w:val="009B358D"/>
    <w:rsid w:val="009B35BC"/>
    <w:rsid w:val="009B35D2"/>
    <w:rsid w:val="009B365E"/>
    <w:rsid w:val="009B3B80"/>
    <w:rsid w:val="009B3C68"/>
    <w:rsid w:val="009B3C90"/>
    <w:rsid w:val="009B3D9E"/>
    <w:rsid w:val="009B3DD2"/>
    <w:rsid w:val="009B3E85"/>
    <w:rsid w:val="009B3E8F"/>
    <w:rsid w:val="009B3FCC"/>
    <w:rsid w:val="009B3FE8"/>
    <w:rsid w:val="009B3FF5"/>
    <w:rsid w:val="009B40AE"/>
    <w:rsid w:val="009B41FE"/>
    <w:rsid w:val="009B45B4"/>
    <w:rsid w:val="009B4606"/>
    <w:rsid w:val="009B4666"/>
    <w:rsid w:val="009B477C"/>
    <w:rsid w:val="009B487A"/>
    <w:rsid w:val="009B4987"/>
    <w:rsid w:val="009B4AD8"/>
    <w:rsid w:val="009B4BC7"/>
    <w:rsid w:val="009B4D94"/>
    <w:rsid w:val="009B4DBD"/>
    <w:rsid w:val="009B4F23"/>
    <w:rsid w:val="009B4F30"/>
    <w:rsid w:val="009B4F51"/>
    <w:rsid w:val="009B4FEF"/>
    <w:rsid w:val="009B5135"/>
    <w:rsid w:val="009B524F"/>
    <w:rsid w:val="009B5487"/>
    <w:rsid w:val="009B57A6"/>
    <w:rsid w:val="009B57BF"/>
    <w:rsid w:val="009B59E1"/>
    <w:rsid w:val="009B5ACE"/>
    <w:rsid w:val="009B5B3B"/>
    <w:rsid w:val="009B5C9F"/>
    <w:rsid w:val="009B5CAE"/>
    <w:rsid w:val="009B5CF5"/>
    <w:rsid w:val="009B60D7"/>
    <w:rsid w:val="009B61FA"/>
    <w:rsid w:val="009B6234"/>
    <w:rsid w:val="009B62E6"/>
    <w:rsid w:val="009B6480"/>
    <w:rsid w:val="009B6524"/>
    <w:rsid w:val="009B6678"/>
    <w:rsid w:val="009B679B"/>
    <w:rsid w:val="009B6907"/>
    <w:rsid w:val="009B69B2"/>
    <w:rsid w:val="009B6D5D"/>
    <w:rsid w:val="009B6E17"/>
    <w:rsid w:val="009B6E76"/>
    <w:rsid w:val="009B7038"/>
    <w:rsid w:val="009B703B"/>
    <w:rsid w:val="009B70E0"/>
    <w:rsid w:val="009B727E"/>
    <w:rsid w:val="009B7575"/>
    <w:rsid w:val="009B762B"/>
    <w:rsid w:val="009B76E3"/>
    <w:rsid w:val="009B76F9"/>
    <w:rsid w:val="009B77AD"/>
    <w:rsid w:val="009B7832"/>
    <w:rsid w:val="009B78CE"/>
    <w:rsid w:val="009B7994"/>
    <w:rsid w:val="009B7A05"/>
    <w:rsid w:val="009B7A72"/>
    <w:rsid w:val="009B7BB8"/>
    <w:rsid w:val="009B7E43"/>
    <w:rsid w:val="009B7E48"/>
    <w:rsid w:val="009B7FB9"/>
    <w:rsid w:val="009C002D"/>
    <w:rsid w:val="009C019E"/>
    <w:rsid w:val="009C01C8"/>
    <w:rsid w:val="009C03CA"/>
    <w:rsid w:val="009C0420"/>
    <w:rsid w:val="009C06A9"/>
    <w:rsid w:val="009C0886"/>
    <w:rsid w:val="009C0ACA"/>
    <w:rsid w:val="009C0B32"/>
    <w:rsid w:val="009C0C0A"/>
    <w:rsid w:val="009C0C50"/>
    <w:rsid w:val="009C0D30"/>
    <w:rsid w:val="009C0E3B"/>
    <w:rsid w:val="009C0E7B"/>
    <w:rsid w:val="009C0E9B"/>
    <w:rsid w:val="009C0F58"/>
    <w:rsid w:val="009C109D"/>
    <w:rsid w:val="009C10A5"/>
    <w:rsid w:val="009C10A6"/>
    <w:rsid w:val="009C126A"/>
    <w:rsid w:val="009C1274"/>
    <w:rsid w:val="009C1340"/>
    <w:rsid w:val="009C13A3"/>
    <w:rsid w:val="009C1503"/>
    <w:rsid w:val="009C159A"/>
    <w:rsid w:val="009C17E2"/>
    <w:rsid w:val="009C1938"/>
    <w:rsid w:val="009C1A4E"/>
    <w:rsid w:val="009C1B05"/>
    <w:rsid w:val="009C1CC6"/>
    <w:rsid w:val="009C1D24"/>
    <w:rsid w:val="009C1D4C"/>
    <w:rsid w:val="009C1D71"/>
    <w:rsid w:val="009C1D90"/>
    <w:rsid w:val="009C1DBF"/>
    <w:rsid w:val="009C1FB1"/>
    <w:rsid w:val="009C224F"/>
    <w:rsid w:val="009C229F"/>
    <w:rsid w:val="009C22A6"/>
    <w:rsid w:val="009C23AB"/>
    <w:rsid w:val="009C2428"/>
    <w:rsid w:val="009C2483"/>
    <w:rsid w:val="009C249C"/>
    <w:rsid w:val="009C25D0"/>
    <w:rsid w:val="009C26EF"/>
    <w:rsid w:val="009C28F9"/>
    <w:rsid w:val="009C2ACA"/>
    <w:rsid w:val="009C2B9E"/>
    <w:rsid w:val="009C2C18"/>
    <w:rsid w:val="009C2DD2"/>
    <w:rsid w:val="009C2EB1"/>
    <w:rsid w:val="009C2F88"/>
    <w:rsid w:val="009C2FE4"/>
    <w:rsid w:val="009C30A3"/>
    <w:rsid w:val="009C30C6"/>
    <w:rsid w:val="009C31FC"/>
    <w:rsid w:val="009C323D"/>
    <w:rsid w:val="009C324B"/>
    <w:rsid w:val="009C324C"/>
    <w:rsid w:val="009C33D8"/>
    <w:rsid w:val="009C351B"/>
    <w:rsid w:val="009C3627"/>
    <w:rsid w:val="009C3982"/>
    <w:rsid w:val="009C3A8C"/>
    <w:rsid w:val="009C3A90"/>
    <w:rsid w:val="009C3C5F"/>
    <w:rsid w:val="009C3C60"/>
    <w:rsid w:val="009C3C9C"/>
    <w:rsid w:val="009C3DF8"/>
    <w:rsid w:val="009C40C4"/>
    <w:rsid w:val="009C4183"/>
    <w:rsid w:val="009C441F"/>
    <w:rsid w:val="009C446E"/>
    <w:rsid w:val="009C4530"/>
    <w:rsid w:val="009C4735"/>
    <w:rsid w:val="009C480F"/>
    <w:rsid w:val="009C486F"/>
    <w:rsid w:val="009C49AF"/>
    <w:rsid w:val="009C4A07"/>
    <w:rsid w:val="009C4B8E"/>
    <w:rsid w:val="009C4BAD"/>
    <w:rsid w:val="009C4E5C"/>
    <w:rsid w:val="009C4EF1"/>
    <w:rsid w:val="009C4F8B"/>
    <w:rsid w:val="009C50AF"/>
    <w:rsid w:val="009C510B"/>
    <w:rsid w:val="009C51D5"/>
    <w:rsid w:val="009C521C"/>
    <w:rsid w:val="009C5380"/>
    <w:rsid w:val="009C53B6"/>
    <w:rsid w:val="009C543C"/>
    <w:rsid w:val="009C57B0"/>
    <w:rsid w:val="009C57D3"/>
    <w:rsid w:val="009C5932"/>
    <w:rsid w:val="009C599A"/>
    <w:rsid w:val="009C5AAE"/>
    <w:rsid w:val="009C5EFF"/>
    <w:rsid w:val="009C5F4D"/>
    <w:rsid w:val="009C611A"/>
    <w:rsid w:val="009C6270"/>
    <w:rsid w:val="009C62C4"/>
    <w:rsid w:val="009C6487"/>
    <w:rsid w:val="009C6496"/>
    <w:rsid w:val="009C650E"/>
    <w:rsid w:val="009C69CC"/>
    <w:rsid w:val="009C6A2B"/>
    <w:rsid w:val="009C6A38"/>
    <w:rsid w:val="009C6BF8"/>
    <w:rsid w:val="009C6C76"/>
    <w:rsid w:val="009C6D79"/>
    <w:rsid w:val="009C6FB3"/>
    <w:rsid w:val="009C6FBA"/>
    <w:rsid w:val="009C6FFF"/>
    <w:rsid w:val="009C70B7"/>
    <w:rsid w:val="009C70DB"/>
    <w:rsid w:val="009C7144"/>
    <w:rsid w:val="009C714E"/>
    <w:rsid w:val="009C774A"/>
    <w:rsid w:val="009C78A7"/>
    <w:rsid w:val="009C78C9"/>
    <w:rsid w:val="009C78F0"/>
    <w:rsid w:val="009C7963"/>
    <w:rsid w:val="009C7B72"/>
    <w:rsid w:val="009C7CE4"/>
    <w:rsid w:val="009C7D8F"/>
    <w:rsid w:val="009C7DA5"/>
    <w:rsid w:val="009C7FF4"/>
    <w:rsid w:val="009C7FFA"/>
    <w:rsid w:val="009D0281"/>
    <w:rsid w:val="009D03BF"/>
    <w:rsid w:val="009D046A"/>
    <w:rsid w:val="009D0473"/>
    <w:rsid w:val="009D04D4"/>
    <w:rsid w:val="009D0501"/>
    <w:rsid w:val="009D059D"/>
    <w:rsid w:val="009D0601"/>
    <w:rsid w:val="009D0730"/>
    <w:rsid w:val="009D0803"/>
    <w:rsid w:val="009D0B9B"/>
    <w:rsid w:val="009D0C27"/>
    <w:rsid w:val="009D10FD"/>
    <w:rsid w:val="009D132D"/>
    <w:rsid w:val="009D1349"/>
    <w:rsid w:val="009D1361"/>
    <w:rsid w:val="009D1457"/>
    <w:rsid w:val="009D1594"/>
    <w:rsid w:val="009D15A0"/>
    <w:rsid w:val="009D1617"/>
    <w:rsid w:val="009D177F"/>
    <w:rsid w:val="009D192C"/>
    <w:rsid w:val="009D1970"/>
    <w:rsid w:val="009D19BC"/>
    <w:rsid w:val="009D1A10"/>
    <w:rsid w:val="009D1B4D"/>
    <w:rsid w:val="009D1B83"/>
    <w:rsid w:val="009D1B95"/>
    <w:rsid w:val="009D1BAA"/>
    <w:rsid w:val="009D1C23"/>
    <w:rsid w:val="009D1C59"/>
    <w:rsid w:val="009D1D8D"/>
    <w:rsid w:val="009D2026"/>
    <w:rsid w:val="009D203D"/>
    <w:rsid w:val="009D2071"/>
    <w:rsid w:val="009D2164"/>
    <w:rsid w:val="009D216F"/>
    <w:rsid w:val="009D217F"/>
    <w:rsid w:val="009D2216"/>
    <w:rsid w:val="009D2256"/>
    <w:rsid w:val="009D2348"/>
    <w:rsid w:val="009D25BC"/>
    <w:rsid w:val="009D262F"/>
    <w:rsid w:val="009D2655"/>
    <w:rsid w:val="009D265E"/>
    <w:rsid w:val="009D274D"/>
    <w:rsid w:val="009D2776"/>
    <w:rsid w:val="009D27F3"/>
    <w:rsid w:val="009D28AE"/>
    <w:rsid w:val="009D2AA9"/>
    <w:rsid w:val="009D2B8C"/>
    <w:rsid w:val="009D2BB7"/>
    <w:rsid w:val="009D2EA8"/>
    <w:rsid w:val="009D2EB3"/>
    <w:rsid w:val="009D2F0C"/>
    <w:rsid w:val="009D2F4F"/>
    <w:rsid w:val="009D2FD3"/>
    <w:rsid w:val="009D30D7"/>
    <w:rsid w:val="009D3306"/>
    <w:rsid w:val="009D33B0"/>
    <w:rsid w:val="009D3548"/>
    <w:rsid w:val="009D3578"/>
    <w:rsid w:val="009D36C2"/>
    <w:rsid w:val="009D375A"/>
    <w:rsid w:val="009D37AC"/>
    <w:rsid w:val="009D38C9"/>
    <w:rsid w:val="009D3939"/>
    <w:rsid w:val="009D3A5F"/>
    <w:rsid w:val="009D3E39"/>
    <w:rsid w:val="009D3EF2"/>
    <w:rsid w:val="009D3F44"/>
    <w:rsid w:val="009D3F65"/>
    <w:rsid w:val="009D40DE"/>
    <w:rsid w:val="009D4127"/>
    <w:rsid w:val="009D41DD"/>
    <w:rsid w:val="009D4225"/>
    <w:rsid w:val="009D42B1"/>
    <w:rsid w:val="009D42DE"/>
    <w:rsid w:val="009D436B"/>
    <w:rsid w:val="009D43F5"/>
    <w:rsid w:val="009D44B2"/>
    <w:rsid w:val="009D46D0"/>
    <w:rsid w:val="009D4758"/>
    <w:rsid w:val="009D4792"/>
    <w:rsid w:val="009D489F"/>
    <w:rsid w:val="009D495D"/>
    <w:rsid w:val="009D4AC0"/>
    <w:rsid w:val="009D4B80"/>
    <w:rsid w:val="009D4C18"/>
    <w:rsid w:val="009D4C7D"/>
    <w:rsid w:val="009D4C94"/>
    <w:rsid w:val="009D4D5B"/>
    <w:rsid w:val="009D4DCB"/>
    <w:rsid w:val="009D4EE1"/>
    <w:rsid w:val="009D4F88"/>
    <w:rsid w:val="009D4FB7"/>
    <w:rsid w:val="009D5038"/>
    <w:rsid w:val="009D517B"/>
    <w:rsid w:val="009D5193"/>
    <w:rsid w:val="009D5327"/>
    <w:rsid w:val="009D5366"/>
    <w:rsid w:val="009D5574"/>
    <w:rsid w:val="009D55F7"/>
    <w:rsid w:val="009D576E"/>
    <w:rsid w:val="009D5AC6"/>
    <w:rsid w:val="009D5C24"/>
    <w:rsid w:val="009D5C32"/>
    <w:rsid w:val="009D5C56"/>
    <w:rsid w:val="009D5C75"/>
    <w:rsid w:val="009D5E16"/>
    <w:rsid w:val="009D5F45"/>
    <w:rsid w:val="009D6099"/>
    <w:rsid w:val="009D642C"/>
    <w:rsid w:val="009D6472"/>
    <w:rsid w:val="009D6624"/>
    <w:rsid w:val="009D66AA"/>
    <w:rsid w:val="009D680E"/>
    <w:rsid w:val="009D6848"/>
    <w:rsid w:val="009D68C2"/>
    <w:rsid w:val="009D69C9"/>
    <w:rsid w:val="009D69E4"/>
    <w:rsid w:val="009D6D36"/>
    <w:rsid w:val="009D7178"/>
    <w:rsid w:val="009D7501"/>
    <w:rsid w:val="009D7533"/>
    <w:rsid w:val="009D76F3"/>
    <w:rsid w:val="009D776A"/>
    <w:rsid w:val="009D783D"/>
    <w:rsid w:val="009D79BE"/>
    <w:rsid w:val="009D79F4"/>
    <w:rsid w:val="009D7BAD"/>
    <w:rsid w:val="009D7C03"/>
    <w:rsid w:val="009D7C9B"/>
    <w:rsid w:val="009D7CF8"/>
    <w:rsid w:val="009D7D19"/>
    <w:rsid w:val="009E0229"/>
    <w:rsid w:val="009E02BD"/>
    <w:rsid w:val="009E030F"/>
    <w:rsid w:val="009E075B"/>
    <w:rsid w:val="009E07D2"/>
    <w:rsid w:val="009E0839"/>
    <w:rsid w:val="009E09F8"/>
    <w:rsid w:val="009E0E3B"/>
    <w:rsid w:val="009E0EF3"/>
    <w:rsid w:val="009E1060"/>
    <w:rsid w:val="009E11B3"/>
    <w:rsid w:val="009E11E3"/>
    <w:rsid w:val="009E1200"/>
    <w:rsid w:val="009E126D"/>
    <w:rsid w:val="009E133A"/>
    <w:rsid w:val="009E13A5"/>
    <w:rsid w:val="009E13E1"/>
    <w:rsid w:val="009E1476"/>
    <w:rsid w:val="009E1481"/>
    <w:rsid w:val="009E1554"/>
    <w:rsid w:val="009E1685"/>
    <w:rsid w:val="009E1772"/>
    <w:rsid w:val="009E177E"/>
    <w:rsid w:val="009E18F7"/>
    <w:rsid w:val="009E19C0"/>
    <w:rsid w:val="009E19DC"/>
    <w:rsid w:val="009E1A34"/>
    <w:rsid w:val="009E1A49"/>
    <w:rsid w:val="009E1AFA"/>
    <w:rsid w:val="009E1B48"/>
    <w:rsid w:val="009E1B87"/>
    <w:rsid w:val="009E1D7A"/>
    <w:rsid w:val="009E1E40"/>
    <w:rsid w:val="009E1F1D"/>
    <w:rsid w:val="009E22F0"/>
    <w:rsid w:val="009E24A5"/>
    <w:rsid w:val="009E24AD"/>
    <w:rsid w:val="009E25D4"/>
    <w:rsid w:val="009E25E2"/>
    <w:rsid w:val="009E273D"/>
    <w:rsid w:val="009E27BB"/>
    <w:rsid w:val="009E2A15"/>
    <w:rsid w:val="009E2AD9"/>
    <w:rsid w:val="009E2B10"/>
    <w:rsid w:val="009E2B31"/>
    <w:rsid w:val="009E2B74"/>
    <w:rsid w:val="009E2B85"/>
    <w:rsid w:val="009E2C09"/>
    <w:rsid w:val="009E2C68"/>
    <w:rsid w:val="009E3009"/>
    <w:rsid w:val="009E3016"/>
    <w:rsid w:val="009E309F"/>
    <w:rsid w:val="009E30E6"/>
    <w:rsid w:val="009E30EF"/>
    <w:rsid w:val="009E321F"/>
    <w:rsid w:val="009E328E"/>
    <w:rsid w:val="009E33D7"/>
    <w:rsid w:val="009E3514"/>
    <w:rsid w:val="009E3560"/>
    <w:rsid w:val="009E35D0"/>
    <w:rsid w:val="009E35F9"/>
    <w:rsid w:val="009E36DC"/>
    <w:rsid w:val="009E3701"/>
    <w:rsid w:val="009E383C"/>
    <w:rsid w:val="009E3A6C"/>
    <w:rsid w:val="009E3B43"/>
    <w:rsid w:val="009E3C5A"/>
    <w:rsid w:val="009E3CD1"/>
    <w:rsid w:val="009E3E0D"/>
    <w:rsid w:val="009E3FFB"/>
    <w:rsid w:val="009E4147"/>
    <w:rsid w:val="009E4182"/>
    <w:rsid w:val="009E4334"/>
    <w:rsid w:val="009E441B"/>
    <w:rsid w:val="009E4461"/>
    <w:rsid w:val="009E45FC"/>
    <w:rsid w:val="009E463D"/>
    <w:rsid w:val="009E48F2"/>
    <w:rsid w:val="009E49A3"/>
    <w:rsid w:val="009E49DB"/>
    <w:rsid w:val="009E4A3B"/>
    <w:rsid w:val="009E4CA3"/>
    <w:rsid w:val="009E4D4E"/>
    <w:rsid w:val="009E4E8F"/>
    <w:rsid w:val="009E4ECF"/>
    <w:rsid w:val="009E4EDD"/>
    <w:rsid w:val="009E4F09"/>
    <w:rsid w:val="009E4F8A"/>
    <w:rsid w:val="009E505A"/>
    <w:rsid w:val="009E51BD"/>
    <w:rsid w:val="009E5233"/>
    <w:rsid w:val="009E526A"/>
    <w:rsid w:val="009E53EA"/>
    <w:rsid w:val="009E548F"/>
    <w:rsid w:val="009E54AC"/>
    <w:rsid w:val="009E54C0"/>
    <w:rsid w:val="009E5520"/>
    <w:rsid w:val="009E5532"/>
    <w:rsid w:val="009E571F"/>
    <w:rsid w:val="009E57C2"/>
    <w:rsid w:val="009E580F"/>
    <w:rsid w:val="009E5948"/>
    <w:rsid w:val="009E5963"/>
    <w:rsid w:val="009E597A"/>
    <w:rsid w:val="009E5A64"/>
    <w:rsid w:val="009E5AF5"/>
    <w:rsid w:val="009E5B47"/>
    <w:rsid w:val="009E5C0A"/>
    <w:rsid w:val="009E5CC7"/>
    <w:rsid w:val="009E5EB5"/>
    <w:rsid w:val="009E5F1A"/>
    <w:rsid w:val="009E5F96"/>
    <w:rsid w:val="009E62E9"/>
    <w:rsid w:val="009E6542"/>
    <w:rsid w:val="009E65E2"/>
    <w:rsid w:val="009E65EE"/>
    <w:rsid w:val="009E66DA"/>
    <w:rsid w:val="009E66F0"/>
    <w:rsid w:val="009E6709"/>
    <w:rsid w:val="009E670D"/>
    <w:rsid w:val="009E6A3E"/>
    <w:rsid w:val="009E6AF6"/>
    <w:rsid w:val="009E6EF6"/>
    <w:rsid w:val="009E73C5"/>
    <w:rsid w:val="009E745A"/>
    <w:rsid w:val="009E74F0"/>
    <w:rsid w:val="009E757F"/>
    <w:rsid w:val="009E7799"/>
    <w:rsid w:val="009E7815"/>
    <w:rsid w:val="009E785E"/>
    <w:rsid w:val="009E7A7F"/>
    <w:rsid w:val="009E7B57"/>
    <w:rsid w:val="009E7CC1"/>
    <w:rsid w:val="009E7F23"/>
    <w:rsid w:val="009E7FA3"/>
    <w:rsid w:val="009F023E"/>
    <w:rsid w:val="009F0298"/>
    <w:rsid w:val="009F0547"/>
    <w:rsid w:val="009F0682"/>
    <w:rsid w:val="009F071D"/>
    <w:rsid w:val="009F0768"/>
    <w:rsid w:val="009F07BB"/>
    <w:rsid w:val="009F0A75"/>
    <w:rsid w:val="009F0C3E"/>
    <w:rsid w:val="009F0C6E"/>
    <w:rsid w:val="009F0D4B"/>
    <w:rsid w:val="009F0DAC"/>
    <w:rsid w:val="009F0E9E"/>
    <w:rsid w:val="009F102A"/>
    <w:rsid w:val="009F1113"/>
    <w:rsid w:val="009F1306"/>
    <w:rsid w:val="009F151C"/>
    <w:rsid w:val="009F1523"/>
    <w:rsid w:val="009F1633"/>
    <w:rsid w:val="009F192B"/>
    <w:rsid w:val="009F1B82"/>
    <w:rsid w:val="009F1C72"/>
    <w:rsid w:val="009F1C8C"/>
    <w:rsid w:val="009F1DD9"/>
    <w:rsid w:val="009F1E32"/>
    <w:rsid w:val="009F1E98"/>
    <w:rsid w:val="009F1F0C"/>
    <w:rsid w:val="009F293C"/>
    <w:rsid w:val="009F299E"/>
    <w:rsid w:val="009F2A19"/>
    <w:rsid w:val="009F2A94"/>
    <w:rsid w:val="009F2AAA"/>
    <w:rsid w:val="009F2AFB"/>
    <w:rsid w:val="009F2BD9"/>
    <w:rsid w:val="009F2F18"/>
    <w:rsid w:val="009F2F82"/>
    <w:rsid w:val="009F313C"/>
    <w:rsid w:val="009F3334"/>
    <w:rsid w:val="009F3429"/>
    <w:rsid w:val="009F34B9"/>
    <w:rsid w:val="009F363A"/>
    <w:rsid w:val="009F3858"/>
    <w:rsid w:val="009F395B"/>
    <w:rsid w:val="009F3A0E"/>
    <w:rsid w:val="009F3AD5"/>
    <w:rsid w:val="009F3C3E"/>
    <w:rsid w:val="009F3D84"/>
    <w:rsid w:val="009F3DEC"/>
    <w:rsid w:val="009F3E0D"/>
    <w:rsid w:val="009F3E1C"/>
    <w:rsid w:val="009F3E34"/>
    <w:rsid w:val="009F3E44"/>
    <w:rsid w:val="009F3FB5"/>
    <w:rsid w:val="009F4041"/>
    <w:rsid w:val="009F408B"/>
    <w:rsid w:val="009F4092"/>
    <w:rsid w:val="009F40AF"/>
    <w:rsid w:val="009F40F6"/>
    <w:rsid w:val="009F41F7"/>
    <w:rsid w:val="009F4205"/>
    <w:rsid w:val="009F4524"/>
    <w:rsid w:val="009F456B"/>
    <w:rsid w:val="009F4688"/>
    <w:rsid w:val="009F468D"/>
    <w:rsid w:val="009F46B5"/>
    <w:rsid w:val="009F46F2"/>
    <w:rsid w:val="009F47E5"/>
    <w:rsid w:val="009F484E"/>
    <w:rsid w:val="009F485A"/>
    <w:rsid w:val="009F488E"/>
    <w:rsid w:val="009F494A"/>
    <w:rsid w:val="009F4985"/>
    <w:rsid w:val="009F4ABE"/>
    <w:rsid w:val="009F4F55"/>
    <w:rsid w:val="009F5014"/>
    <w:rsid w:val="009F514E"/>
    <w:rsid w:val="009F539D"/>
    <w:rsid w:val="009F5450"/>
    <w:rsid w:val="009F5685"/>
    <w:rsid w:val="009F56B3"/>
    <w:rsid w:val="009F5747"/>
    <w:rsid w:val="009F581B"/>
    <w:rsid w:val="009F597F"/>
    <w:rsid w:val="009F5B4B"/>
    <w:rsid w:val="009F5B7C"/>
    <w:rsid w:val="009F5CF7"/>
    <w:rsid w:val="009F5DE9"/>
    <w:rsid w:val="009F5EEB"/>
    <w:rsid w:val="009F601E"/>
    <w:rsid w:val="009F6032"/>
    <w:rsid w:val="009F611D"/>
    <w:rsid w:val="009F620C"/>
    <w:rsid w:val="009F631D"/>
    <w:rsid w:val="009F6433"/>
    <w:rsid w:val="009F64E4"/>
    <w:rsid w:val="009F6821"/>
    <w:rsid w:val="009F68AC"/>
    <w:rsid w:val="009F68B5"/>
    <w:rsid w:val="009F6C6C"/>
    <w:rsid w:val="009F6E60"/>
    <w:rsid w:val="009F6E82"/>
    <w:rsid w:val="009F6F3A"/>
    <w:rsid w:val="009F6FD3"/>
    <w:rsid w:val="009F7183"/>
    <w:rsid w:val="009F7591"/>
    <w:rsid w:val="009F76BF"/>
    <w:rsid w:val="009F784D"/>
    <w:rsid w:val="009F7867"/>
    <w:rsid w:val="009F7A3E"/>
    <w:rsid w:val="009F7B9A"/>
    <w:rsid w:val="009F7BC8"/>
    <w:rsid w:val="009F7C0C"/>
    <w:rsid w:val="009F7D66"/>
    <w:rsid w:val="009F7E06"/>
    <w:rsid w:val="009F7E6B"/>
    <w:rsid w:val="009F7FD0"/>
    <w:rsid w:val="00A0007C"/>
    <w:rsid w:val="00A004A2"/>
    <w:rsid w:val="00A00604"/>
    <w:rsid w:val="00A0081E"/>
    <w:rsid w:val="00A0090A"/>
    <w:rsid w:val="00A00AB7"/>
    <w:rsid w:val="00A00BD2"/>
    <w:rsid w:val="00A00E41"/>
    <w:rsid w:val="00A00E56"/>
    <w:rsid w:val="00A00F0B"/>
    <w:rsid w:val="00A01036"/>
    <w:rsid w:val="00A010E3"/>
    <w:rsid w:val="00A011B2"/>
    <w:rsid w:val="00A012D0"/>
    <w:rsid w:val="00A012E7"/>
    <w:rsid w:val="00A013A6"/>
    <w:rsid w:val="00A015CE"/>
    <w:rsid w:val="00A016F1"/>
    <w:rsid w:val="00A01714"/>
    <w:rsid w:val="00A019B9"/>
    <w:rsid w:val="00A01BE9"/>
    <w:rsid w:val="00A0217A"/>
    <w:rsid w:val="00A021FB"/>
    <w:rsid w:val="00A0228B"/>
    <w:rsid w:val="00A022ED"/>
    <w:rsid w:val="00A02364"/>
    <w:rsid w:val="00A023C7"/>
    <w:rsid w:val="00A02526"/>
    <w:rsid w:val="00A025F8"/>
    <w:rsid w:val="00A02694"/>
    <w:rsid w:val="00A027F3"/>
    <w:rsid w:val="00A02A48"/>
    <w:rsid w:val="00A02C39"/>
    <w:rsid w:val="00A02CBF"/>
    <w:rsid w:val="00A02CD0"/>
    <w:rsid w:val="00A02CEC"/>
    <w:rsid w:val="00A02D42"/>
    <w:rsid w:val="00A02D74"/>
    <w:rsid w:val="00A02D92"/>
    <w:rsid w:val="00A03085"/>
    <w:rsid w:val="00A030D3"/>
    <w:rsid w:val="00A03297"/>
    <w:rsid w:val="00A03545"/>
    <w:rsid w:val="00A0394F"/>
    <w:rsid w:val="00A03973"/>
    <w:rsid w:val="00A03978"/>
    <w:rsid w:val="00A039E2"/>
    <w:rsid w:val="00A03AB1"/>
    <w:rsid w:val="00A03AC0"/>
    <w:rsid w:val="00A03CB8"/>
    <w:rsid w:val="00A03F1A"/>
    <w:rsid w:val="00A03F1D"/>
    <w:rsid w:val="00A04166"/>
    <w:rsid w:val="00A0428F"/>
    <w:rsid w:val="00A04310"/>
    <w:rsid w:val="00A046AC"/>
    <w:rsid w:val="00A046AD"/>
    <w:rsid w:val="00A046D1"/>
    <w:rsid w:val="00A04749"/>
    <w:rsid w:val="00A04777"/>
    <w:rsid w:val="00A04A02"/>
    <w:rsid w:val="00A04AEE"/>
    <w:rsid w:val="00A04BFA"/>
    <w:rsid w:val="00A04D7E"/>
    <w:rsid w:val="00A04DBC"/>
    <w:rsid w:val="00A04E9B"/>
    <w:rsid w:val="00A04EE5"/>
    <w:rsid w:val="00A04F02"/>
    <w:rsid w:val="00A04F16"/>
    <w:rsid w:val="00A04F2B"/>
    <w:rsid w:val="00A05159"/>
    <w:rsid w:val="00A051D9"/>
    <w:rsid w:val="00A054AD"/>
    <w:rsid w:val="00A054B4"/>
    <w:rsid w:val="00A0558E"/>
    <w:rsid w:val="00A05665"/>
    <w:rsid w:val="00A0589B"/>
    <w:rsid w:val="00A05B04"/>
    <w:rsid w:val="00A05DF3"/>
    <w:rsid w:val="00A05F97"/>
    <w:rsid w:val="00A05FB6"/>
    <w:rsid w:val="00A06143"/>
    <w:rsid w:val="00A0615A"/>
    <w:rsid w:val="00A06334"/>
    <w:rsid w:val="00A06494"/>
    <w:rsid w:val="00A0652A"/>
    <w:rsid w:val="00A06589"/>
    <w:rsid w:val="00A065D3"/>
    <w:rsid w:val="00A065F3"/>
    <w:rsid w:val="00A06605"/>
    <w:rsid w:val="00A06729"/>
    <w:rsid w:val="00A06999"/>
    <w:rsid w:val="00A069FE"/>
    <w:rsid w:val="00A06B11"/>
    <w:rsid w:val="00A06CC6"/>
    <w:rsid w:val="00A07012"/>
    <w:rsid w:val="00A07374"/>
    <w:rsid w:val="00A0742A"/>
    <w:rsid w:val="00A0743A"/>
    <w:rsid w:val="00A0756F"/>
    <w:rsid w:val="00A0761B"/>
    <w:rsid w:val="00A07717"/>
    <w:rsid w:val="00A077C3"/>
    <w:rsid w:val="00A07E08"/>
    <w:rsid w:val="00A07E6B"/>
    <w:rsid w:val="00A07EBB"/>
    <w:rsid w:val="00A07EFC"/>
    <w:rsid w:val="00A07F6E"/>
    <w:rsid w:val="00A07F9C"/>
    <w:rsid w:val="00A10045"/>
    <w:rsid w:val="00A10063"/>
    <w:rsid w:val="00A10327"/>
    <w:rsid w:val="00A10377"/>
    <w:rsid w:val="00A1048E"/>
    <w:rsid w:val="00A104F0"/>
    <w:rsid w:val="00A105AD"/>
    <w:rsid w:val="00A10724"/>
    <w:rsid w:val="00A107AA"/>
    <w:rsid w:val="00A10AD6"/>
    <w:rsid w:val="00A10BAE"/>
    <w:rsid w:val="00A10D79"/>
    <w:rsid w:val="00A11163"/>
    <w:rsid w:val="00A113E2"/>
    <w:rsid w:val="00A1150F"/>
    <w:rsid w:val="00A11535"/>
    <w:rsid w:val="00A1160C"/>
    <w:rsid w:val="00A11610"/>
    <w:rsid w:val="00A11665"/>
    <w:rsid w:val="00A11797"/>
    <w:rsid w:val="00A117FF"/>
    <w:rsid w:val="00A11889"/>
    <w:rsid w:val="00A11998"/>
    <w:rsid w:val="00A119A0"/>
    <w:rsid w:val="00A11B62"/>
    <w:rsid w:val="00A11E56"/>
    <w:rsid w:val="00A11FFC"/>
    <w:rsid w:val="00A1207F"/>
    <w:rsid w:val="00A120B9"/>
    <w:rsid w:val="00A121B3"/>
    <w:rsid w:val="00A121E2"/>
    <w:rsid w:val="00A122D5"/>
    <w:rsid w:val="00A1235A"/>
    <w:rsid w:val="00A12488"/>
    <w:rsid w:val="00A12522"/>
    <w:rsid w:val="00A125FB"/>
    <w:rsid w:val="00A1270B"/>
    <w:rsid w:val="00A12798"/>
    <w:rsid w:val="00A127B2"/>
    <w:rsid w:val="00A12955"/>
    <w:rsid w:val="00A12A18"/>
    <w:rsid w:val="00A12A99"/>
    <w:rsid w:val="00A12B90"/>
    <w:rsid w:val="00A12BD2"/>
    <w:rsid w:val="00A12CF1"/>
    <w:rsid w:val="00A12EAC"/>
    <w:rsid w:val="00A1302A"/>
    <w:rsid w:val="00A1308B"/>
    <w:rsid w:val="00A1310C"/>
    <w:rsid w:val="00A134E8"/>
    <w:rsid w:val="00A13699"/>
    <w:rsid w:val="00A13985"/>
    <w:rsid w:val="00A13991"/>
    <w:rsid w:val="00A13A09"/>
    <w:rsid w:val="00A13A9C"/>
    <w:rsid w:val="00A13BBB"/>
    <w:rsid w:val="00A13C23"/>
    <w:rsid w:val="00A14181"/>
    <w:rsid w:val="00A144E4"/>
    <w:rsid w:val="00A14676"/>
    <w:rsid w:val="00A146D5"/>
    <w:rsid w:val="00A14AAA"/>
    <w:rsid w:val="00A14BFA"/>
    <w:rsid w:val="00A14C25"/>
    <w:rsid w:val="00A14CC6"/>
    <w:rsid w:val="00A14E36"/>
    <w:rsid w:val="00A14FDB"/>
    <w:rsid w:val="00A14FE8"/>
    <w:rsid w:val="00A15122"/>
    <w:rsid w:val="00A153BE"/>
    <w:rsid w:val="00A1545A"/>
    <w:rsid w:val="00A1545F"/>
    <w:rsid w:val="00A154DB"/>
    <w:rsid w:val="00A15766"/>
    <w:rsid w:val="00A15A0F"/>
    <w:rsid w:val="00A15A49"/>
    <w:rsid w:val="00A15A9A"/>
    <w:rsid w:val="00A15D51"/>
    <w:rsid w:val="00A15DEE"/>
    <w:rsid w:val="00A15F77"/>
    <w:rsid w:val="00A15FB8"/>
    <w:rsid w:val="00A16462"/>
    <w:rsid w:val="00A166E4"/>
    <w:rsid w:val="00A166E9"/>
    <w:rsid w:val="00A16792"/>
    <w:rsid w:val="00A167B5"/>
    <w:rsid w:val="00A168EB"/>
    <w:rsid w:val="00A16908"/>
    <w:rsid w:val="00A1692D"/>
    <w:rsid w:val="00A169DF"/>
    <w:rsid w:val="00A16A6A"/>
    <w:rsid w:val="00A16AC7"/>
    <w:rsid w:val="00A16B39"/>
    <w:rsid w:val="00A16D1F"/>
    <w:rsid w:val="00A16DBE"/>
    <w:rsid w:val="00A16E43"/>
    <w:rsid w:val="00A16E89"/>
    <w:rsid w:val="00A16F2A"/>
    <w:rsid w:val="00A16F89"/>
    <w:rsid w:val="00A16FE4"/>
    <w:rsid w:val="00A171F1"/>
    <w:rsid w:val="00A172DB"/>
    <w:rsid w:val="00A17352"/>
    <w:rsid w:val="00A17468"/>
    <w:rsid w:val="00A174A1"/>
    <w:rsid w:val="00A174D5"/>
    <w:rsid w:val="00A17537"/>
    <w:rsid w:val="00A17635"/>
    <w:rsid w:val="00A17668"/>
    <w:rsid w:val="00A17693"/>
    <w:rsid w:val="00A176CC"/>
    <w:rsid w:val="00A177FE"/>
    <w:rsid w:val="00A17803"/>
    <w:rsid w:val="00A178A3"/>
    <w:rsid w:val="00A178B2"/>
    <w:rsid w:val="00A179C6"/>
    <w:rsid w:val="00A179E0"/>
    <w:rsid w:val="00A17A4E"/>
    <w:rsid w:val="00A17BCA"/>
    <w:rsid w:val="00A17C4F"/>
    <w:rsid w:val="00A17D80"/>
    <w:rsid w:val="00A17DB6"/>
    <w:rsid w:val="00A17EE4"/>
    <w:rsid w:val="00A17FA9"/>
    <w:rsid w:val="00A2038F"/>
    <w:rsid w:val="00A203B3"/>
    <w:rsid w:val="00A20547"/>
    <w:rsid w:val="00A20565"/>
    <w:rsid w:val="00A20653"/>
    <w:rsid w:val="00A20852"/>
    <w:rsid w:val="00A20918"/>
    <w:rsid w:val="00A20A19"/>
    <w:rsid w:val="00A20A39"/>
    <w:rsid w:val="00A20B0A"/>
    <w:rsid w:val="00A20B72"/>
    <w:rsid w:val="00A20BFB"/>
    <w:rsid w:val="00A20DB6"/>
    <w:rsid w:val="00A212AB"/>
    <w:rsid w:val="00A212F9"/>
    <w:rsid w:val="00A21320"/>
    <w:rsid w:val="00A213AD"/>
    <w:rsid w:val="00A213F1"/>
    <w:rsid w:val="00A21404"/>
    <w:rsid w:val="00A2154C"/>
    <w:rsid w:val="00A21707"/>
    <w:rsid w:val="00A217B6"/>
    <w:rsid w:val="00A21856"/>
    <w:rsid w:val="00A219FA"/>
    <w:rsid w:val="00A21BF1"/>
    <w:rsid w:val="00A21C6A"/>
    <w:rsid w:val="00A21D2E"/>
    <w:rsid w:val="00A21EC1"/>
    <w:rsid w:val="00A21EE0"/>
    <w:rsid w:val="00A2214F"/>
    <w:rsid w:val="00A22253"/>
    <w:rsid w:val="00A222DF"/>
    <w:rsid w:val="00A22301"/>
    <w:rsid w:val="00A2258C"/>
    <w:rsid w:val="00A227F7"/>
    <w:rsid w:val="00A228D8"/>
    <w:rsid w:val="00A22B33"/>
    <w:rsid w:val="00A22B8B"/>
    <w:rsid w:val="00A22DB4"/>
    <w:rsid w:val="00A22DEB"/>
    <w:rsid w:val="00A22E1B"/>
    <w:rsid w:val="00A22E54"/>
    <w:rsid w:val="00A230D9"/>
    <w:rsid w:val="00A230DC"/>
    <w:rsid w:val="00A23219"/>
    <w:rsid w:val="00A2345B"/>
    <w:rsid w:val="00A23618"/>
    <w:rsid w:val="00A23711"/>
    <w:rsid w:val="00A2382A"/>
    <w:rsid w:val="00A23832"/>
    <w:rsid w:val="00A238BD"/>
    <w:rsid w:val="00A23AA3"/>
    <w:rsid w:val="00A23CBD"/>
    <w:rsid w:val="00A23D23"/>
    <w:rsid w:val="00A23D42"/>
    <w:rsid w:val="00A23DCA"/>
    <w:rsid w:val="00A23F01"/>
    <w:rsid w:val="00A240D8"/>
    <w:rsid w:val="00A24214"/>
    <w:rsid w:val="00A2425E"/>
    <w:rsid w:val="00A2430B"/>
    <w:rsid w:val="00A243BB"/>
    <w:rsid w:val="00A243E4"/>
    <w:rsid w:val="00A24468"/>
    <w:rsid w:val="00A24478"/>
    <w:rsid w:val="00A2459D"/>
    <w:rsid w:val="00A245C3"/>
    <w:rsid w:val="00A2476C"/>
    <w:rsid w:val="00A247A1"/>
    <w:rsid w:val="00A247C7"/>
    <w:rsid w:val="00A24956"/>
    <w:rsid w:val="00A24B9D"/>
    <w:rsid w:val="00A24E23"/>
    <w:rsid w:val="00A24E2E"/>
    <w:rsid w:val="00A24FDD"/>
    <w:rsid w:val="00A252FA"/>
    <w:rsid w:val="00A253B8"/>
    <w:rsid w:val="00A2545D"/>
    <w:rsid w:val="00A255CF"/>
    <w:rsid w:val="00A2566C"/>
    <w:rsid w:val="00A25689"/>
    <w:rsid w:val="00A256CC"/>
    <w:rsid w:val="00A25783"/>
    <w:rsid w:val="00A25934"/>
    <w:rsid w:val="00A25997"/>
    <w:rsid w:val="00A25B22"/>
    <w:rsid w:val="00A25BAE"/>
    <w:rsid w:val="00A25C00"/>
    <w:rsid w:val="00A25D1B"/>
    <w:rsid w:val="00A25D54"/>
    <w:rsid w:val="00A25E4D"/>
    <w:rsid w:val="00A25EEB"/>
    <w:rsid w:val="00A25F05"/>
    <w:rsid w:val="00A260FC"/>
    <w:rsid w:val="00A262D7"/>
    <w:rsid w:val="00A2633A"/>
    <w:rsid w:val="00A26491"/>
    <w:rsid w:val="00A26552"/>
    <w:rsid w:val="00A26647"/>
    <w:rsid w:val="00A266F1"/>
    <w:rsid w:val="00A2672E"/>
    <w:rsid w:val="00A2679B"/>
    <w:rsid w:val="00A268BF"/>
    <w:rsid w:val="00A26AE8"/>
    <w:rsid w:val="00A26D1D"/>
    <w:rsid w:val="00A26D92"/>
    <w:rsid w:val="00A26E79"/>
    <w:rsid w:val="00A26E7C"/>
    <w:rsid w:val="00A26F49"/>
    <w:rsid w:val="00A26FA5"/>
    <w:rsid w:val="00A27150"/>
    <w:rsid w:val="00A27216"/>
    <w:rsid w:val="00A2742E"/>
    <w:rsid w:val="00A2757B"/>
    <w:rsid w:val="00A27844"/>
    <w:rsid w:val="00A27CA9"/>
    <w:rsid w:val="00A27D04"/>
    <w:rsid w:val="00A27D1A"/>
    <w:rsid w:val="00A27D79"/>
    <w:rsid w:val="00A27EBF"/>
    <w:rsid w:val="00A27F0A"/>
    <w:rsid w:val="00A3004C"/>
    <w:rsid w:val="00A300BA"/>
    <w:rsid w:val="00A30120"/>
    <w:rsid w:val="00A30337"/>
    <w:rsid w:val="00A306AA"/>
    <w:rsid w:val="00A307B9"/>
    <w:rsid w:val="00A3086C"/>
    <w:rsid w:val="00A308C3"/>
    <w:rsid w:val="00A308CD"/>
    <w:rsid w:val="00A308FA"/>
    <w:rsid w:val="00A30A66"/>
    <w:rsid w:val="00A30AC7"/>
    <w:rsid w:val="00A30B2D"/>
    <w:rsid w:val="00A30C93"/>
    <w:rsid w:val="00A30CE7"/>
    <w:rsid w:val="00A30E28"/>
    <w:rsid w:val="00A30E6E"/>
    <w:rsid w:val="00A310E3"/>
    <w:rsid w:val="00A3112D"/>
    <w:rsid w:val="00A3119D"/>
    <w:rsid w:val="00A311AE"/>
    <w:rsid w:val="00A3129D"/>
    <w:rsid w:val="00A312A6"/>
    <w:rsid w:val="00A312CD"/>
    <w:rsid w:val="00A3130E"/>
    <w:rsid w:val="00A31322"/>
    <w:rsid w:val="00A313AB"/>
    <w:rsid w:val="00A314A8"/>
    <w:rsid w:val="00A31787"/>
    <w:rsid w:val="00A318FE"/>
    <w:rsid w:val="00A3193B"/>
    <w:rsid w:val="00A319FD"/>
    <w:rsid w:val="00A31AFB"/>
    <w:rsid w:val="00A31B62"/>
    <w:rsid w:val="00A3212A"/>
    <w:rsid w:val="00A323C4"/>
    <w:rsid w:val="00A323FB"/>
    <w:rsid w:val="00A32461"/>
    <w:rsid w:val="00A324CF"/>
    <w:rsid w:val="00A32647"/>
    <w:rsid w:val="00A32667"/>
    <w:rsid w:val="00A327E4"/>
    <w:rsid w:val="00A32B4D"/>
    <w:rsid w:val="00A32BAB"/>
    <w:rsid w:val="00A32BD7"/>
    <w:rsid w:val="00A32D14"/>
    <w:rsid w:val="00A32D45"/>
    <w:rsid w:val="00A32DBE"/>
    <w:rsid w:val="00A32E8B"/>
    <w:rsid w:val="00A32ED6"/>
    <w:rsid w:val="00A32EFC"/>
    <w:rsid w:val="00A32F29"/>
    <w:rsid w:val="00A33030"/>
    <w:rsid w:val="00A330C5"/>
    <w:rsid w:val="00A33291"/>
    <w:rsid w:val="00A332CF"/>
    <w:rsid w:val="00A333A4"/>
    <w:rsid w:val="00A334DE"/>
    <w:rsid w:val="00A3353C"/>
    <w:rsid w:val="00A335D3"/>
    <w:rsid w:val="00A33635"/>
    <w:rsid w:val="00A33776"/>
    <w:rsid w:val="00A33A5C"/>
    <w:rsid w:val="00A33AE8"/>
    <w:rsid w:val="00A33B1D"/>
    <w:rsid w:val="00A33D6F"/>
    <w:rsid w:val="00A33D8F"/>
    <w:rsid w:val="00A33DE8"/>
    <w:rsid w:val="00A33ED7"/>
    <w:rsid w:val="00A34173"/>
    <w:rsid w:val="00A343A4"/>
    <w:rsid w:val="00A344A5"/>
    <w:rsid w:val="00A345AF"/>
    <w:rsid w:val="00A346C3"/>
    <w:rsid w:val="00A347AA"/>
    <w:rsid w:val="00A3487C"/>
    <w:rsid w:val="00A34C12"/>
    <w:rsid w:val="00A34D4A"/>
    <w:rsid w:val="00A34EEB"/>
    <w:rsid w:val="00A3523A"/>
    <w:rsid w:val="00A3525C"/>
    <w:rsid w:val="00A3526F"/>
    <w:rsid w:val="00A35279"/>
    <w:rsid w:val="00A35281"/>
    <w:rsid w:val="00A35296"/>
    <w:rsid w:val="00A352CE"/>
    <w:rsid w:val="00A3551E"/>
    <w:rsid w:val="00A355D4"/>
    <w:rsid w:val="00A356BC"/>
    <w:rsid w:val="00A356DA"/>
    <w:rsid w:val="00A357DE"/>
    <w:rsid w:val="00A35D6D"/>
    <w:rsid w:val="00A35FFD"/>
    <w:rsid w:val="00A36020"/>
    <w:rsid w:val="00A36155"/>
    <w:rsid w:val="00A361D2"/>
    <w:rsid w:val="00A3629E"/>
    <w:rsid w:val="00A36358"/>
    <w:rsid w:val="00A363BD"/>
    <w:rsid w:val="00A36561"/>
    <w:rsid w:val="00A365AD"/>
    <w:rsid w:val="00A36637"/>
    <w:rsid w:val="00A367C0"/>
    <w:rsid w:val="00A36844"/>
    <w:rsid w:val="00A36895"/>
    <w:rsid w:val="00A369E0"/>
    <w:rsid w:val="00A36B50"/>
    <w:rsid w:val="00A36B9D"/>
    <w:rsid w:val="00A36C16"/>
    <w:rsid w:val="00A36C2A"/>
    <w:rsid w:val="00A36C5A"/>
    <w:rsid w:val="00A36D37"/>
    <w:rsid w:val="00A36FEB"/>
    <w:rsid w:val="00A37187"/>
    <w:rsid w:val="00A37270"/>
    <w:rsid w:val="00A37614"/>
    <w:rsid w:val="00A376EE"/>
    <w:rsid w:val="00A376F8"/>
    <w:rsid w:val="00A3771D"/>
    <w:rsid w:val="00A37E1F"/>
    <w:rsid w:val="00A4000D"/>
    <w:rsid w:val="00A400ED"/>
    <w:rsid w:val="00A4017C"/>
    <w:rsid w:val="00A40354"/>
    <w:rsid w:val="00A4039E"/>
    <w:rsid w:val="00A40569"/>
    <w:rsid w:val="00A4080B"/>
    <w:rsid w:val="00A409E9"/>
    <w:rsid w:val="00A40AF6"/>
    <w:rsid w:val="00A40C5D"/>
    <w:rsid w:val="00A40E2A"/>
    <w:rsid w:val="00A41126"/>
    <w:rsid w:val="00A41199"/>
    <w:rsid w:val="00A411E1"/>
    <w:rsid w:val="00A4126E"/>
    <w:rsid w:val="00A41272"/>
    <w:rsid w:val="00A412DC"/>
    <w:rsid w:val="00A41476"/>
    <w:rsid w:val="00A4186F"/>
    <w:rsid w:val="00A4195A"/>
    <w:rsid w:val="00A419C0"/>
    <w:rsid w:val="00A41A20"/>
    <w:rsid w:val="00A41AC7"/>
    <w:rsid w:val="00A41B2A"/>
    <w:rsid w:val="00A41BFC"/>
    <w:rsid w:val="00A41CEB"/>
    <w:rsid w:val="00A41D62"/>
    <w:rsid w:val="00A41E4E"/>
    <w:rsid w:val="00A41EB8"/>
    <w:rsid w:val="00A41EDE"/>
    <w:rsid w:val="00A41EEE"/>
    <w:rsid w:val="00A420EC"/>
    <w:rsid w:val="00A420F2"/>
    <w:rsid w:val="00A426E0"/>
    <w:rsid w:val="00A426F8"/>
    <w:rsid w:val="00A42921"/>
    <w:rsid w:val="00A42A85"/>
    <w:rsid w:val="00A42BA2"/>
    <w:rsid w:val="00A42D04"/>
    <w:rsid w:val="00A42D07"/>
    <w:rsid w:val="00A42D17"/>
    <w:rsid w:val="00A42E72"/>
    <w:rsid w:val="00A4300B"/>
    <w:rsid w:val="00A4315F"/>
    <w:rsid w:val="00A431F9"/>
    <w:rsid w:val="00A43220"/>
    <w:rsid w:val="00A433AE"/>
    <w:rsid w:val="00A434DC"/>
    <w:rsid w:val="00A43B0A"/>
    <w:rsid w:val="00A43B2A"/>
    <w:rsid w:val="00A43C40"/>
    <w:rsid w:val="00A43D2C"/>
    <w:rsid w:val="00A43D48"/>
    <w:rsid w:val="00A43D71"/>
    <w:rsid w:val="00A43E16"/>
    <w:rsid w:val="00A44103"/>
    <w:rsid w:val="00A44238"/>
    <w:rsid w:val="00A443DE"/>
    <w:rsid w:val="00A44558"/>
    <w:rsid w:val="00A446F3"/>
    <w:rsid w:val="00A44773"/>
    <w:rsid w:val="00A44876"/>
    <w:rsid w:val="00A448ED"/>
    <w:rsid w:val="00A449BD"/>
    <w:rsid w:val="00A44A31"/>
    <w:rsid w:val="00A44B43"/>
    <w:rsid w:val="00A44B7B"/>
    <w:rsid w:val="00A44B8A"/>
    <w:rsid w:val="00A44B93"/>
    <w:rsid w:val="00A44BAF"/>
    <w:rsid w:val="00A44C1A"/>
    <w:rsid w:val="00A44E91"/>
    <w:rsid w:val="00A4503E"/>
    <w:rsid w:val="00A450C0"/>
    <w:rsid w:val="00A4511E"/>
    <w:rsid w:val="00A45125"/>
    <w:rsid w:val="00A45158"/>
    <w:rsid w:val="00A451EF"/>
    <w:rsid w:val="00A452CC"/>
    <w:rsid w:val="00A45326"/>
    <w:rsid w:val="00A45387"/>
    <w:rsid w:val="00A4543F"/>
    <w:rsid w:val="00A45468"/>
    <w:rsid w:val="00A4587E"/>
    <w:rsid w:val="00A45A0C"/>
    <w:rsid w:val="00A45C9C"/>
    <w:rsid w:val="00A45C9E"/>
    <w:rsid w:val="00A45D1C"/>
    <w:rsid w:val="00A45DB2"/>
    <w:rsid w:val="00A45DD9"/>
    <w:rsid w:val="00A45E0B"/>
    <w:rsid w:val="00A45E25"/>
    <w:rsid w:val="00A45E7B"/>
    <w:rsid w:val="00A45FC7"/>
    <w:rsid w:val="00A4601F"/>
    <w:rsid w:val="00A46028"/>
    <w:rsid w:val="00A46323"/>
    <w:rsid w:val="00A46330"/>
    <w:rsid w:val="00A46381"/>
    <w:rsid w:val="00A46550"/>
    <w:rsid w:val="00A465BE"/>
    <w:rsid w:val="00A465E8"/>
    <w:rsid w:val="00A46666"/>
    <w:rsid w:val="00A467A5"/>
    <w:rsid w:val="00A467DD"/>
    <w:rsid w:val="00A4686E"/>
    <w:rsid w:val="00A46962"/>
    <w:rsid w:val="00A46A0F"/>
    <w:rsid w:val="00A46B94"/>
    <w:rsid w:val="00A46C9C"/>
    <w:rsid w:val="00A46DE8"/>
    <w:rsid w:val="00A46F6A"/>
    <w:rsid w:val="00A47139"/>
    <w:rsid w:val="00A471A8"/>
    <w:rsid w:val="00A471B3"/>
    <w:rsid w:val="00A4724C"/>
    <w:rsid w:val="00A475A0"/>
    <w:rsid w:val="00A4781C"/>
    <w:rsid w:val="00A4791B"/>
    <w:rsid w:val="00A47B05"/>
    <w:rsid w:val="00A47B55"/>
    <w:rsid w:val="00A47D42"/>
    <w:rsid w:val="00A50078"/>
    <w:rsid w:val="00A500CF"/>
    <w:rsid w:val="00A500D1"/>
    <w:rsid w:val="00A50109"/>
    <w:rsid w:val="00A50490"/>
    <w:rsid w:val="00A5054F"/>
    <w:rsid w:val="00A5057A"/>
    <w:rsid w:val="00A505A4"/>
    <w:rsid w:val="00A50634"/>
    <w:rsid w:val="00A50674"/>
    <w:rsid w:val="00A5068D"/>
    <w:rsid w:val="00A50708"/>
    <w:rsid w:val="00A50732"/>
    <w:rsid w:val="00A5077C"/>
    <w:rsid w:val="00A507ED"/>
    <w:rsid w:val="00A5083F"/>
    <w:rsid w:val="00A50A48"/>
    <w:rsid w:val="00A50B04"/>
    <w:rsid w:val="00A50B55"/>
    <w:rsid w:val="00A50C7D"/>
    <w:rsid w:val="00A50D24"/>
    <w:rsid w:val="00A50D2B"/>
    <w:rsid w:val="00A50E14"/>
    <w:rsid w:val="00A50E3F"/>
    <w:rsid w:val="00A50EEF"/>
    <w:rsid w:val="00A51019"/>
    <w:rsid w:val="00A5104D"/>
    <w:rsid w:val="00A510AF"/>
    <w:rsid w:val="00A51180"/>
    <w:rsid w:val="00A51242"/>
    <w:rsid w:val="00A51522"/>
    <w:rsid w:val="00A5152F"/>
    <w:rsid w:val="00A51573"/>
    <w:rsid w:val="00A515B5"/>
    <w:rsid w:val="00A516C7"/>
    <w:rsid w:val="00A51A5E"/>
    <w:rsid w:val="00A51A60"/>
    <w:rsid w:val="00A51A84"/>
    <w:rsid w:val="00A51AE7"/>
    <w:rsid w:val="00A51AEB"/>
    <w:rsid w:val="00A51BED"/>
    <w:rsid w:val="00A51C20"/>
    <w:rsid w:val="00A51DCA"/>
    <w:rsid w:val="00A51F41"/>
    <w:rsid w:val="00A52018"/>
    <w:rsid w:val="00A5209B"/>
    <w:rsid w:val="00A52205"/>
    <w:rsid w:val="00A522D2"/>
    <w:rsid w:val="00A52599"/>
    <w:rsid w:val="00A5260F"/>
    <w:rsid w:val="00A52895"/>
    <w:rsid w:val="00A52A0C"/>
    <w:rsid w:val="00A52B2B"/>
    <w:rsid w:val="00A52BC4"/>
    <w:rsid w:val="00A52C52"/>
    <w:rsid w:val="00A52C6E"/>
    <w:rsid w:val="00A52C92"/>
    <w:rsid w:val="00A52D7D"/>
    <w:rsid w:val="00A52DCC"/>
    <w:rsid w:val="00A52ED0"/>
    <w:rsid w:val="00A530A8"/>
    <w:rsid w:val="00A530F3"/>
    <w:rsid w:val="00A5313E"/>
    <w:rsid w:val="00A531D8"/>
    <w:rsid w:val="00A535A7"/>
    <w:rsid w:val="00A535AC"/>
    <w:rsid w:val="00A5378E"/>
    <w:rsid w:val="00A538B7"/>
    <w:rsid w:val="00A538E2"/>
    <w:rsid w:val="00A539A5"/>
    <w:rsid w:val="00A539AC"/>
    <w:rsid w:val="00A53DA0"/>
    <w:rsid w:val="00A53DB3"/>
    <w:rsid w:val="00A5404D"/>
    <w:rsid w:val="00A54244"/>
    <w:rsid w:val="00A542E5"/>
    <w:rsid w:val="00A54535"/>
    <w:rsid w:val="00A54643"/>
    <w:rsid w:val="00A54718"/>
    <w:rsid w:val="00A54753"/>
    <w:rsid w:val="00A549C2"/>
    <w:rsid w:val="00A54A03"/>
    <w:rsid w:val="00A54A27"/>
    <w:rsid w:val="00A54B93"/>
    <w:rsid w:val="00A54C32"/>
    <w:rsid w:val="00A54EF8"/>
    <w:rsid w:val="00A55159"/>
    <w:rsid w:val="00A55245"/>
    <w:rsid w:val="00A554FD"/>
    <w:rsid w:val="00A555A7"/>
    <w:rsid w:val="00A555BD"/>
    <w:rsid w:val="00A55612"/>
    <w:rsid w:val="00A55639"/>
    <w:rsid w:val="00A5566E"/>
    <w:rsid w:val="00A5581C"/>
    <w:rsid w:val="00A5587E"/>
    <w:rsid w:val="00A558BE"/>
    <w:rsid w:val="00A55983"/>
    <w:rsid w:val="00A559FA"/>
    <w:rsid w:val="00A55D99"/>
    <w:rsid w:val="00A55DDF"/>
    <w:rsid w:val="00A55F56"/>
    <w:rsid w:val="00A55FD3"/>
    <w:rsid w:val="00A5603C"/>
    <w:rsid w:val="00A562B8"/>
    <w:rsid w:val="00A564D6"/>
    <w:rsid w:val="00A564E0"/>
    <w:rsid w:val="00A5670E"/>
    <w:rsid w:val="00A56926"/>
    <w:rsid w:val="00A56C84"/>
    <w:rsid w:val="00A56DC5"/>
    <w:rsid w:val="00A56E1F"/>
    <w:rsid w:val="00A5731B"/>
    <w:rsid w:val="00A575D1"/>
    <w:rsid w:val="00A5764F"/>
    <w:rsid w:val="00A5765D"/>
    <w:rsid w:val="00A576C3"/>
    <w:rsid w:val="00A576ED"/>
    <w:rsid w:val="00A578A0"/>
    <w:rsid w:val="00A579BD"/>
    <w:rsid w:val="00A57DA6"/>
    <w:rsid w:val="00A57DAF"/>
    <w:rsid w:val="00A57DD5"/>
    <w:rsid w:val="00A57E49"/>
    <w:rsid w:val="00A60075"/>
    <w:rsid w:val="00A600DE"/>
    <w:rsid w:val="00A60117"/>
    <w:rsid w:val="00A60321"/>
    <w:rsid w:val="00A604B2"/>
    <w:rsid w:val="00A605CC"/>
    <w:rsid w:val="00A6071F"/>
    <w:rsid w:val="00A607CB"/>
    <w:rsid w:val="00A607F4"/>
    <w:rsid w:val="00A60819"/>
    <w:rsid w:val="00A60A2E"/>
    <w:rsid w:val="00A60A69"/>
    <w:rsid w:val="00A60B16"/>
    <w:rsid w:val="00A60B97"/>
    <w:rsid w:val="00A60DF9"/>
    <w:rsid w:val="00A60EE1"/>
    <w:rsid w:val="00A61063"/>
    <w:rsid w:val="00A6109B"/>
    <w:rsid w:val="00A612CE"/>
    <w:rsid w:val="00A612D2"/>
    <w:rsid w:val="00A6136F"/>
    <w:rsid w:val="00A613A8"/>
    <w:rsid w:val="00A61575"/>
    <w:rsid w:val="00A616B4"/>
    <w:rsid w:val="00A61750"/>
    <w:rsid w:val="00A617EE"/>
    <w:rsid w:val="00A61DA5"/>
    <w:rsid w:val="00A6201B"/>
    <w:rsid w:val="00A62037"/>
    <w:rsid w:val="00A62058"/>
    <w:rsid w:val="00A62186"/>
    <w:rsid w:val="00A62311"/>
    <w:rsid w:val="00A623B4"/>
    <w:rsid w:val="00A623E6"/>
    <w:rsid w:val="00A6266D"/>
    <w:rsid w:val="00A626E0"/>
    <w:rsid w:val="00A627D7"/>
    <w:rsid w:val="00A627DD"/>
    <w:rsid w:val="00A6292C"/>
    <w:rsid w:val="00A62973"/>
    <w:rsid w:val="00A62BD0"/>
    <w:rsid w:val="00A62CD6"/>
    <w:rsid w:val="00A62F0C"/>
    <w:rsid w:val="00A6329D"/>
    <w:rsid w:val="00A634C5"/>
    <w:rsid w:val="00A6351F"/>
    <w:rsid w:val="00A63530"/>
    <w:rsid w:val="00A63560"/>
    <w:rsid w:val="00A6362C"/>
    <w:rsid w:val="00A63668"/>
    <w:rsid w:val="00A63746"/>
    <w:rsid w:val="00A6379F"/>
    <w:rsid w:val="00A63809"/>
    <w:rsid w:val="00A63AFD"/>
    <w:rsid w:val="00A63B65"/>
    <w:rsid w:val="00A63C95"/>
    <w:rsid w:val="00A63DF5"/>
    <w:rsid w:val="00A63E25"/>
    <w:rsid w:val="00A63F8A"/>
    <w:rsid w:val="00A641A8"/>
    <w:rsid w:val="00A64278"/>
    <w:rsid w:val="00A642AE"/>
    <w:rsid w:val="00A643C0"/>
    <w:rsid w:val="00A645C0"/>
    <w:rsid w:val="00A6463E"/>
    <w:rsid w:val="00A64807"/>
    <w:rsid w:val="00A6487D"/>
    <w:rsid w:val="00A648F5"/>
    <w:rsid w:val="00A64A6E"/>
    <w:rsid w:val="00A64B7E"/>
    <w:rsid w:val="00A64BCF"/>
    <w:rsid w:val="00A64C08"/>
    <w:rsid w:val="00A64C53"/>
    <w:rsid w:val="00A64DF8"/>
    <w:rsid w:val="00A6519F"/>
    <w:rsid w:val="00A653EA"/>
    <w:rsid w:val="00A65417"/>
    <w:rsid w:val="00A65648"/>
    <w:rsid w:val="00A6585C"/>
    <w:rsid w:val="00A65931"/>
    <w:rsid w:val="00A65978"/>
    <w:rsid w:val="00A65A70"/>
    <w:rsid w:val="00A65A7B"/>
    <w:rsid w:val="00A65B57"/>
    <w:rsid w:val="00A65CA0"/>
    <w:rsid w:val="00A65CBE"/>
    <w:rsid w:val="00A65DC6"/>
    <w:rsid w:val="00A65E0B"/>
    <w:rsid w:val="00A65E13"/>
    <w:rsid w:val="00A65EE3"/>
    <w:rsid w:val="00A65FA9"/>
    <w:rsid w:val="00A6605F"/>
    <w:rsid w:val="00A66141"/>
    <w:rsid w:val="00A6619F"/>
    <w:rsid w:val="00A6628E"/>
    <w:rsid w:val="00A66567"/>
    <w:rsid w:val="00A6665F"/>
    <w:rsid w:val="00A66720"/>
    <w:rsid w:val="00A66AD9"/>
    <w:rsid w:val="00A66B40"/>
    <w:rsid w:val="00A66CE3"/>
    <w:rsid w:val="00A66D5F"/>
    <w:rsid w:val="00A66E48"/>
    <w:rsid w:val="00A66F36"/>
    <w:rsid w:val="00A66FE1"/>
    <w:rsid w:val="00A67004"/>
    <w:rsid w:val="00A6707E"/>
    <w:rsid w:val="00A67298"/>
    <w:rsid w:val="00A674C6"/>
    <w:rsid w:val="00A6764E"/>
    <w:rsid w:val="00A67676"/>
    <w:rsid w:val="00A676B8"/>
    <w:rsid w:val="00A676D9"/>
    <w:rsid w:val="00A6772F"/>
    <w:rsid w:val="00A6798E"/>
    <w:rsid w:val="00A67A5B"/>
    <w:rsid w:val="00A67AC0"/>
    <w:rsid w:val="00A67AFA"/>
    <w:rsid w:val="00A67C68"/>
    <w:rsid w:val="00A67CF6"/>
    <w:rsid w:val="00A67D2D"/>
    <w:rsid w:val="00A67E39"/>
    <w:rsid w:val="00A67EFC"/>
    <w:rsid w:val="00A67F09"/>
    <w:rsid w:val="00A701BF"/>
    <w:rsid w:val="00A7031E"/>
    <w:rsid w:val="00A70372"/>
    <w:rsid w:val="00A70387"/>
    <w:rsid w:val="00A70687"/>
    <w:rsid w:val="00A706A6"/>
    <w:rsid w:val="00A70820"/>
    <w:rsid w:val="00A70A45"/>
    <w:rsid w:val="00A70C38"/>
    <w:rsid w:val="00A70C3B"/>
    <w:rsid w:val="00A70DB1"/>
    <w:rsid w:val="00A70FC1"/>
    <w:rsid w:val="00A71140"/>
    <w:rsid w:val="00A7121F"/>
    <w:rsid w:val="00A71222"/>
    <w:rsid w:val="00A71754"/>
    <w:rsid w:val="00A71867"/>
    <w:rsid w:val="00A71881"/>
    <w:rsid w:val="00A719C2"/>
    <w:rsid w:val="00A71A52"/>
    <w:rsid w:val="00A71BD0"/>
    <w:rsid w:val="00A71F50"/>
    <w:rsid w:val="00A71F61"/>
    <w:rsid w:val="00A71FA3"/>
    <w:rsid w:val="00A71FB5"/>
    <w:rsid w:val="00A71FBE"/>
    <w:rsid w:val="00A7205E"/>
    <w:rsid w:val="00A72136"/>
    <w:rsid w:val="00A7225D"/>
    <w:rsid w:val="00A7227E"/>
    <w:rsid w:val="00A72342"/>
    <w:rsid w:val="00A72574"/>
    <w:rsid w:val="00A7266B"/>
    <w:rsid w:val="00A7275A"/>
    <w:rsid w:val="00A7277E"/>
    <w:rsid w:val="00A72847"/>
    <w:rsid w:val="00A72888"/>
    <w:rsid w:val="00A729DA"/>
    <w:rsid w:val="00A72AC7"/>
    <w:rsid w:val="00A72BE1"/>
    <w:rsid w:val="00A72DCD"/>
    <w:rsid w:val="00A72EC0"/>
    <w:rsid w:val="00A73062"/>
    <w:rsid w:val="00A730A7"/>
    <w:rsid w:val="00A730C9"/>
    <w:rsid w:val="00A73421"/>
    <w:rsid w:val="00A734D8"/>
    <w:rsid w:val="00A7360E"/>
    <w:rsid w:val="00A7372E"/>
    <w:rsid w:val="00A737F5"/>
    <w:rsid w:val="00A73934"/>
    <w:rsid w:val="00A739C1"/>
    <w:rsid w:val="00A73BFB"/>
    <w:rsid w:val="00A73F83"/>
    <w:rsid w:val="00A741FB"/>
    <w:rsid w:val="00A74225"/>
    <w:rsid w:val="00A74692"/>
    <w:rsid w:val="00A74885"/>
    <w:rsid w:val="00A7488E"/>
    <w:rsid w:val="00A749C6"/>
    <w:rsid w:val="00A74A3C"/>
    <w:rsid w:val="00A74C37"/>
    <w:rsid w:val="00A74DB8"/>
    <w:rsid w:val="00A74F18"/>
    <w:rsid w:val="00A74FBB"/>
    <w:rsid w:val="00A74FD0"/>
    <w:rsid w:val="00A752B7"/>
    <w:rsid w:val="00A75369"/>
    <w:rsid w:val="00A75403"/>
    <w:rsid w:val="00A7541B"/>
    <w:rsid w:val="00A7552D"/>
    <w:rsid w:val="00A7563E"/>
    <w:rsid w:val="00A75A52"/>
    <w:rsid w:val="00A75B97"/>
    <w:rsid w:val="00A75D23"/>
    <w:rsid w:val="00A75E72"/>
    <w:rsid w:val="00A75F16"/>
    <w:rsid w:val="00A75F8F"/>
    <w:rsid w:val="00A76002"/>
    <w:rsid w:val="00A7603B"/>
    <w:rsid w:val="00A7608D"/>
    <w:rsid w:val="00A7618B"/>
    <w:rsid w:val="00A7640B"/>
    <w:rsid w:val="00A76449"/>
    <w:rsid w:val="00A7649A"/>
    <w:rsid w:val="00A7664E"/>
    <w:rsid w:val="00A766EE"/>
    <w:rsid w:val="00A7671F"/>
    <w:rsid w:val="00A767E1"/>
    <w:rsid w:val="00A769BA"/>
    <w:rsid w:val="00A769CC"/>
    <w:rsid w:val="00A76ACB"/>
    <w:rsid w:val="00A76DCA"/>
    <w:rsid w:val="00A76DE4"/>
    <w:rsid w:val="00A76FDA"/>
    <w:rsid w:val="00A7706C"/>
    <w:rsid w:val="00A771A9"/>
    <w:rsid w:val="00A7728C"/>
    <w:rsid w:val="00A772FA"/>
    <w:rsid w:val="00A773A8"/>
    <w:rsid w:val="00A773CB"/>
    <w:rsid w:val="00A774BE"/>
    <w:rsid w:val="00A774F7"/>
    <w:rsid w:val="00A77611"/>
    <w:rsid w:val="00A7770C"/>
    <w:rsid w:val="00A7778B"/>
    <w:rsid w:val="00A777CB"/>
    <w:rsid w:val="00A7786C"/>
    <w:rsid w:val="00A778F7"/>
    <w:rsid w:val="00A77936"/>
    <w:rsid w:val="00A77A03"/>
    <w:rsid w:val="00A77A14"/>
    <w:rsid w:val="00A77A6D"/>
    <w:rsid w:val="00A77B1F"/>
    <w:rsid w:val="00A77C1F"/>
    <w:rsid w:val="00A77D53"/>
    <w:rsid w:val="00A77DD2"/>
    <w:rsid w:val="00A77EBE"/>
    <w:rsid w:val="00A800AD"/>
    <w:rsid w:val="00A80189"/>
    <w:rsid w:val="00A80245"/>
    <w:rsid w:val="00A802A6"/>
    <w:rsid w:val="00A803B2"/>
    <w:rsid w:val="00A803BC"/>
    <w:rsid w:val="00A803EE"/>
    <w:rsid w:val="00A804FA"/>
    <w:rsid w:val="00A80615"/>
    <w:rsid w:val="00A80788"/>
    <w:rsid w:val="00A80969"/>
    <w:rsid w:val="00A80AA3"/>
    <w:rsid w:val="00A80C58"/>
    <w:rsid w:val="00A80C5C"/>
    <w:rsid w:val="00A80D89"/>
    <w:rsid w:val="00A80D8C"/>
    <w:rsid w:val="00A80E3C"/>
    <w:rsid w:val="00A80F2D"/>
    <w:rsid w:val="00A80F43"/>
    <w:rsid w:val="00A80FD1"/>
    <w:rsid w:val="00A810D4"/>
    <w:rsid w:val="00A81211"/>
    <w:rsid w:val="00A8124A"/>
    <w:rsid w:val="00A812CC"/>
    <w:rsid w:val="00A81339"/>
    <w:rsid w:val="00A8144E"/>
    <w:rsid w:val="00A814CD"/>
    <w:rsid w:val="00A8163C"/>
    <w:rsid w:val="00A819DF"/>
    <w:rsid w:val="00A81A03"/>
    <w:rsid w:val="00A81A0F"/>
    <w:rsid w:val="00A81D07"/>
    <w:rsid w:val="00A81E5E"/>
    <w:rsid w:val="00A82126"/>
    <w:rsid w:val="00A82140"/>
    <w:rsid w:val="00A82263"/>
    <w:rsid w:val="00A82317"/>
    <w:rsid w:val="00A823D9"/>
    <w:rsid w:val="00A825D6"/>
    <w:rsid w:val="00A826F6"/>
    <w:rsid w:val="00A8278C"/>
    <w:rsid w:val="00A829A2"/>
    <w:rsid w:val="00A829AF"/>
    <w:rsid w:val="00A829D6"/>
    <w:rsid w:val="00A82A3B"/>
    <w:rsid w:val="00A82C4E"/>
    <w:rsid w:val="00A82D4E"/>
    <w:rsid w:val="00A8301D"/>
    <w:rsid w:val="00A83097"/>
    <w:rsid w:val="00A83275"/>
    <w:rsid w:val="00A832AA"/>
    <w:rsid w:val="00A832CF"/>
    <w:rsid w:val="00A835A6"/>
    <w:rsid w:val="00A835D2"/>
    <w:rsid w:val="00A83667"/>
    <w:rsid w:val="00A8381D"/>
    <w:rsid w:val="00A838B5"/>
    <w:rsid w:val="00A838E5"/>
    <w:rsid w:val="00A838FC"/>
    <w:rsid w:val="00A83946"/>
    <w:rsid w:val="00A83953"/>
    <w:rsid w:val="00A83962"/>
    <w:rsid w:val="00A83ACA"/>
    <w:rsid w:val="00A83FDB"/>
    <w:rsid w:val="00A8418D"/>
    <w:rsid w:val="00A841AC"/>
    <w:rsid w:val="00A84252"/>
    <w:rsid w:val="00A844BA"/>
    <w:rsid w:val="00A844EC"/>
    <w:rsid w:val="00A845A0"/>
    <w:rsid w:val="00A84717"/>
    <w:rsid w:val="00A84853"/>
    <w:rsid w:val="00A84978"/>
    <w:rsid w:val="00A849FB"/>
    <w:rsid w:val="00A84AB7"/>
    <w:rsid w:val="00A84BD6"/>
    <w:rsid w:val="00A84D9D"/>
    <w:rsid w:val="00A84DDF"/>
    <w:rsid w:val="00A84E14"/>
    <w:rsid w:val="00A84EF1"/>
    <w:rsid w:val="00A850EA"/>
    <w:rsid w:val="00A852BF"/>
    <w:rsid w:val="00A856EA"/>
    <w:rsid w:val="00A85752"/>
    <w:rsid w:val="00A85798"/>
    <w:rsid w:val="00A85837"/>
    <w:rsid w:val="00A858A0"/>
    <w:rsid w:val="00A85EBE"/>
    <w:rsid w:val="00A85F1B"/>
    <w:rsid w:val="00A85FEF"/>
    <w:rsid w:val="00A8609D"/>
    <w:rsid w:val="00A860E7"/>
    <w:rsid w:val="00A8625F"/>
    <w:rsid w:val="00A8639E"/>
    <w:rsid w:val="00A865CF"/>
    <w:rsid w:val="00A868EB"/>
    <w:rsid w:val="00A86967"/>
    <w:rsid w:val="00A86AC8"/>
    <w:rsid w:val="00A86CBD"/>
    <w:rsid w:val="00A86D36"/>
    <w:rsid w:val="00A86EA7"/>
    <w:rsid w:val="00A86FEC"/>
    <w:rsid w:val="00A8705E"/>
    <w:rsid w:val="00A87233"/>
    <w:rsid w:val="00A873F2"/>
    <w:rsid w:val="00A87611"/>
    <w:rsid w:val="00A8771A"/>
    <w:rsid w:val="00A87CDF"/>
    <w:rsid w:val="00A87DE9"/>
    <w:rsid w:val="00A87FED"/>
    <w:rsid w:val="00A900D0"/>
    <w:rsid w:val="00A9023F"/>
    <w:rsid w:val="00A90523"/>
    <w:rsid w:val="00A905DA"/>
    <w:rsid w:val="00A906B3"/>
    <w:rsid w:val="00A907F9"/>
    <w:rsid w:val="00A90A57"/>
    <w:rsid w:val="00A90AA0"/>
    <w:rsid w:val="00A90C69"/>
    <w:rsid w:val="00A90CA7"/>
    <w:rsid w:val="00A90D6E"/>
    <w:rsid w:val="00A90FBB"/>
    <w:rsid w:val="00A9104F"/>
    <w:rsid w:val="00A910B9"/>
    <w:rsid w:val="00A910E6"/>
    <w:rsid w:val="00A9119B"/>
    <w:rsid w:val="00A911A3"/>
    <w:rsid w:val="00A91244"/>
    <w:rsid w:val="00A91248"/>
    <w:rsid w:val="00A912EE"/>
    <w:rsid w:val="00A9131C"/>
    <w:rsid w:val="00A91431"/>
    <w:rsid w:val="00A91487"/>
    <w:rsid w:val="00A91609"/>
    <w:rsid w:val="00A9167A"/>
    <w:rsid w:val="00A9169A"/>
    <w:rsid w:val="00A916BA"/>
    <w:rsid w:val="00A916CA"/>
    <w:rsid w:val="00A91774"/>
    <w:rsid w:val="00A917DA"/>
    <w:rsid w:val="00A917E7"/>
    <w:rsid w:val="00A91967"/>
    <w:rsid w:val="00A919A0"/>
    <w:rsid w:val="00A91AC5"/>
    <w:rsid w:val="00A91BEB"/>
    <w:rsid w:val="00A91C7F"/>
    <w:rsid w:val="00A91F93"/>
    <w:rsid w:val="00A92061"/>
    <w:rsid w:val="00A92066"/>
    <w:rsid w:val="00A920C3"/>
    <w:rsid w:val="00A920E6"/>
    <w:rsid w:val="00A920EC"/>
    <w:rsid w:val="00A92153"/>
    <w:rsid w:val="00A92220"/>
    <w:rsid w:val="00A92466"/>
    <w:rsid w:val="00A92776"/>
    <w:rsid w:val="00A927A1"/>
    <w:rsid w:val="00A92969"/>
    <w:rsid w:val="00A9298E"/>
    <w:rsid w:val="00A92A51"/>
    <w:rsid w:val="00A92A5E"/>
    <w:rsid w:val="00A92AD1"/>
    <w:rsid w:val="00A92D18"/>
    <w:rsid w:val="00A92E06"/>
    <w:rsid w:val="00A92FA5"/>
    <w:rsid w:val="00A9301D"/>
    <w:rsid w:val="00A93036"/>
    <w:rsid w:val="00A9304E"/>
    <w:rsid w:val="00A9305B"/>
    <w:rsid w:val="00A9306A"/>
    <w:rsid w:val="00A93181"/>
    <w:rsid w:val="00A931CD"/>
    <w:rsid w:val="00A931E9"/>
    <w:rsid w:val="00A9329C"/>
    <w:rsid w:val="00A932DC"/>
    <w:rsid w:val="00A93309"/>
    <w:rsid w:val="00A93420"/>
    <w:rsid w:val="00A9353A"/>
    <w:rsid w:val="00A93550"/>
    <w:rsid w:val="00A93609"/>
    <w:rsid w:val="00A93706"/>
    <w:rsid w:val="00A9389F"/>
    <w:rsid w:val="00A938E6"/>
    <w:rsid w:val="00A93934"/>
    <w:rsid w:val="00A93972"/>
    <w:rsid w:val="00A93991"/>
    <w:rsid w:val="00A93A78"/>
    <w:rsid w:val="00A93BBD"/>
    <w:rsid w:val="00A93CCF"/>
    <w:rsid w:val="00A93FC1"/>
    <w:rsid w:val="00A940BA"/>
    <w:rsid w:val="00A94112"/>
    <w:rsid w:val="00A941FA"/>
    <w:rsid w:val="00A94231"/>
    <w:rsid w:val="00A943A9"/>
    <w:rsid w:val="00A94404"/>
    <w:rsid w:val="00A944CF"/>
    <w:rsid w:val="00A945DD"/>
    <w:rsid w:val="00A94841"/>
    <w:rsid w:val="00A94943"/>
    <w:rsid w:val="00A9496A"/>
    <w:rsid w:val="00A94A2D"/>
    <w:rsid w:val="00A94A9D"/>
    <w:rsid w:val="00A94B45"/>
    <w:rsid w:val="00A94CC6"/>
    <w:rsid w:val="00A94E4E"/>
    <w:rsid w:val="00A94E82"/>
    <w:rsid w:val="00A94F66"/>
    <w:rsid w:val="00A95079"/>
    <w:rsid w:val="00A951B1"/>
    <w:rsid w:val="00A951EB"/>
    <w:rsid w:val="00A952E6"/>
    <w:rsid w:val="00A95349"/>
    <w:rsid w:val="00A953C5"/>
    <w:rsid w:val="00A953C9"/>
    <w:rsid w:val="00A95502"/>
    <w:rsid w:val="00A95510"/>
    <w:rsid w:val="00A95514"/>
    <w:rsid w:val="00A955CF"/>
    <w:rsid w:val="00A9568B"/>
    <w:rsid w:val="00A95695"/>
    <w:rsid w:val="00A958EE"/>
    <w:rsid w:val="00A95993"/>
    <w:rsid w:val="00A95BD5"/>
    <w:rsid w:val="00A95C45"/>
    <w:rsid w:val="00A95C53"/>
    <w:rsid w:val="00A95CFF"/>
    <w:rsid w:val="00A95EB4"/>
    <w:rsid w:val="00A95F97"/>
    <w:rsid w:val="00A96196"/>
    <w:rsid w:val="00A96370"/>
    <w:rsid w:val="00A9639D"/>
    <w:rsid w:val="00A96570"/>
    <w:rsid w:val="00A965DD"/>
    <w:rsid w:val="00A9667B"/>
    <w:rsid w:val="00A966CA"/>
    <w:rsid w:val="00A968A4"/>
    <w:rsid w:val="00A968B1"/>
    <w:rsid w:val="00A96956"/>
    <w:rsid w:val="00A9696D"/>
    <w:rsid w:val="00A96A74"/>
    <w:rsid w:val="00A96DB5"/>
    <w:rsid w:val="00A96ED4"/>
    <w:rsid w:val="00A96F78"/>
    <w:rsid w:val="00A9700F"/>
    <w:rsid w:val="00A971A6"/>
    <w:rsid w:val="00A9722E"/>
    <w:rsid w:val="00A97332"/>
    <w:rsid w:val="00A97574"/>
    <w:rsid w:val="00A975CF"/>
    <w:rsid w:val="00A978A9"/>
    <w:rsid w:val="00A978B4"/>
    <w:rsid w:val="00A97981"/>
    <w:rsid w:val="00A979E1"/>
    <w:rsid w:val="00A97AAA"/>
    <w:rsid w:val="00A97AEF"/>
    <w:rsid w:val="00A97EBB"/>
    <w:rsid w:val="00A97F69"/>
    <w:rsid w:val="00AA0280"/>
    <w:rsid w:val="00AA0294"/>
    <w:rsid w:val="00AA031E"/>
    <w:rsid w:val="00AA04CC"/>
    <w:rsid w:val="00AA0616"/>
    <w:rsid w:val="00AA0681"/>
    <w:rsid w:val="00AA0784"/>
    <w:rsid w:val="00AA082D"/>
    <w:rsid w:val="00AA0836"/>
    <w:rsid w:val="00AA086C"/>
    <w:rsid w:val="00AA0A69"/>
    <w:rsid w:val="00AA0B9E"/>
    <w:rsid w:val="00AA0C8B"/>
    <w:rsid w:val="00AA0C97"/>
    <w:rsid w:val="00AA0D76"/>
    <w:rsid w:val="00AA0E29"/>
    <w:rsid w:val="00AA0ECF"/>
    <w:rsid w:val="00AA1087"/>
    <w:rsid w:val="00AA10E7"/>
    <w:rsid w:val="00AA1164"/>
    <w:rsid w:val="00AA119A"/>
    <w:rsid w:val="00AA13A2"/>
    <w:rsid w:val="00AA14E5"/>
    <w:rsid w:val="00AA1606"/>
    <w:rsid w:val="00AA161A"/>
    <w:rsid w:val="00AA1639"/>
    <w:rsid w:val="00AA1755"/>
    <w:rsid w:val="00AA1787"/>
    <w:rsid w:val="00AA1926"/>
    <w:rsid w:val="00AA1B70"/>
    <w:rsid w:val="00AA1C53"/>
    <w:rsid w:val="00AA1C9E"/>
    <w:rsid w:val="00AA1D21"/>
    <w:rsid w:val="00AA1DB7"/>
    <w:rsid w:val="00AA1EA1"/>
    <w:rsid w:val="00AA1EBE"/>
    <w:rsid w:val="00AA2130"/>
    <w:rsid w:val="00AA21C3"/>
    <w:rsid w:val="00AA21CD"/>
    <w:rsid w:val="00AA22E4"/>
    <w:rsid w:val="00AA230B"/>
    <w:rsid w:val="00AA240A"/>
    <w:rsid w:val="00AA2464"/>
    <w:rsid w:val="00AA247C"/>
    <w:rsid w:val="00AA2486"/>
    <w:rsid w:val="00AA24BE"/>
    <w:rsid w:val="00AA25A9"/>
    <w:rsid w:val="00AA26D9"/>
    <w:rsid w:val="00AA278A"/>
    <w:rsid w:val="00AA2901"/>
    <w:rsid w:val="00AA2906"/>
    <w:rsid w:val="00AA2923"/>
    <w:rsid w:val="00AA2965"/>
    <w:rsid w:val="00AA2A7D"/>
    <w:rsid w:val="00AA2DB6"/>
    <w:rsid w:val="00AA2FC6"/>
    <w:rsid w:val="00AA2FD3"/>
    <w:rsid w:val="00AA2FE9"/>
    <w:rsid w:val="00AA3005"/>
    <w:rsid w:val="00AA30EF"/>
    <w:rsid w:val="00AA3117"/>
    <w:rsid w:val="00AA317D"/>
    <w:rsid w:val="00AA3183"/>
    <w:rsid w:val="00AA31C7"/>
    <w:rsid w:val="00AA3329"/>
    <w:rsid w:val="00AA37C7"/>
    <w:rsid w:val="00AA37DB"/>
    <w:rsid w:val="00AA3894"/>
    <w:rsid w:val="00AA3915"/>
    <w:rsid w:val="00AA392F"/>
    <w:rsid w:val="00AA3A36"/>
    <w:rsid w:val="00AA3B71"/>
    <w:rsid w:val="00AA3BD4"/>
    <w:rsid w:val="00AA3D1F"/>
    <w:rsid w:val="00AA3E48"/>
    <w:rsid w:val="00AA3EFA"/>
    <w:rsid w:val="00AA3F33"/>
    <w:rsid w:val="00AA3FC5"/>
    <w:rsid w:val="00AA402F"/>
    <w:rsid w:val="00AA4108"/>
    <w:rsid w:val="00AA416B"/>
    <w:rsid w:val="00AA41E3"/>
    <w:rsid w:val="00AA4210"/>
    <w:rsid w:val="00AA4423"/>
    <w:rsid w:val="00AA44E9"/>
    <w:rsid w:val="00AA4605"/>
    <w:rsid w:val="00AA4629"/>
    <w:rsid w:val="00AA46F1"/>
    <w:rsid w:val="00AA4812"/>
    <w:rsid w:val="00AA49D7"/>
    <w:rsid w:val="00AA4B84"/>
    <w:rsid w:val="00AA4C34"/>
    <w:rsid w:val="00AA4C43"/>
    <w:rsid w:val="00AA4D69"/>
    <w:rsid w:val="00AA4DE5"/>
    <w:rsid w:val="00AA4E2E"/>
    <w:rsid w:val="00AA4E80"/>
    <w:rsid w:val="00AA4EA7"/>
    <w:rsid w:val="00AA4F8E"/>
    <w:rsid w:val="00AA501A"/>
    <w:rsid w:val="00AA51AD"/>
    <w:rsid w:val="00AA51B5"/>
    <w:rsid w:val="00AA54B8"/>
    <w:rsid w:val="00AA5534"/>
    <w:rsid w:val="00AA55AD"/>
    <w:rsid w:val="00AA57F3"/>
    <w:rsid w:val="00AA588E"/>
    <w:rsid w:val="00AA591E"/>
    <w:rsid w:val="00AA5C58"/>
    <w:rsid w:val="00AA5DF4"/>
    <w:rsid w:val="00AA6193"/>
    <w:rsid w:val="00AA624C"/>
    <w:rsid w:val="00AA63AA"/>
    <w:rsid w:val="00AA6474"/>
    <w:rsid w:val="00AA65C9"/>
    <w:rsid w:val="00AA66B6"/>
    <w:rsid w:val="00AA66CB"/>
    <w:rsid w:val="00AA6743"/>
    <w:rsid w:val="00AA676C"/>
    <w:rsid w:val="00AA680A"/>
    <w:rsid w:val="00AA6997"/>
    <w:rsid w:val="00AA69E3"/>
    <w:rsid w:val="00AA6CDC"/>
    <w:rsid w:val="00AA6EDF"/>
    <w:rsid w:val="00AA7133"/>
    <w:rsid w:val="00AA732E"/>
    <w:rsid w:val="00AA73EF"/>
    <w:rsid w:val="00AA7441"/>
    <w:rsid w:val="00AA752C"/>
    <w:rsid w:val="00AA756F"/>
    <w:rsid w:val="00AA75B8"/>
    <w:rsid w:val="00AA78FF"/>
    <w:rsid w:val="00AA7C8E"/>
    <w:rsid w:val="00AA7DEE"/>
    <w:rsid w:val="00AB0283"/>
    <w:rsid w:val="00AB02C5"/>
    <w:rsid w:val="00AB0636"/>
    <w:rsid w:val="00AB06B0"/>
    <w:rsid w:val="00AB06DD"/>
    <w:rsid w:val="00AB0709"/>
    <w:rsid w:val="00AB0711"/>
    <w:rsid w:val="00AB0729"/>
    <w:rsid w:val="00AB088B"/>
    <w:rsid w:val="00AB09D4"/>
    <w:rsid w:val="00AB0A32"/>
    <w:rsid w:val="00AB0B90"/>
    <w:rsid w:val="00AB0BA1"/>
    <w:rsid w:val="00AB0C78"/>
    <w:rsid w:val="00AB0E17"/>
    <w:rsid w:val="00AB0E56"/>
    <w:rsid w:val="00AB0ED5"/>
    <w:rsid w:val="00AB10D1"/>
    <w:rsid w:val="00AB10FB"/>
    <w:rsid w:val="00AB11AE"/>
    <w:rsid w:val="00AB130F"/>
    <w:rsid w:val="00AB147F"/>
    <w:rsid w:val="00AB14C5"/>
    <w:rsid w:val="00AB14D3"/>
    <w:rsid w:val="00AB1542"/>
    <w:rsid w:val="00AB16FF"/>
    <w:rsid w:val="00AB17FA"/>
    <w:rsid w:val="00AB18AC"/>
    <w:rsid w:val="00AB18E3"/>
    <w:rsid w:val="00AB18EE"/>
    <w:rsid w:val="00AB1A71"/>
    <w:rsid w:val="00AB1B8A"/>
    <w:rsid w:val="00AB1BD0"/>
    <w:rsid w:val="00AB1DDE"/>
    <w:rsid w:val="00AB1EB7"/>
    <w:rsid w:val="00AB1EE5"/>
    <w:rsid w:val="00AB2078"/>
    <w:rsid w:val="00AB20DA"/>
    <w:rsid w:val="00AB22DC"/>
    <w:rsid w:val="00AB24D5"/>
    <w:rsid w:val="00AB2563"/>
    <w:rsid w:val="00AB25B0"/>
    <w:rsid w:val="00AB2656"/>
    <w:rsid w:val="00AB27B7"/>
    <w:rsid w:val="00AB29AF"/>
    <w:rsid w:val="00AB29BD"/>
    <w:rsid w:val="00AB2ACD"/>
    <w:rsid w:val="00AB2B2E"/>
    <w:rsid w:val="00AB2C44"/>
    <w:rsid w:val="00AB303A"/>
    <w:rsid w:val="00AB3382"/>
    <w:rsid w:val="00AB342C"/>
    <w:rsid w:val="00AB34A0"/>
    <w:rsid w:val="00AB352A"/>
    <w:rsid w:val="00AB3693"/>
    <w:rsid w:val="00AB378B"/>
    <w:rsid w:val="00AB38F6"/>
    <w:rsid w:val="00AB399D"/>
    <w:rsid w:val="00AB3A15"/>
    <w:rsid w:val="00AB3A4E"/>
    <w:rsid w:val="00AB3AD1"/>
    <w:rsid w:val="00AB3B08"/>
    <w:rsid w:val="00AB3B45"/>
    <w:rsid w:val="00AB3B55"/>
    <w:rsid w:val="00AB3B6D"/>
    <w:rsid w:val="00AB3CBA"/>
    <w:rsid w:val="00AB3DD2"/>
    <w:rsid w:val="00AB3E23"/>
    <w:rsid w:val="00AB3E6B"/>
    <w:rsid w:val="00AB3F84"/>
    <w:rsid w:val="00AB3FD6"/>
    <w:rsid w:val="00AB4157"/>
    <w:rsid w:val="00AB426D"/>
    <w:rsid w:val="00AB437E"/>
    <w:rsid w:val="00AB47C6"/>
    <w:rsid w:val="00AB4957"/>
    <w:rsid w:val="00AB4A39"/>
    <w:rsid w:val="00AB4B17"/>
    <w:rsid w:val="00AB4B34"/>
    <w:rsid w:val="00AB4C87"/>
    <w:rsid w:val="00AB4ECC"/>
    <w:rsid w:val="00AB4F0F"/>
    <w:rsid w:val="00AB5005"/>
    <w:rsid w:val="00AB506D"/>
    <w:rsid w:val="00AB5381"/>
    <w:rsid w:val="00AB53D9"/>
    <w:rsid w:val="00AB53E3"/>
    <w:rsid w:val="00AB5621"/>
    <w:rsid w:val="00AB56FA"/>
    <w:rsid w:val="00AB573E"/>
    <w:rsid w:val="00AB57E1"/>
    <w:rsid w:val="00AB5840"/>
    <w:rsid w:val="00AB5AD7"/>
    <w:rsid w:val="00AB5C04"/>
    <w:rsid w:val="00AB5C69"/>
    <w:rsid w:val="00AB5DE2"/>
    <w:rsid w:val="00AB5E5F"/>
    <w:rsid w:val="00AB5F2C"/>
    <w:rsid w:val="00AB602C"/>
    <w:rsid w:val="00AB603B"/>
    <w:rsid w:val="00AB605C"/>
    <w:rsid w:val="00AB60E2"/>
    <w:rsid w:val="00AB611F"/>
    <w:rsid w:val="00AB6208"/>
    <w:rsid w:val="00AB623C"/>
    <w:rsid w:val="00AB654B"/>
    <w:rsid w:val="00AB6584"/>
    <w:rsid w:val="00AB6601"/>
    <w:rsid w:val="00AB674E"/>
    <w:rsid w:val="00AB6C5F"/>
    <w:rsid w:val="00AB6C74"/>
    <w:rsid w:val="00AB6D65"/>
    <w:rsid w:val="00AB6D79"/>
    <w:rsid w:val="00AB6E6A"/>
    <w:rsid w:val="00AB6FFA"/>
    <w:rsid w:val="00AB709E"/>
    <w:rsid w:val="00AB70C3"/>
    <w:rsid w:val="00AB710B"/>
    <w:rsid w:val="00AB71FC"/>
    <w:rsid w:val="00AB7205"/>
    <w:rsid w:val="00AB72DD"/>
    <w:rsid w:val="00AB74F6"/>
    <w:rsid w:val="00AB75B2"/>
    <w:rsid w:val="00AB760C"/>
    <w:rsid w:val="00AB7638"/>
    <w:rsid w:val="00AB76F3"/>
    <w:rsid w:val="00AB7806"/>
    <w:rsid w:val="00AB7815"/>
    <w:rsid w:val="00AB7934"/>
    <w:rsid w:val="00AB7BE5"/>
    <w:rsid w:val="00AB7E14"/>
    <w:rsid w:val="00AB7F51"/>
    <w:rsid w:val="00AC01AD"/>
    <w:rsid w:val="00AC01F3"/>
    <w:rsid w:val="00AC0288"/>
    <w:rsid w:val="00AC02C1"/>
    <w:rsid w:val="00AC031A"/>
    <w:rsid w:val="00AC04B2"/>
    <w:rsid w:val="00AC07D6"/>
    <w:rsid w:val="00AC0828"/>
    <w:rsid w:val="00AC0927"/>
    <w:rsid w:val="00AC0AB6"/>
    <w:rsid w:val="00AC0C75"/>
    <w:rsid w:val="00AC0CD4"/>
    <w:rsid w:val="00AC10AD"/>
    <w:rsid w:val="00AC1124"/>
    <w:rsid w:val="00AC12C9"/>
    <w:rsid w:val="00AC133D"/>
    <w:rsid w:val="00AC13DD"/>
    <w:rsid w:val="00AC1484"/>
    <w:rsid w:val="00AC164B"/>
    <w:rsid w:val="00AC19EC"/>
    <w:rsid w:val="00AC1B4C"/>
    <w:rsid w:val="00AC1C6E"/>
    <w:rsid w:val="00AC1CF5"/>
    <w:rsid w:val="00AC1DC6"/>
    <w:rsid w:val="00AC1E55"/>
    <w:rsid w:val="00AC21EC"/>
    <w:rsid w:val="00AC258B"/>
    <w:rsid w:val="00AC25DE"/>
    <w:rsid w:val="00AC2665"/>
    <w:rsid w:val="00AC2666"/>
    <w:rsid w:val="00AC2813"/>
    <w:rsid w:val="00AC2944"/>
    <w:rsid w:val="00AC295A"/>
    <w:rsid w:val="00AC2A1C"/>
    <w:rsid w:val="00AC2C42"/>
    <w:rsid w:val="00AC3007"/>
    <w:rsid w:val="00AC3431"/>
    <w:rsid w:val="00AC35DC"/>
    <w:rsid w:val="00AC365F"/>
    <w:rsid w:val="00AC372F"/>
    <w:rsid w:val="00AC3756"/>
    <w:rsid w:val="00AC3832"/>
    <w:rsid w:val="00AC38F9"/>
    <w:rsid w:val="00AC3921"/>
    <w:rsid w:val="00AC3CAE"/>
    <w:rsid w:val="00AC3CF6"/>
    <w:rsid w:val="00AC3D06"/>
    <w:rsid w:val="00AC3D2C"/>
    <w:rsid w:val="00AC3D7D"/>
    <w:rsid w:val="00AC406F"/>
    <w:rsid w:val="00AC407B"/>
    <w:rsid w:val="00AC427A"/>
    <w:rsid w:val="00AC429F"/>
    <w:rsid w:val="00AC42FC"/>
    <w:rsid w:val="00AC43E8"/>
    <w:rsid w:val="00AC4780"/>
    <w:rsid w:val="00AC4819"/>
    <w:rsid w:val="00AC49FD"/>
    <w:rsid w:val="00AC4BDF"/>
    <w:rsid w:val="00AC4D2D"/>
    <w:rsid w:val="00AC4F5A"/>
    <w:rsid w:val="00AC4F92"/>
    <w:rsid w:val="00AC4F93"/>
    <w:rsid w:val="00AC5083"/>
    <w:rsid w:val="00AC5199"/>
    <w:rsid w:val="00AC538C"/>
    <w:rsid w:val="00AC5538"/>
    <w:rsid w:val="00AC5624"/>
    <w:rsid w:val="00AC590B"/>
    <w:rsid w:val="00AC5930"/>
    <w:rsid w:val="00AC5A1B"/>
    <w:rsid w:val="00AC5B1C"/>
    <w:rsid w:val="00AC5B34"/>
    <w:rsid w:val="00AC5D10"/>
    <w:rsid w:val="00AC5D78"/>
    <w:rsid w:val="00AC5EE1"/>
    <w:rsid w:val="00AC5FF1"/>
    <w:rsid w:val="00AC60B4"/>
    <w:rsid w:val="00AC610C"/>
    <w:rsid w:val="00AC6129"/>
    <w:rsid w:val="00AC6148"/>
    <w:rsid w:val="00AC647A"/>
    <w:rsid w:val="00AC66C9"/>
    <w:rsid w:val="00AC67B6"/>
    <w:rsid w:val="00AC6936"/>
    <w:rsid w:val="00AC69A6"/>
    <w:rsid w:val="00AC6A45"/>
    <w:rsid w:val="00AC6A7C"/>
    <w:rsid w:val="00AC6ABF"/>
    <w:rsid w:val="00AC6BAA"/>
    <w:rsid w:val="00AC6CE3"/>
    <w:rsid w:val="00AC6D6C"/>
    <w:rsid w:val="00AC6F53"/>
    <w:rsid w:val="00AC7052"/>
    <w:rsid w:val="00AC717C"/>
    <w:rsid w:val="00AC71D5"/>
    <w:rsid w:val="00AC737B"/>
    <w:rsid w:val="00AC754F"/>
    <w:rsid w:val="00AC7792"/>
    <w:rsid w:val="00AC7853"/>
    <w:rsid w:val="00AC78DA"/>
    <w:rsid w:val="00AC79F7"/>
    <w:rsid w:val="00AC7A8F"/>
    <w:rsid w:val="00AC7A9A"/>
    <w:rsid w:val="00AC7BAF"/>
    <w:rsid w:val="00AC7C01"/>
    <w:rsid w:val="00AC7D98"/>
    <w:rsid w:val="00AC7EDB"/>
    <w:rsid w:val="00AC7F83"/>
    <w:rsid w:val="00AD000E"/>
    <w:rsid w:val="00AD00C5"/>
    <w:rsid w:val="00AD00E1"/>
    <w:rsid w:val="00AD02B2"/>
    <w:rsid w:val="00AD032F"/>
    <w:rsid w:val="00AD0503"/>
    <w:rsid w:val="00AD065F"/>
    <w:rsid w:val="00AD07AC"/>
    <w:rsid w:val="00AD09B6"/>
    <w:rsid w:val="00AD0B7D"/>
    <w:rsid w:val="00AD0C51"/>
    <w:rsid w:val="00AD0C5D"/>
    <w:rsid w:val="00AD0CD4"/>
    <w:rsid w:val="00AD0D60"/>
    <w:rsid w:val="00AD0E46"/>
    <w:rsid w:val="00AD10DB"/>
    <w:rsid w:val="00AD1280"/>
    <w:rsid w:val="00AD133E"/>
    <w:rsid w:val="00AD1491"/>
    <w:rsid w:val="00AD165F"/>
    <w:rsid w:val="00AD1796"/>
    <w:rsid w:val="00AD1909"/>
    <w:rsid w:val="00AD1A0C"/>
    <w:rsid w:val="00AD1A47"/>
    <w:rsid w:val="00AD1A9F"/>
    <w:rsid w:val="00AD1BAD"/>
    <w:rsid w:val="00AD1C7A"/>
    <w:rsid w:val="00AD1DBA"/>
    <w:rsid w:val="00AD1FE1"/>
    <w:rsid w:val="00AD229C"/>
    <w:rsid w:val="00AD233A"/>
    <w:rsid w:val="00AD26A9"/>
    <w:rsid w:val="00AD2788"/>
    <w:rsid w:val="00AD2794"/>
    <w:rsid w:val="00AD2A68"/>
    <w:rsid w:val="00AD2B15"/>
    <w:rsid w:val="00AD2B82"/>
    <w:rsid w:val="00AD2CC7"/>
    <w:rsid w:val="00AD2DC5"/>
    <w:rsid w:val="00AD2FC3"/>
    <w:rsid w:val="00AD3032"/>
    <w:rsid w:val="00AD3074"/>
    <w:rsid w:val="00AD3154"/>
    <w:rsid w:val="00AD321D"/>
    <w:rsid w:val="00AD3256"/>
    <w:rsid w:val="00AD3286"/>
    <w:rsid w:val="00AD3294"/>
    <w:rsid w:val="00AD32E7"/>
    <w:rsid w:val="00AD3455"/>
    <w:rsid w:val="00AD34C4"/>
    <w:rsid w:val="00AD35FD"/>
    <w:rsid w:val="00AD361B"/>
    <w:rsid w:val="00AD3673"/>
    <w:rsid w:val="00AD3941"/>
    <w:rsid w:val="00AD3952"/>
    <w:rsid w:val="00AD3AF2"/>
    <w:rsid w:val="00AD3CAD"/>
    <w:rsid w:val="00AD3D2C"/>
    <w:rsid w:val="00AD3F7B"/>
    <w:rsid w:val="00AD404E"/>
    <w:rsid w:val="00AD4064"/>
    <w:rsid w:val="00AD40E4"/>
    <w:rsid w:val="00AD433F"/>
    <w:rsid w:val="00AD4492"/>
    <w:rsid w:val="00AD46BD"/>
    <w:rsid w:val="00AD4756"/>
    <w:rsid w:val="00AD4A02"/>
    <w:rsid w:val="00AD4A74"/>
    <w:rsid w:val="00AD4A8E"/>
    <w:rsid w:val="00AD4D57"/>
    <w:rsid w:val="00AD4DCF"/>
    <w:rsid w:val="00AD4F2D"/>
    <w:rsid w:val="00AD524F"/>
    <w:rsid w:val="00AD52FE"/>
    <w:rsid w:val="00AD531B"/>
    <w:rsid w:val="00AD55EE"/>
    <w:rsid w:val="00AD5641"/>
    <w:rsid w:val="00AD57D7"/>
    <w:rsid w:val="00AD58C8"/>
    <w:rsid w:val="00AD5A1D"/>
    <w:rsid w:val="00AD5A99"/>
    <w:rsid w:val="00AD5AFF"/>
    <w:rsid w:val="00AD5D31"/>
    <w:rsid w:val="00AD5D3C"/>
    <w:rsid w:val="00AD5D57"/>
    <w:rsid w:val="00AD5D63"/>
    <w:rsid w:val="00AD5F11"/>
    <w:rsid w:val="00AD5F13"/>
    <w:rsid w:val="00AD61F4"/>
    <w:rsid w:val="00AD630B"/>
    <w:rsid w:val="00AD6428"/>
    <w:rsid w:val="00AD65B1"/>
    <w:rsid w:val="00AD662E"/>
    <w:rsid w:val="00AD6663"/>
    <w:rsid w:val="00AD6841"/>
    <w:rsid w:val="00AD689D"/>
    <w:rsid w:val="00AD68BB"/>
    <w:rsid w:val="00AD68C1"/>
    <w:rsid w:val="00AD69FF"/>
    <w:rsid w:val="00AD6A09"/>
    <w:rsid w:val="00AD6A4B"/>
    <w:rsid w:val="00AD6C04"/>
    <w:rsid w:val="00AD6C38"/>
    <w:rsid w:val="00AD6C63"/>
    <w:rsid w:val="00AD6DCF"/>
    <w:rsid w:val="00AD6F16"/>
    <w:rsid w:val="00AD702B"/>
    <w:rsid w:val="00AD7233"/>
    <w:rsid w:val="00AD72E6"/>
    <w:rsid w:val="00AD732D"/>
    <w:rsid w:val="00AD7630"/>
    <w:rsid w:val="00AD7653"/>
    <w:rsid w:val="00AD7691"/>
    <w:rsid w:val="00AD7C95"/>
    <w:rsid w:val="00AD7F00"/>
    <w:rsid w:val="00AD7F4B"/>
    <w:rsid w:val="00AD7FCD"/>
    <w:rsid w:val="00AE0130"/>
    <w:rsid w:val="00AE0139"/>
    <w:rsid w:val="00AE019C"/>
    <w:rsid w:val="00AE025C"/>
    <w:rsid w:val="00AE035D"/>
    <w:rsid w:val="00AE04A3"/>
    <w:rsid w:val="00AE05E3"/>
    <w:rsid w:val="00AE0AA6"/>
    <w:rsid w:val="00AE0B9C"/>
    <w:rsid w:val="00AE0BBE"/>
    <w:rsid w:val="00AE0D72"/>
    <w:rsid w:val="00AE0DA0"/>
    <w:rsid w:val="00AE0DE9"/>
    <w:rsid w:val="00AE0E77"/>
    <w:rsid w:val="00AE0F00"/>
    <w:rsid w:val="00AE0FA8"/>
    <w:rsid w:val="00AE109F"/>
    <w:rsid w:val="00AE10DD"/>
    <w:rsid w:val="00AE124B"/>
    <w:rsid w:val="00AE13E6"/>
    <w:rsid w:val="00AE1831"/>
    <w:rsid w:val="00AE18E5"/>
    <w:rsid w:val="00AE1988"/>
    <w:rsid w:val="00AE1A97"/>
    <w:rsid w:val="00AE1AC4"/>
    <w:rsid w:val="00AE1BA9"/>
    <w:rsid w:val="00AE1D45"/>
    <w:rsid w:val="00AE1E67"/>
    <w:rsid w:val="00AE1EA8"/>
    <w:rsid w:val="00AE208B"/>
    <w:rsid w:val="00AE210C"/>
    <w:rsid w:val="00AE21A9"/>
    <w:rsid w:val="00AE234E"/>
    <w:rsid w:val="00AE2452"/>
    <w:rsid w:val="00AE266A"/>
    <w:rsid w:val="00AE2A5A"/>
    <w:rsid w:val="00AE2B50"/>
    <w:rsid w:val="00AE2B77"/>
    <w:rsid w:val="00AE2BED"/>
    <w:rsid w:val="00AE2C94"/>
    <w:rsid w:val="00AE2D5D"/>
    <w:rsid w:val="00AE2D5E"/>
    <w:rsid w:val="00AE3392"/>
    <w:rsid w:val="00AE3401"/>
    <w:rsid w:val="00AE3520"/>
    <w:rsid w:val="00AE3533"/>
    <w:rsid w:val="00AE3551"/>
    <w:rsid w:val="00AE36AF"/>
    <w:rsid w:val="00AE37F1"/>
    <w:rsid w:val="00AE3916"/>
    <w:rsid w:val="00AE3B39"/>
    <w:rsid w:val="00AE3B3A"/>
    <w:rsid w:val="00AE3B40"/>
    <w:rsid w:val="00AE3B49"/>
    <w:rsid w:val="00AE3BA8"/>
    <w:rsid w:val="00AE3D9F"/>
    <w:rsid w:val="00AE3DE1"/>
    <w:rsid w:val="00AE3E2D"/>
    <w:rsid w:val="00AE3F31"/>
    <w:rsid w:val="00AE401E"/>
    <w:rsid w:val="00AE40B2"/>
    <w:rsid w:val="00AE4236"/>
    <w:rsid w:val="00AE4428"/>
    <w:rsid w:val="00AE44D3"/>
    <w:rsid w:val="00AE451F"/>
    <w:rsid w:val="00AE47DA"/>
    <w:rsid w:val="00AE485F"/>
    <w:rsid w:val="00AE48B5"/>
    <w:rsid w:val="00AE4A7A"/>
    <w:rsid w:val="00AE4AFF"/>
    <w:rsid w:val="00AE4B76"/>
    <w:rsid w:val="00AE4BC8"/>
    <w:rsid w:val="00AE4DA7"/>
    <w:rsid w:val="00AE4DB4"/>
    <w:rsid w:val="00AE4DC1"/>
    <w:rsid w:val="00AE4DE6"/>
    <w:rsid w:val="00AE4DFA"/>
    <w:rsid w:val="00AE4E92"/>
    <w:rsid w:val="00AE500D"/>
    <w:rsid w:val="00AE5090"/>
    <w:rsid w:val="00AE50AB"/>
    <w:rsid w:val="00AE51FF"/>
    <w:rsid w:val="00AE5439"/>
    <w:rsid w:val="00AE56EA"/>
    <w:rsid w:val="00AE5738"/>
    <w:rsid w:val="00AE57FE"/>
    <w:rsid w:val="00AE5858"/>
    <w:rsid w:val="00AE585F"/>
    <w:rsid w:val="00AE5892"/>
    <w:rsid w:val="00AE5908"/>
    <w:rsid w:val="00AE596A"/>
    <w:rsid w:val="00AE5B4A"/>
    <w:rsid w:val="00AE5D0D"/>
    <w:rsid w:val="00AE5D85"/>
    <w:rsid w:val="00AE5D87"/>
    <w:rsid w:val="00AE5E07"/>
    <w:rsid w:val="00AE5FCC"/>
    <w:rsid w:val="00AE603E"/>
    <w:rsid w:val="00AE6093"/>
    <w:rsid w:val="00AE6097"/>
    <w:rsid w:val="00AE6150"/>
    <w:rsid w:val="00AE61B2"/>
    <w:rsid w:val="00AE61FE"/>
    <w:rsid w:val="00AE6346"/>
    <w:rsid w:val="00AE6410"/>
    <w:rsid w:val="00AE66C4"/>
    <w:rsid w:val="00AE6861"/>
    <w:rsid w:val="00AE68DA"/>
    <w:rsid w:val="00AE6AE6"/>
    <w:rsid w:val="00AE6B51"/>
    <w:rsid w:val="00AE6B74"/>
    <w:rsid w:val="00AE6B7F"/>
    <w:rsid w:val="00AE6BB0"/>
    <w:rsid w:val="00AE6C11"/>
    <w:rsid w:val="00AE7010"/>
    <w:rsid w:val="00AE745F"/>
    <w:rsid w:val="00AE7469"/>
    <w:rsid w:val="00AE74B4"/>
    <w:rsid w:val="00AE76E5"/>
    <w:rsid w:val="00AE7789"/>
    <w:rsid w:val="00AE77A6"/>
    <w:rsid w:val="00AE78D1"/>
    <w:rsid w:val="00AE7A16"/>
    <w:rsid w:val="00AE7A1A"/>
    <w:rsid w:val="00AE7D4F"/>
    <w:rsid w:val="00AE7D5A"/>
    <w:rsid w:val="00AE7ECD"/>
    <w:rsid w:val="00AE7F89"/>
    <w:rsid w:val="00AF0044"/>
    <w:rsid w:val="00AF0284"/>
    <w:rsid w:val="00AF02B4"/>
    <w:rsid w:val="00AF04A4"/>
    <w:rsid w:val="00AF0D76"/>
    <w:rsid w:val="00AF1081"/>
    <w:rsid w:val="00AF1162"/>
    <w:rsid w:val="00AF1248"/>
    <w:rsid w:val="00AF12C0"/>
    <w:rsid w:val="00AF12FE"/>
    <w:rsid w:val="00AF156B"/>
    <w:rsid w:val="00AF15F5"/>
    <w:rsid w:val="00AF160E"/>
    <w:rsid w:val="00AF1670"/>
    <w:rsid w:val="00AF167D"/>
    <w:rsid w:val="00AF16D3"/>
    <w:rsid w:val="00AF17FB"/>
    <w:rsid w:val="00AF1BF4"/>
    <w:rsid w:val="00AF1E2D"/>
    <w:rsid w:val="00AF2064"/>
    <w:rsid w:val="00AF210D"/>
    <w:rsid w:val="00AF2153"/>
    <w:rsid w:val="00AF224E"/>
    <w:rsid w:val="00AF232C"/>
    <w:rsid w:val="00AF23D1"/>
    <w:rsid w:val="00AF256E"/>
    <w:rsid w:val="00AF2606"/>
    <w:rsid w:val="00AF260C"/>
    <w:rsid w:val="00AF2763"/>
    <w:rsid w:val="00AF2797"/>
    <w:rsid w:val="00AF28C1"/>
    <w:rsid w:val="00AF294E"/>
    <w:rsid w:val="00AF29A8"/>
    <w:rsid w:val="00AF2A33"/>
    <w:rsid w:val="00AF2B0F"/>
    <w:rsid w:val="00AF2D54"/>
    <w:rsid w:val="00AF2D6C"/>
    <w:rsid w:val="00AF2EC4"/>
    <w:rsid w:val="00AF310B"/>
    <w:rsid w:val="00AF3160"/>
    <w:rsid w:val="00AF318D"/>
    <w:rsid w:val="00AF32B5"/>
    <w:rsid w:val="00AF33A0"/>
    <w:rsid w:val="00AF33C1"/>
    <w:rsid w:val="00AF3458"/>
    <w:rsid w:val="00AF35CB"/>
    <w:rsid w:val="00AF3641"/>
    <w:rsid w:val="00AF390A"/>
    <w:rsid w:val="00AF3A6B"/>
    <w:rsid w:val="00AF3B11"/>
    <w:rsid w:val="00AF3BB5"/>
    <w:rsid w:val="00AF3C2B"/>
    <w:rsid w:val="00AF3C73"/>
    <w:rsid w:val="00AF3CC5"/>
    <w:rsid w:val="00AF3DDA"/>
    <w:rsid w:val="00AF3E56"/>
    <w:rsid w:val="00AF3EF5"/>
    <w:rsid w:val="00AF3F59"/>
    <w:rsid w:val="00AF3F7B"/>
    <w:rsid w:val="00AF3FE3"/>
    <w:rsid w:val="00AF4178"/>
    <w:rsid w:val="00AF417E"/>
    <w:rsid w:val="00AF41DA"/>
    <w:rsid w:val="00AF4214"/>
    <w:rsid w:val="00AF42B4"/>
    <w:rsid w:val="00AF450D"/>
    <w:rsid w:val="00AF4A04"/>
    <w:rsid w:val="00AF4B8A"/>
    <w:rsid w:val="00AF4C2F"/>
    <w:rsid w:val="00AF4C68"/>
    <w:rsid w:val="00AF4D21"/>
    <w:rsid w:val="00AF4D77"/>
    <w:rsid w:val="00AF4DE6"/>
    <w:rsid w:val="00AF4F1B"/>
    <w:rsid w:val="00AF5190"/>
    <w:rsid w:val="00AF51ED"/>
    <w:rsid w:val="00AF52E3"/>
    <w:rsid w:val="00AF5308"/>
    <w:rsid w:val="00AF545A"/>
    <w:rsid w:val="00AF5487"/>
    <w:rsid w:val="00AF54B0"/>
    <w:rsid w:val="00AF5670"/>
    <w:rsid w:val="00AF59F8"/>
    <w:rsid w:val="00AF5B0F"/>
    <w:rsid w:val="00AF5BAC"/>
    <w:rsid w:val="00AF5DBA"/>
    <w:rsid w:val="00AF5E33"/>
    <w:rsid w:val="00AF5EC6"/>
    <w:rsid w:val="00AF5EFE"/>
    <w:rsid w:val="00AF5F1F"/>
    <w:rsid w:val="00AF5FD3"/>
    <w:rsid w:val="00AF613E"/>
    <w:rsid w:val="00AF63F0"/>
    <w:rsid w:val="00AF646A"/>
    <w:rsid w:val="00AF66C3"/>
    <w:rsid w:val="00AF6938"/>
    <w:rsid w:val="00AF698C"/>
    <w:rsid w:val="00AF6A27"/>
    <w:rsid w:val="00AF6ABC"/>
    <w:rsid w:val="00AF6ACD"/>
    <w:rsid w:val="00AF6C38"/>
    <w:rsid w:val="00AF6C47"/>
    <w:rsid w:val="00AF6DAA"/>
    <w:rsid w:val="00AF6E8A"/>
    <w:rsid w:val="00AF6F2C"/>
    <w:rsid w:val="00AF7121"/>
    <w:rsid w:val="00AF71E1"/>
    <w:rsid w:val="00AF7213"/>
    <w:rsid w:val="00AF7243"/>
    <w:rsid w:val="00AF73B0"/>
    <w:rsid w:val="00AF73FB"/>
    <w:rsid w:val="00AF764B"/>
    <w:rsid w:val="00AF7771"/>
    <w:rsid w:val="00AF79B9"/>
    <w:rsid w:val="00AF79BE"/>
    <w:rsid w:val="00AF79FC"/>
    <w:rsid w:val="00AF7BB4"/>
    <w:rsid w:val="00AF7CEA"/>
    <w:rsid w:val="00AF7D92"/>
    <w:rsid w:val="00AF7ECD"/>
    <w:rsid w:val="00AF7F21"/>
    <w:rsid w:val="00AF7F6C"/>
    <w:rsid w:val="00AF7FFB"/>
    <w:rsid w:val="00B000C4"/>
    <w:rsid w:val="00B001BB"/>
    <w:rsid w:val="00B0023E"/>
    <w:rsid w:val="00B00240"/>
    <w:rsid w:val="00B00246"/>
    <w:rsid w:val="00B00254"/>
    <w:rsid w:val="00B002EB"/>
    <w:rsid w:val="00B004AD"/>
    <w:rsid w:val="00B005C3"/>
    <w:rsid w:val="00B005F0"/>
    <w:rsid w:val="00B0062A"/>
    <w:rsid w:val="00B006B3"/>
    <w:rsid w:val="00B00751"/>
    <w:rsid w:val="00B00897"/>
    <w:rsid w:val="00B00997"/>
    <w:rsid w:val="00B009F7"/>
    <w:rsid w:val="00B009FD"/>
    <w:rsid w:val="00B00A29"/>
    <w:rsid w:val="00B00BBB"/>
    <w:rsid w:val="00B00BF5"/>
    <w:rsid w:val="00B00EC1"/>
    <w:rsid w:val="00B00F79"/>
    <w:rsid w:val="00B00F90"/>
    <w:rsid w:val="00B011CC"/>
    <w:rsid w:val="00B0123A"/>
    <w:rsid w:val="00B0154A"/>
    <w:rsid w:val="00B015B1"/>
    <w:rsid w:val="00B015F9"/>
    <w:rsid w:val="00B016A5"/>
    <w:rsid w:val="00B0180F"/>
    <w:rsid w:val="00B01877"/>
    <w:rsid w:val="00B018A4"/>
    <w:rsid w:val="00B0193B"/>
    <w:rsid w:val="00B01A2F"/>
    <w:rsid w:val="00B01B0D"/>
    <w:rsid w:val="00B01D73"/>
    <w:rsid w:val="00B01E1F"/>
    <w:rsid w:val="00B01E9D"/>
    <w:rsid w:val="00B0202C"/>
    <w:rsid w:val="00B020E1"/>
    <w:rsid w:val="00B0223E"/>
    <w:rsid w:val="00B02243"/>
    <w:rsid w:val="00B022A8"/>
    <w:rsid w:val="00B022EC"/>
    <w:rsid w:val="00B0235A"/>
    <w:rsid w:val="00B0240C"/>
    <w:rsid w:val="00B0251A"/>
    <w:rsid w:val="00B025BE"/>
    <w:rsid w:val="00B0274A"/>
    <w:rsid w:val="00B02A25"/>
    <w:rsid w:val="00B02BB3"/>
    <w:rsid w:val="00B02CA9"/>
    <w:rsid w:val="00B02CCC"/>
    <w:rsid w:val="00B02D46"/>
    <w:rsid w:val="00B02D73"/>
    <w:rsid w:val="00B02F11"/>
    <w:rsid w:val="00B02F33"/>
    <w:rsid w:val="00B02F79"/>
    <w:rsid w:val="00B0311E"/>
    <w:rsid w:val="00B032D3"/>
    <w:rsid w:val="00B03382"/>
    <w:rsid w:val="00B0357B"/>
    <w:rsid w:val="00B0369A"/>
    <w:rsid w:val="00B0384D"/>
    <w:rsid w:val="00B03897"/>
    <w:rsid w:val="00B038A2"/>
    <w:rsid w:val="00B0394F"/>
    <w:rsid w:val="00B03BD6"/>
    <w:rsid w:val="00B03D03"/>
    <w:rsid w:val="00B03D08"/>
    <w:rsid w:val="00B03D89"/>
    <w:rsid w:val="00B03D9B"/>
    <w:rsid w:val="00B03E1F"/>
    <w:rsid w:val="00B04048"/>
    <w:rsid w:val="00B041BB"/>
    <w:rsid w:val="00B04304"/>
    <w:rsid w:val="00B0433D"/>
    <w:rsid w:val="00B0449C"/>
    <w:rsid w:val="00B0455B"/>
    <w:rsid w:val="00B045D4"/>
    <w:rsid w:val="00B046C8"/>
    <w:rsid w:val="00B04724"/>
    <w:rsid w:val="00B04857"/>
    <w:rsid w:val="00B0494E"/>
    <w:rsid w:val="00B04998"/>
    <w:rsid w:val="00B04ABE"/>
    <w:rsid w:val="00B04B4D"/>
    <w:rsid w:val="00B04BEA"/>
    <w:rsid w:val="00B04D64"/>
    <w:rsid w:val="00B04DEB"/>
    <w:rsid w:val="00B04E79"/>
    <w:rsid w:val="00B04F3D"/>
    <w:rsid w:val="00B0505C"/>
    <w:rsid w:val="00B0529C"/>
    <w:rsid w:val="00B05616"/>
    <w:rsid w:val="00B05623"/>
    <w:rsid w:val="00B05700"/>
    <w:rsid w:val="00B05702"/>
    <w:rsid w:val="00B059E6"/>
    <w:rsid w:val="00B05A7E"/>
    <w:rsid w:val="00B05AA3"/>
    <w:rsid w:val="00B05AA8"/>
    <w:rsid w:val="00B05D5F"/>
    <w:rsid w:val="00B06177"/>
    <w:rsid w:val="00B06217"/>
    <w:rsid w:val="00B06317"/>
    <w:rsid w:val="00B063D9"/>
    <w:rsid w:val="00B064CD"/>
    <w:rsid w:val="00B064D0"/>
    <w:rsid w:val="00B064D9"/>
    <w:rsid w:val="00B06772"/>
    <w:rsid w:val="00B0680D"/>
    <w:rsid w:val="00B0682F"/>
    <w:rsid w:val="00B06837"/>
    <w:rsid w:val="00B06907"/>
    <w:rsid w:val="00B06CD4"/>
    <w:rsid w:val="00B06DD9"/>
    <w:rsid w:val="00B06FB6"/>
    <w:rsid w:val="00B070A2"/>
    <w:rsid w:val="00B070E1"/>
    <w:rsid w:val="00B0710A"/>
    <w:rsid w:val="00B07156"/>
    <w:rsid w:val="00B07174"/>
    <w:rsid w:val="00B07408"/>
    <w:rsid w:val="00B07597"/>
    <w:rsid w:val="00B07760"/>
    <w:rsid w:val="00B07801"/>
    <w:rsid w:val="00B07807"/>
    <w:rsid w:val="00B079A4"/>
    <w:rsid w:val="00B07AE7"/>
    <w:rsid w:val="00B07B00"/>
    <w:rsid w:val="00B07CD6"/>
    <w:rsid w:val="00B07DFE"/>
    <w:rsid w:val="00B07E41"/>
    <w:rsid w:val="00B07E52"/>
    <w:rsid w:val="00B07ED7"/>
    <w:rsid w:val="00B10010"/>
    <w:rsid w:val="00B1005F"/>
    <w:rsid w:val="00B100E0"/>
    <w:rsid w:val="00B10ABF"/>
    <w:rsid w:val="00B10BE9"/>
    <w:rsid w:val="00B10C34"/>
    <w:rsid w:val="00B10CF4"/>
    <w:rsid w:val="00B10E13"/>
    <w:rsid w:val="00B10FA5"/>
    <w:rsid w:val="00B11021"/>
    <w:rsid w:val="00B11036"/>
    <w:rsid w:val="00B11057"/>
    <w:rsid w:val="00B11135"/>
    <w:rsid w:val="00B11247"/>
    <w:rsid w:val="00B11616"/>
    <w:rsid w:val="00B1162F"/>
    <w:rsid w:val="00B116C9"/>
    <w:rsid w:val="00B11775"/>
    <w:rsid w:val="00B1181E"/>
    <w:rsid w:val="00B11A44"/>
    <w:rsid w:val="00B11B5B"/>
    <w:rsid w:val="00B11CC3"/>
    <w:rsid w:val="00B12007"/>
    <w:rsid w:val="00B121A6"/>
    <w:rsid w:val="00B1220A"/>
    <w:rsid w:val="00B12360"/>
    <w:rsid w:val="00B12518"/>
    <w:rsid w:val="00B125D5"/>
    <w:rsid w:val="00B126C7"/>
    <w:rsid w:val="00B126FE"/>
    <w:rsid w:val="00B12952"/>
    <w:rsid w:val="00B129D8"/>
    <w:rsid w:val="00B12A7E"/>
    <w:rsid w:val="00B12D22"/>
    <w:rsid w:val="00B12F75"/>
    <w:rsid w:val="00B1302D"/>
    <w:rsid w:val="00B130B2"/>
    <w:rsid w:val="00B13384"/>
    <w:rsid w:val="00B13445"/>
    <w:rsid w:val="00B13526"/>
    <w:rsid w:val="00B13619"/>
    <w:rsid w:val="00B13931"/>
    <w:rsid w:val="00B13A4B"/>
    <w:rsid w:val="00B13C03"/>
    <w:rsid w:val="00B13C94"/>
    <w:rsid w:val="00B13CAE"/>
    <w:rsid w:val="00B13EE3"/>
    <w:rsid w:val="00B13F9B"/>
    <w:rsid w:val="00B142A8"/>
    <w:rsid w:val="00B14371"/>
    <w:rsid w:val="00B1438F"/>
    <w:rsid w:val="00B14403"/>
    <w:rsid w:val="00B146F4"/>
    <w:rsid w:val="00B14727"/>
    <w:rsid w:val="00B14A0E"/>
    <w:rsid w:val="00B14A94"/>
    <w:rsid w:val="00B14AEA"/>
    <w:rsid w:val="00B14C55"/>
    <w:rsid w:val="00B14CAF"/>
    <w:rsid w:val="00B14CC7"/>
    <w:rsid w:val="00B14CD7"/>
    <w:rsid w:val="00B14D1D"/>
    <w:rsid w:val="00B14D89"/>
    <w:rsid w:val="00B14DC4"/>
    <w:rsid w:val="00B14EBE"/>
    <w:rsid w:val="00B150D5"/>
    <w:rsid w:val="00B150DB"/>
    <w:rsid w:val="00B1513F"/>
    <w:rsid w:val="00B151BE"/>
    <w:rsid w:val="00B151D9"/>
    <w:rsid w:val="00B1521B"/>
    <w:rsid w:val="00B1526E"/>
    <w:rsid w:val="00B15520"/>
    <w:rsid w:val="00B15569"/>
    <w:rsid w:val="00B156CC"/>
    <w:rsid w:val="00B156E1"/>
    <w:rsid w:val="00B15748"/>
    <w:rsid w:val="00B157B7"/>
    <w:rsid w:val="00B15886"/>
    <w:rsid w:val="00B15887"/>
    <w:rsid w:val="00B15954"/>
    <w:rsid w:val="00B159E6"/>
    <w:rsid w:val="00B15AB0"/>
    <w:rsid w:val="00B15B89"/>
    <w:rsid w:val="00B15BA5"/>
    <w:rsid w:val="00B15CEA"/>
    <w:rsid w:val="00B15D8E"/>
    <w:rsid w:val="00B15F26"/>
    <w:rsid w:val="00B15F3C"/>
    <w:rsid w:val="00B16118"/>
    <w:rsid w:val="00B161BF"/>
    <w:rsid w:val="00B16210"/>
    <w:rsid w:val="00B163FB"/>
    <w:rsid w:val="00B1641C"/>
    <w:rsid w:val="00B16492"/>
    <w:rsid w:val="00B16629"/>
    <w:rsid w:val="00B167F4"/>
    <w:rsid w:val="00B16A0D"/>
    <w:rsid w:val="00B16B16"/>
    <w:rsid w:val="00B16BEB"/>
    <w:rsid w:val="00B16C63"/>
    <w:rsid w:val="00B16D18"/>
    <w:rsid w:val="00B171D6"/>
    <w:rsid w:val="00B17307"/>
    <w:rsid w:val="00B173FC"/>
    <w:rsid w:val="00B1746F"/>
    <w:rsid w:val="00B175DB"/>
    <w:rsid w:val="00B176E4"/>
    <w:rsid w:val="00B179C6"/>
    <w:rsid w:val="00B17A03"/>
    <w:rsid w:val="00B17A7A"/>
    <w:rsid w:val="00B17D56"/>
    <w:rsid w:val="00B17D5C"/>
    <w:rsid w:val="00B17D98"/>
    <w:rsid w:val="00B17F53"/>
    <w:rsid w:val="00B17F7E"/>
    <w:rsid w:val="00B204C4"/>
    <w:rsid w:val="00B20725"/>
    <w:rsid w:val="00B20778"/>
    <w:rsid w:val="00B20781"/>
    <w:rsid w:val="00B2087E"/>
    <w:rsid w:val="00B208FC"/>
    <w:rsid w:val="00B2091A"/>
    <w:rsid w:val="00B20B11"/>
    <w:rsid w:val="00B20B7C"/>
    <w:rsid w:val="00B20B94"/>
    <w:rsid w:val="00B20EFE"/>
    <w:rsid w:val="00B20F64"/>
    <w:rsid w:val="00B210EA"/>
    <w:rsid w:val="00B2114A"/>
    <w:rsid w:val="00B21160"/>
    <w:rsid w:val="00B21249"/>
    <w:rsid w:val="00B2126D"/>
    <w:rsid w:val="00B2128A"/>
    <w:rsid w:val="00B214F9"/>
    <w:rsid w:val="00B2155B"/>
    <w:rsid w:val="00B215EC"/>
    <w:rsid w:val="00B2160F"/>
    <w:rsid w:val="00B216C1"/>
    <w:rsid w:val="00B21716"/>
    <w:rsid w:val="00B217C9"/>
    <w:rsid w:val="00B21897"/>
    <w:rsid w:val="00B21979"/>
    <w:rsid w:val="00B21BE1"/>
    <w:rsid w:val="00B21C83"/>
    <w:rsid w:val="00B21E24"/>
    <w:rsid w:val="00B21E46"/>
    <w:rsid w:val="00B21F08"/>
    <w:rsid w:val="00B2205D"/>
    <w:rsid w:val="00B22160"/>
    <w:rsid w:val="00B221A2"/>
    <w:rsid w:val="00B224EA"/>
    <w:rsid w:val="00B2261A"/>
    <w:rsid w:val="00B22678"/>
    <w:rsid w:val="00B22900"/>
    <w:rsid w:val="00B2291F"/>
    <w:rsid w:val="00B2297D"/>
    <w:rsid w:val="00B22A13"/>
    <w:rsid w:val="00B22B17"/>
    <w:rsid w:val="00B22B47"/>
    <w:rsid w:val="00B22C23"/>
    <w:rsid w:val="00B22C57"/>
    <w:rsid w:val="00B22EC1"/>
    <w:rsid w:val="00B230A7"/>
    <w:rsid w:val="00B2315B"/>
    <w:rsid w:val="00B2321D"/>
    <w:rsid w:val="00B2324E"/>
    <w:rsid w:val="00B23488"/>
    <w:rsid w:val="00B234DF"/>
    <w:rsid w:val="00B23595"/>
    <w:rsid w:val="00B235D3"/>
    <w:rsid w:val="00B23775"/>
    <w:rsid w:val="00B23B33"/>
    <w:rsid w:val="00B23E06"/>
    <w:rsid w:val="00B243A5"/>
    <w:rsid w:val="00B245AC"/>
    <w:rsid w:val="00B246B9"/>
    <w:rsid w:val="00B247C2"/>
    <w:rsid w:val="00B247CA"/>
    <w:rsid w:val="00B248D0"/>
    <w:rsid w:val="00B249CA"/>
    <w:rsid w:val="00B24A51"/>
    <w:rsid w:val="00B24B0F"/>
    <w:rsid w:val="00B24B9E"/>
    <w:rsid w:val="00B24EDB"/>
    <w:rsid w:val="00B2508D"/>
    <w:rsid w:val="00B2514D"/>
    <w:rsid w:val="00B25419"/>
    <w:rsid w:val="00B2548A"/>
    <w:rsid w:val="00B254D9"/>
    <w:rsid w:val="00B2556D"/>
    <w:rsid w:val="00B256AB"/>
    <w:rsid w:val="00B25713"/>
    <w:rsid w:val="00B25795"/>
    <w:rsid w:val="00B2581B"/>
    <w:rsid w:val="00B25A51"/>
    <w:rsid w:val="00B25A96"/>
    <w:rsid w:val="00B25B78"/>
    <w:rsid w:val="00B25BEF"/>
    <w:rsid w:val="00B25C47"/>
    <w:rsid w:val="00B25CA7"/>
    <w:rsid w:val="00B25D06"/>
    <w:rsid w:val="00B25E0D"/>
    <w:rsid w:val="00B25F09"/>
    <w:rsid w:val="00B26195"/>
    <w:rsid w:val="00B2628E"/>
    <w:rsid w:val="00B264D7"/>
    <w:rsid w:val="00B2656B"/>
    <w:rsid w:val="00B266B0"/>
    <w:rsid w:val="00B2690B"/>
    <w:rsid w:val="00B2691E"/>
    <w:rsid w:val="00B26B4E"/>
    <w:rsid w:val="00B26BD3"/>
    <w:rsid w:val="00B26BE2"/>
    <w:rsid w:val="00B26DCD"/>
    <w:rsid w:val="00B273E0"/>
    <w:rsid w:val="00B274CD"/>
    <w:rsid w:val="00B274D9"/>
    <w:rsid w:val="00B275C3"/>
    <w:rsid w:val="00B2766C"/>
    <w:rsid w:val="00B276EC"/>
    <w:rsid w:val="00B27832"/>
    <w:rsid w:val="00B2787E"/>
    <w:rsid w:val="00B278F7"/>
    <w:rsid w:val="00B27921"/>
    <w:rsid w:val="00B27B0F"/>
    <w:rsid w:val="00B27C4D"/>
    <w:rsid w:val="00B27C75"/>
    <w:rsid w:val="00B27D24"/>
    <w:rsid w:val="00B27D4F"/>
    <w:rsid w:val="00B27E0F"/>
    <w:rsid w:val="00B27E68"/>
    <w:rsid w:val="00B27F85"/>
    <w:rsid w:val="00B3000E"/>
    <w:rsid w:val="00B3003D"/>
    <w:rsid w:val="00B3004E"/>
    <w:rsid w:val="00B30186"/>
    <w:rsid w:val="00B30255"/>
    <w:rsid w:val="00B3057F"/>
    <w:rsid w:val="00B3082A"/>
    <w:rsid w:val="00B30973"/>
    <w:rsid w:val="00B30AF5"/>
    <w:rsid w:val="00B30F06"/>
    <w:rsid w:val="00B30F19"/>
    <w:rsid w:val="00B30FA4"/>
    <w:rsid w:val="00B30FCF"/>
    <w:rsid w:val="00B30FFB"/>
    <w:rsid w:val="00B3105B"/>
    <w:rsid w:val="00B31128"/>
    <w:rsid w:val="00B3127D"/>
    <w:rsid w:val="00B314FE"/>
    <w:rsid w:val="00B315DF"/>
    <w:rsid w:val="00B315F8"/>
    <w:rsid w:val="00B3175C"/>
    <w:rsid w:val="00B317A2"/>
    <w:rsid w:val="00B317B0"/>
    <w:rsid w:val="00B31A52"/>
    <w:rsid w:val="00B31BBF"/>
    <w:rsid w:val="00B31E77"/>
    <w:rsid w:val="00B31F0E"/>
    <w:rsid w:val="00B31F50"/>
    <w:rsid w:val="00B31FDE"/>
    <w:rsid w:val="00B3230A"/>
    <w:rsid w:val="00B323C3"/>
    <w:rsid w:val="00B324C5"/>
    <w:rsid w:val="00B32675"/>
    <w:rsid w:val="00B326A8"/>
    <w:rsid w:val="00B3287C"/>
    <w:rsid w:val="00B328EE"/>
    <w:rsid w:val="00B328FF"/>
    <w:rsid w:val="00B3291A"/>
    <w:rsid w:val="00B3296F"/>
    <w:rsid w:val="00B329EB"/>
    <w:rsid w:val="00B32B9C"/>
    <w:rsid w:val="00B32C49"/>
    <w:rsid w:val="00B32C97"/>
    <w:rsid w:val="00B32EB2"/>
    <w:rsid w:val="00B32F79"/>
    <w:rsid w:val="00B32FCD"/>
    <w:rsid w:val="00B33114"/>
    <w:rsid w:val="00B33154"/>
    <w:rsid w:val="00B331C4"/>
    <w:rsid w:val="00B331D6"/>
    <w:rsid w:val="00B332B3"/>
    <w:rsid w:val="00B3343C"/>
    <w:rsid w:val="00B33508"/>
    <w:rsid w:val="00B33548"/>
    <w:rsid w:val="00B335FB"/>
    <w:rsid w:val="00B33719"/>
    <w:rsid w:val="00B3377E"/>
    <w:rsid w:val="00B33880"/>
    <w:rsid w:val="00B33A5F"/>
    <w:rsid w:val="00B33B09"/>
    <w:rsid w:val="00B33B18"/>
    <w:rsid w:val="00B33DA0"/>
    <w:rsid w:val="00B33DEB"/>
    <w:rsid w:val="00B33E3D"/>
    <w:rsid w:val="00B33F22"/>
    <w:rsid w:val="00B34104"/>
    <w:rsid w:val="00B3422A"/>
    <w:rsid w:val="00B34289"/>
    <w:rsid w:val="00B34343"/>
    <w:rsid w:val="00B344EE"/>
    <w:rsid w:val="00B34566"/>
    <w:rsid w:val="00B345E8"/>
    <w:rsid w:val="00B3468C"/>
    <w:rsid w:val="00B34861"/>
    <w:rsid w:val="00B34885"/>
    <w:rsid w:val="00B3491F"/>
    <w:rsid w:val="00B34968"/>
    <w:rsid w:val="00B34ADD"/>
    <w:rsid w:val="00B34B46"/>
    <w:rsid w:val="00B34D0B"/>
    <w:rsid w:val="00B34D15"/>
    <w:rsid w:val="00B34D83"/>
    <w:rsid w:val="00B34D95"/>
    <w:rsid w:val="00B34E0E"/>
    <w:rsid w:val="00B34E63"/>
    <w:rsid w:val="00B34F24"/>
    <w:rsid w:val="00B34F67"/>
    <w:rsid w:val="00B34FE2"/>
    <w:rsid w:val="00B350C9"/>
    <w:rsid w:val="00B3515E"/>
    <w:rsid w:val="00B35586"/>
    <w:rsid w:val="00B355FE"/>
    <w:rsid w:val="00B35679"/>
    <w:rsid w:val="00B356F4"/>
    <w:rsid w:val="00B35738"/>
    <w:rsid w:val="00B357AA"/>
    <w:rsid w:val="00B3597F"/>
    <w:rsid w:val="00B359E6"/>
    <w:rsid w:val="00B35A53"/>
    <w:rsid w:val="00B35A91"/>
    <w:rsid w:val="00B35AA2"/>
    <w:rsid w:val="00B35D39"/>
    <w:rsid w:val="00B35DA4"/>
    <w:rsid w:val="00B35E02"/>
    <w:rsid w:val="00B35F32"/>
    <w:rsid w:val="00B3603D"/>
    <w:rsid w:val="00B3608E"/>
    <w:rsid w:val="00B36351"/>
    <w:rsid w:val="00B36416"/>
    <w:rsid w:val="00B3641F"/>
    <w:rsid w:val="00B3652A"/>
    <w:rsid w:val="00B36549"/>
    <w:rsid w:val="00B367FF"/>
    <w:rsid w:val="00B36806"/>
    <w:rsid w:val="00B3688E"/>
    <w:rsid w:val="00B368F1"/>
    <w:rsid w:val="00B36A88"/>
    <w:rsid w:val="00B36D04"/>
    <w:rsid w:val="00B36D76"/>
    <w:rsid w:val="00B36DAC"/>
    <w:rsid w:val="00B36DE7"/>
    <w:rsid w:val="00B36F46"/>
    <w:rsid w:val="00B370A1"/>
    <w:rsid w:val="00B370DF"/>
    <w:rsid w:val="00B37152"/>
    <w:rsid w:val="00B371B5"/>
    <w:rsid w:val="00B371CE"/>
    <w:rsid w:val="00B37225"/>
    <w:rsid w:val="00B37414"/>
    <w:rsid w:val="00B3777F"/>
    <w:rsid w:val="00B3786F"/>
    <w:rsid w:val="00B3790B"/>
    <w:rsid w:val="00B3790C"/>
    <w:rsid w:val="00B379E8"/>
    <w:rsid w:val="00B37AFD"/>
    <w:rsid w:val="00B37B12"/>
    <w:rsid w:val="00B37B2F"/>
    <w:rsid w:val="00B37B6C"/>
    <w:rsid w:val="00B4010E"/>
    <w:rsid w:val="00B401B2"/>
    <w:rsid w:val="00B40264"/>
    <w:rsid w:val="00B40321"/>
    <w:rsid w:val="00B40358"/>
    <w:rsid w:val="00B4037C"/>
    <w:rsid w:val="00B40396"/>
    <w:rsid w:val="00B403C0"/>
    <w:rsid w:val="00B403C6"/>
    <w:rsid w:val="00B40548"/>
    <w:rsid w:val="00B40566"/>
    <w:rsid w:val="00B40856"/>
    <w:rsid w:val="00B409C2"/>
    <w:rsid w:val="00B40A09"/>
    <w:rsid w:val="00B40A96"/>
    <w:rsid w:val="00B40AD7"/>
    <w:rsid w:val="00B40BE4"/>
    <w:rsid w:val="00B40D81"/>
    <w:rsid w:val="00B40D8D"/>
    <w:rsid w:val="00B40E80"/>
    <w:rsid w:val="00B41193"/>
    <w:rsid w:val="00B412F6"/>
    <w:rsid w:val="00B415FE"/>
    <w:rsid w:val="00B41674"/>
    <w:rsid w:val="00B4170A"/>
    <w:rsid w:val="00B41842"/>
    <w:rsid w:val="00B4184B"/>
    <w:rsid w:val="00B4189B"/>
    <w:rsid w:val="00B419EC"/>
    <w:rsid w:val="00B41B7E"/>
    <w:rsid w:val="00B41BE1"/>
    <w:rsid w:val="00B41C30"/>
    <w:rsid w:val="00B41C57"/>
    <w:rsid w:val="00B41C89"/>
    <w:rsid w:val="00B41CB5"/>
    <w:rsid w:val="00B41CBE"/>
    <w:rsid w:val="00B41CC7"/>
    <w:rsid w:val="00B41E24"/>
    <w:rsid w:val="00B41E83"/>
    <w:rsid w:val="00B41EEF"/>
    <w:rsid w:val="00B420AF"/>
    <w:rsid w:val="00B42139"/>
    <w:rsid w:val="00B42209"/>
    <w:rsid w:val="00B4222D"/>
    <w:rsid w:val="00B42230"/>
    <w:rsid w:val="00B422A7"/>
    <w:rsid w:val="00B422C2"/>
    <w:rsid w:val="00B42555"/>
    <w:rsid w:val="00B429F6"/>
    <w:rsid w:val="00B42A13"/>
    <w:rsid w:val="00B42A32"/>
    <w:rsid w:val="00B42C85"/>
    <w:rsid w:val="00B42DBE"/>
    <w:rsid w:val="00B42DDF"/>
    <w:rsid w:val="00B42F54"/>
    <w:rsid w:val="00B42FA6"/>
    <w:rsid w:val="00B4316F"/>
    <w:rsid w:val="00B43221"/>
    <w:rsid w:val="00B43516"/>
    <w:rsid w:val="00B438D2"/>
    <w:rsid w:val="00B43985"/>
    <w:rsid w:val="00B43986"/>
    <w:rsid w:val="00B4399E"/>
    <w:rsid w:val="00B43A16"/>
    <w:rsid w:val="00B43B33"/>
    <w:rsid w:val="00B43C00"/>
    <w:rsid w:val="00B43C99"/>
    <w:rsid w:val="00B43CA2"/>
    <w:rsid w:val="00B43E90"/>
    <w:rsid w:val="00B43EA3"/>
    <w:rsid w:val="00B441B5"/>
    <w:rsid w:val="00B44564"/>
    <w:rsid w:val="00B44637"/>
    <w:rsid w:val="00B446AC"/>
    <w:rsid w:val="00B446DE"/>
    <w:rsid w:val="00B44A01"/>
    <w:rsid w:val="00B44D58"/>
    <w:rsid w:val="00B44F4B"/>
    <w:rsid w:val="00B44F9B"/>
    <w:rsid w:val="00B45060"/>
    <w:rsid w:val="00B450AA"/>
    <w:rsid w:val="00B450BA"/>
    <w:rsid w:val="00B45100"/>
    <w:rsid w:val="00B4527C"/>
    <w:rsid w:val="00B454A7"/>
    <w:rsid w:val="00B454C8"/>
    <w:rsid w:val="00B45625"/>
    <w:rsid w:val="00B45774"/>
    <w:rsid w:val="00B457F7"/>
    <w:rsid w:val="00B45885"/>
    <w:rsid w:val="00B45A8C"/>
    <w:rsid w:val="00B45AC7"/>
    <w:rsid w:val="00B45B66"/>
    <w:rsid w:val="00B45CCE"/>
    <w:rsid w:val="00B45CE1"/>
    <w:rsid w:val="00B45D82"/>
    <w:rsid w:val="00B45F01"/>
    <w:rsid w:val="00B45F61"/>
    <w:rsid w:val="00B45FC3"/>
    <w:rsid w:val="00B45FC8"/>
    <w:rsid w:val="00B4607E"/>
    <w:rsid w:val="00B460A0"/>
    <w:rsid w:val="00B46170"/>
    <w:rsid w:val="00B46182"/>
    <w:rsid w:val="00B46192"/>
    <w:rsid w:val="00B46231"/>
    <w:rsid w:val="00B4627F"/>
    <w:rsid w:val="00B463BF"/>
    <w:rsid w:val="00B463CD"/>
    <w:rsid w:val="00B464A3"/>
    <w:rsid w:val="00B465B6"/>
    <w:rsid w:val="00B466A4"/>
    <w:rsid w:val="00B466E1"/>
    <w:rsid w:val="00B46715"/>
    <w:rsid w:val="00B4682C"/>
    <w:rsid w:val="00B46974"/>
    <w:rsid w:val="00B469C7"/>
    <w:rsid w:val="00B46A21"/>
    <w:rsid w:val="00B46A75"/>
    <w:rsid w:val="00B46AF5"/>
    <w:rsid w:val="00B46BEA"/>
    <w:rsid w:val="00B46CB7"/>
    <w:rsid w:val="00B46CE1"/>
    <w:rsid w:val="00B46D8F"/>
    <w:rsid w:val="00B46F10"/>
    <w:rsid w:val="00B46F33"/>
    <w:rsid w:val="00B470A7"/>
    <w:rsid w:val="00B471AD"/>
    <w:rsid w:val="00B47239"/>
    <w:rsid w:val="00B4755A"/>
    <w:rsid w:val="00B47A11"/>
    <w:rsid w:val="00B47A50"/>
    <w:rsid w:val="00B47A68"/>
    <w:rsid w:val="00B47B93"/>
    <w:rsid w:val="00B47CA7"/>
    <w:rsid w:val="00B47CD2"/>
    <w:rsid w:val="00B47D0F"/>
    <w:rsid w:val="00B47E4C"/>
    <w:rsid w:val="00B47F08"/>
    <w:rsid w:val="00B5008E"/>
    <w:rsid w:val="00B500CD"/>
    <w:rsid w:val="00B501A9"/>
    <w:rsid w:val="00B502FF"/>
    <w:rsid w:val="00B50445"/>
    <w:rsid w:val="00B5045D"/>
    <w:rsid w:val="00B504A6"/>
    <w:rsid w:val="00B506E1"/>
    <w:rsid w:val="00B506FD"/>
    <w:rsid w:val="00B5076B"/>
    <w:rsid w:val="00B50940"/>
    <w:rsid w:val="00B50B65"/>
    <w:rsid w:val="00B50BF4"/>
    <w:rsid w:val="00B50E0C"/>
    <w:rsid w:val="00B50E73"/>
    <w:rsid w:val="00B50EAF"/>
    <w:rsid w:val="00B5109D"/>
    <w:rsid w:val="00B5138F"/>
    <w:rsid w:val="00B513E1"/>
    <w:rsid w:val="00B5175E"/>
    <w:rsid w:val="00B518C3"/>
    <w:rsid w:val="00B5196E"/>
    <w:rsid w:val="00B51B33"/>
    <w:rsid w:val="00B51B7B"/>
    <w:rsid w:val="00B51BDD"/>
    <w:rsid w:val="00B51E11"/>
    <w:rsid w:val="00B51E3B"/>
    <w:rsid w:val="00B51F2A"/>
    <w:rsid w:val="00B51FB8"/>
    <w:rsid w:val="00B51FC1"/>
    <w:rsid w:val="00B5210C"/>
    <w:rsid w:val="00B5210D"/>
    <w:rsid w:val="00B521B0"/>
    <w:rsid w:val="00B5228F"/>
    <w:rsid w:val="00B522EB"/>
    <w:rsid w:val="00B52359"/>
    <w:rsid w:val="00B5239C"/>
    <w:rsid w:val="00B523B8"/>
    <w:rsid w:val="00B525BA"/>
    <w:rsid w:val="00B525F2"/>
    <w:rsid w:val="00B52702"/>
    <w:rsid w:val="00B52717"/>
    <w:rsid w:val="00B52837"/>
    <w:rsid w:val="00B52916"/>
    <w:rsid w:val="00B52A04"/>
    <w:rsid w:val="00B52B77"/>
    <w:rsid w:val="00B52C25"/>
    <w:rsid w:val="00B53018"/>
    <w:rsid w:val="00B530E7"/>
    <w:rsid w:val="00B531FF"/>
    <w:rsid w:val="00B53259"/>
    <w:rsid w:val="00B532AE"/>
    <w:rsid w:val="00B535BB"/>
    <w:rsid w:val="00B537D3"/>
    <w:rsid w:val="00B53876"/>
    <w:rsid w:val="00B53893"/>
    <w:rsid w:val="00B539FA"/>
    <w:rsid w:val="00B53A2C"/>
    <w:rsid w:val="00B53A30"/>
    <w:rsid w:val="00B53AC9"/>
    <w:rsid w:val="00B53B66"/>
    <w:rsid w:val="00B53BC0"/>
    <w:rsid w:val="00B53C4E"/>
    <w:rsid w:val="00B53E90"/>
    <w:rsid w:val="00B53F09"/>
    <w:rsid w:val="00B53F6B"/>
    <w:rsid w:val="00B53FA1"/>
    <w:rsid w:val="00B541C2"/>
    <w:rsid w:val="00B54297"/>
    <w:rsid w:val="00B5431B"/>
    <w:rsid w:val="00B54588"/>
    <w:rsid w:val="00B5461D"/>
    <w:rsid w:val="00B548C2"/>
    <w:rsid w:val="00B5495A"/>
    <w:rsid w:val="00B54B6A"/>
    <w:rsid w:val="00B54B8F"/>
    <w:rsid w:val="00B54CEB"/>
    <w:rsid w:val="00B54FB1"/>
    <w:rsid w:val="00B550AD"/>
    <w:rsid w:val="00B55133"/>
    <w:rsid w:val="00B55286"/>
    <w:rsid w:val="00B55428"/>
    <w:rsid w:val="00B557B8"/>
    <w:rsid w:val="00B557DD"/>
    <w:rsid w:val="00B55901"/>
    <w:rsid w:val="00B55973"/>
    <w:rsid w:val="00B559BF"/>
    <w:rsid w:val="00B55A71"/>
    <w:rsid w:val="00B55C51"/>
    <w:rsid w:val="00B55C8C"/>
    <w:rsid w:val="00B55E81"/>
    <w:rsid w:val="00B55EC0"/>
    <w:rsid w:val="00B55F8B"/>
    <w:rsid w:val="00B56095"/>
    <w:rsid w:val="00B560D9"/>
    <w:rsid w:val="00B5611A"/>
    <w:rsid w:val="00B566C7"/>
    <w:rsid w:val="00B568E5"/>
    <w:rsid w:val="00B56A75"/>
    <w:rsid w:val="00B56DE4"/>
    <w:rsid w:val="00B56FAE"/>
    <w:rsid w:val="00B56FF1"/>
    <w:rsid w:val="00B57057"/>
    <w:rsid w:val="00B5709F"/>
    <w:rsid w:val="00B570BF"/>
    <w:rsid w:val="00B57251"/>
    <w:rsid w:val="00B573A3"/>
    <w:rsid w:val="00B573A4"/>
    <w:rsid w:val="00B574ED"/>
    <w:rsid w:val="00B57770"/>
    <w:rsid w:val="00B579DB"/>
    <w:rsid w:val="00B57ACC"/>
    <w:rsid w:val="00B57AFC"/>
    <w:rsid w:val="00B57C09"/>
    <w:rsid w:val="00B57DA0"/>
    <w:rsid w:val="00B57E6A"/>
    <w:rsid w:val="00B57EE8"/>
    <w:rsid w:val="00B601C2"/>
    <w:rsid w:val="00B60237"/>
    <w:rsid w:val="00B602AE"/>
    <w:rsid w:val="00B602BD"/>
    <w:rsid w:val="00B603E9"/>
    <w:rsid w:val="00B60471"/>
    <w:rsid w:val="00B604BA"/>
    <w:rsid w:val="00B6053C"/>
    <w:rsid w:val="00B605BF"/>
    <w:rsid w:val="00B605EC"/>
    <w:rsid w:val="00B60806"/>
    <w:rsid w:val="00B6093C"/>
    <w:rsid w:val="00B6094A"/>
    <w:rsid w:val="00B609D3"/>
    <w:rsid w:val="00B60A43"/>
    <w:rsid w:val="00B60B8F"/>
    <w:rsid w:val="00B60C68"/>
    <w:rsid w:val="00B60CB9"/>
    <w:rsid w:val="00B60E36"/>
    <w:rsid w:val="00B6104F"/>
    <w:rsid w:val="00B610E9"/>
    <w:rsid w:val="00B61390"/>
    <w:rsid w:val="00B61585"/>
    <w:rsid w:val="00B615DC"/>
    <w:rsid w:val="00B61727"/>
    <w:rsid w:val="00B61776"/>
    <w:rsid w:val="00B61809"/>
    <w:rsid w:val="00B61995"/>
    <w:rsid w:val="00B61B18"/>
    <w:rsid w:val="00B61C2B"/>
    <w:rsid w:val="00B61E8B"/>
    <w:rsid w:val="00B620C5"/>
    <w:rsid w:val="00B62330"/>
    <w:rsid w:val="00B6234A"/>
    <w:rsid w:val="00B62390"/>
    <w:rsid w:val="00B623C7"/>
    <w:rsid w:val="00B62568"/>
    <w:rsid w:val="00B625CC"/>
    <w:rsid w:val="00B62612"/>
    <w:rsid w:val="00B6282D"/>
    <w:rsid w:val="00B629D2"/>
    <w:rsid w:val="00B62CCF"/>
    <w:rsid w:val="00B62D0C"/>
    <w:rsid w:val="00B631E9"/>
    <w:rsid w:val="00B63337"/>
    <w:rsid w:val="00B63340"/>
    <w:rsid w:val="00B633D9"/>
    <w:rsid w:val="00B63415"/>
    <w:rsid w:val="00B634E7"/>
    <w:rsid w:val="00B6369F"/>
    <w:rsid w:val="00B6372B"/>
    <w:rsid w:val="00B637C8"/>
    <w:rsid w:val="00B639D7"/>
    <w:rsid w:val="00B63A51"/>
    <w:rsid w:val="00B63A74"/>
    <w:rsid w:val="00B6436C"/>
    <w:rsid w:val="00B644BF"/>
    <w:rsid w:val="00B6465F"/>
    <w:rsid w:val="00B6467B"/>
    <w:rsid w:val="00B6472E"/>
    <w:rsid w:val="00B64771"/>
    <w:rsid w:val="00B64869"/>
    <w:rsid w:val="00B64915"/>
    <w:rsid w:val="00B64AA7"/>
    <w:rsid w:val="00B64B7E"/>
    <w:rsid w:val="00B64BF1"/>
    <w:rsid w:val="00B64C2A"/>
    <w:rsid w:val="00B64F93"/>
    <w:rsid w:val="00B65076"/>
    <w:rsid w:val="00B6510D"/>
    <w:rsid w:val="00B6542C"/>
    <w:rsid w:val="00B6542D"/>
    <w:rsid w:val="00B65452"/>
    <w:rsid w:val="00B6559D"/>
    <w:rsid w:val="00B658F3"/>
    <w:rsid w:val="00B6593A"/>
    <w:rsid w:val="00B6595A"/>
    <w:rsid w:val="00B65A56"/>
    <w:rsid w:val="00B65D08"/>
    <w:rsid w:val="00B65D0D"/>
    <w:rsid w:val="00B65E8B"/>
    <w:rsid w:val="00B66060"/>
    <w:rsid w:val="00B6615F"/>
    <w:rsid w:val="00B66594"/>
    <w:rsid w:val="00B666ED"/>
    <w:rsid w:val="00B666FD"/>
    <w:rsid w:val="00B6680F"/>
    <w:rsid w:val="00B66844"/>
    <w:rsid w:val="00B66851"/>
    <w:rsid w:val="00B66AFA"/>
    <w:rsid w:val="00B66B20"/>
    <w:rsid w:val="00B66B5B"/>
    <w:rsid w:val="00B66D22"/>
    <w:rsid w:val="00B66DCF"/>
    <w:rsid w:val="00B66F24"/>
    <w:rsid w:val="00B66F28"/>
    <w:rsid w:val="00B67085"/>
    <w:rsid w:val="00B6716E"/>
    <w:rsid w:val="00B671A0"/>
    <w:rsid w:val="00B6725F"/>
    <w:rsid w:val="00B6735D"/>
    <w:rsid w:val="00B6736A"/>
    <w:rsid w:val="00B6757C"/>
    <w:rsid w:val="00B675D1"/>
    <w:rsid w:val="00B67605"/>
    <w:rsid w:val="00B67692"/>
    <w:rsid w:val="00B676AC"/>
    <w:rsid w:val="00B67762"/>
    <w:rsid w:val="00B67805"/>
    <w:rsid w:val="00B678AD"/>
    <w:rsid w:val="00B67955"/>
    <w:rsid w:val="00B67A2E"/>
    <w:rsid w:val="00B67B70"/>
    <w:rsid w:val="00B67FB9"/>
    <w:rsid w:val="00B67FF1"/>
    <w:rsid w:val="00B700E7"/>
    <w:rsid w:val="00B70113"/>
    <w:rsid w:val="00B701F9"/>
    <w:rsid w:val="00B701FE"/>
    <w:rsid w:val="00B702BE"/>
    <w:rsid w:val="00B70348"/>
    <w:rsid w:val="00B70442"/>
    <w:rsid w:val="00B70586"/>
    <w:rsid w:val="00B706D7"/>
    <w:rsid w:val="00B7073B"/>
    <w:rsid w:val="00B70875"/>
    <w:rsid w:val="00B708C4"/>
    <w:rsid w:val="00B70ACA"/>
    <w:rsid w:val="00B70B5A"/>
    <w:rsid w:val="00B70B88"/>
    <w:rsid w:val="00B70CCE"/>
    <w:rsid w:val="00B70D98"/>
    <w:rsid w:val="00B70E22"/>
    <w:rsid w:val="00B70FA7"/>
    <w:rsid w:val="00B71161"/>
    <w:rsid w:val="00B71227"/>
    <w:rsid w:val="00B7122B"/>
    <w:rsid w:val="00B71280"/>
    <w:rsid w:val="00B71466"/>
    <w:rsid w:val="00B714E7"/>
    <w:rsid w:val="00B71509"/>
    <w:rsid w:val="00B7160B"/>
    <w:rsid w:val="00B716AC"/>
    <w:rsid w:val="00B71900"/>
    <w:rsid w:val="00B71A52"/>
    <w:rsid w:val="00B71BEE"/>
    <w:rsid w:val="00B71E0D"/>
    <w:rsid w:val="00B71FE6"/>
    <w:rsid w:val="00B721CD"/>
    <w:rsid w:val="00B72457"/>
    <w:rsid w:val="00B7267A"/>
    <w:rsid w:val="00B726AA"/>
    <w:rsid w:val="00B726FF"/>
    <w:rsid w:val="00B72714"/>
    <w:rsid w:val="00B72724"/>
    <w:rsid w:val="00B72772"/>
    <w:rsid w:val="00B72A5B"/>
    <w:rsid w:val="00B72AA4"/>
    <w:rsid w:val="00B72B2A"/>
    <w:rsid w:val="00B72CA9"/>
    <w:rsid w:val="00B72CD2"/>
    <w:rsid w:val="00B72CDB"/>
    <w:rsid w:val="00B72D6B"/>
    <w:rsid w:val="00B72DAB"/>
    <w:rsid w:val="00B72DEC"/>
    <w:rsid w:val="00B72E05"/>
    <w:rsid w:val="00B72EC2"/>
    <w:rsid w:val="00B7311B"/>
    <w:rsid w:val="00B7313B"/>
    <w:rsid w:val="00B73187"/>
    <w:rsid w:val="00B731C7"/>
    <w:rsid w:val="00B731D0"/>
    <w:rsid w:val="00B732EC"/>
    <w:rsid w:val="00B7339C"/>
    <w:rsid w:val="00B73479"/>
    <w:rsid w:val="00B7354F"/>
    <w:rsid w:val="00B735BB"/>
    <w:rsid w:val="00B735D2"/>
    <w:rsid w:val="00B73A4E"/>
    <w:rsid w:val="00B73F13"/>
    <w:rsid w:val="00B73F4A"/>
    <w:rsid w:val="00B740AE"/>
    <w:rsid w:val="00B741A1"/>
    <w:rsid w:val="00B741B7"/>
    <w:rsid w:val="00B741D3"/>
    <w:rsid w:val="00B74464"/>
    <w:rsid w:val="00B74621"/>
    <w:rsid w:val="00B74768"/>
    <w:rsid w:val="00B7487C"/>
    <w:rsid w:val="00B74B5B"/>
    <w:rsid w:val="00B74B7E"/>
    <w:rsid w:val="00B75454"/>
    <w:rsid w:val="00B754F5"/>
    <w:rsid w:val="00B7559C"/>
    <w:rsid w:val="00B75613"/>
    <w:rsid w:val="00B75696"/>
    <w:rsid w:val="00B756DE"/>
    <w:rsid w:val="00B758B0"/>
    <w:rsid w:val="00B758B2"/>
    <w:rsid w:val="00B75922"/>
    <w:rsid w:val="00B7599E"/>
    <w:rsid w:val="00B75C97"/>
    <w:rsid w:val="00B75CF6"/>
    <w:rsid w:val="00B75F05"/>
    <w:rsid w:val="00B75FFC"/>
    <w:rsid w:val="00B760BA"/>
    <w:rsid w:val="00B760D1"/>
    <w:rsid w:val="00B7615D"/>
    <w:rsid w:val="00B76244"/>
    <w:rsid w:val="00B76326"/>
    <w:rsid w:val="00B763DC"/>
    <w:rsid w:val="00B76466"/>
    <w:rsid w:val="00B76562"/>
    <w:rsid w:val="00B7666E"/>
    <w:rsid w:val="00B7670F"/>
    <w:rsid w:val="00B76818"/>
    <w:rsid w:val="00B7684A"/>
    <w:rsid w:val="00B76986"/>
    <w:rsid w:val="00B76A5B"/>
    <w:rsid w:val="00B76A8A"/>
    <w:rsid w:val="00B76ADC"/>
    <w:rsid w:val="00B76B99"/>
    <w:rsid w:val="00B76BCD"/>
    <w:rsid w:val="00B76EDC"/>
    <w:rsid w:val="00B76EE9"/>
    <w:rsid w:val="00B76EF9"/>
    <w:rsid w:val="00B77020"/>
    <w:rsid w:val="00B77145"/>
    <w:rsid w:val="00B771D5"/>
    <w:rsid w:val="00B77231"/>
    <w:rsid w:val="00B7730D"/>
    <w:rsid w:val="00B77412"/>
    <w:rsid w:val="00B77540"/>
    <w:rsid w:val="00B7775D"/>
    <w:rsid w:val="00B777EE"/>
    <w:rsid w:val="00B777FC"/>
    <w:rsid w:val="00B77880"/>
    <w:rsid w:val="00B779CC"/>
    <w:rsid w:val="00B77B5D"/>
    <w:rsid w:val="00B77B84"/>
    <w:rsid w:val="00B77D28"/>
    <w:rsid w:val="00B77D4A"/>
    <w:rsid w:val="00B77DBC"/>
    <w:rsid w:val="00B77DD4"/>
    <w:rsid w:val="00B77DDD"/>
    <w:rsid w:val="00B77DFC"/>
    <w:rsid w:val="00B77F29"/>
    <w:rsid w:val="00B803D6"/>
    <w:rsid w:val="00B80707"/>
    <w:rsid w:val="00B80956"/>
    <w:rsid w:val="00B80994"/>
    <w:rsid w:val="00B809FC"/>
    <w:rsid w:val="00B80AF7"/>
    <w:rsid w:val="00B80C35"/>
    <w:rsid w:val="00B80D90"/>
    <w:rsid w:val="00B80E94"/>
    <w:rsid w:val="00B80FA4"/>
    <w:rsid w:val="00B81095"/>
    <w:rsid w:val="00B81329"/>
    <w:rsid w:val="00B8146B"/>
    <w:rsid w:val="00B8152B"/>
    <w:rsid w:val="00B81537"/>
    <w:rsid w:val="00B815FA"/>
    <w:rsid w:val="00B8166E"/>
    <w:rsid w:val="00B81B10"/>
    <w:rsid w:val="00B81BFC"/>
    <w:rsid w:val="00B81D05"/>
    <w:rsid w:val="00B81FD2"/>
    <w:rsid w:val="00B8203F"/>
    <w:rsid w:val="00B82081"/>
    <w:rsid w:val="00B821FF"/>
    <w:rsid w:val="00B8243F"/>
    <w:rsid w:val="00B8244B"/>
    <w:rsid w:val="00B82613"/>
    <w:rsid w:val="00B82685"/>
    <w:rsid w:val="00B828B5"/>
    <w:rsid w:val="00B828B6"/>
    <w:rsid w:val="00B82AF0"/>
    <w:rsid w:val="00B82C0B"/>
    <w:rsid w:val="00B82ED8"/>
    <w:rsid w:val="00B82F3C"/>
    <w:rsid w:val="00B83091"/>
    <w:rsid w:val="00B8310D"/>
    <w:rsid w:val="00B83230"/>
    <w:rsid w:val="00B832CC"/>
    <w:rsid w:val="00B835FB"/>
    <w:rsid w:val="00B83686"/>
    <w:rsid w:val="00B83796"/>
    <w:rsid w:val="00B83811"/>
    <w:rsid w:val="00B83907"/>
    <w:rsid w:val="00B8394D"/>
    <w:rsid w:val="00B8395B"/>
    <w:rsid w:val="00B83961"/>
    <w:rsid w:val="00B839B2"/>
    <w:rsid w:val="00B839F2"/>
    <w:rsid w:val="00B83A68"/>
    <w:rsid w:val="00B83BB2"/>
    <w:rsid w:val="00B83CAA"/>
    <w:rsid w:val="00B83DD0"/>
    <w:rsid w:val="00B83E1B"/>
    <w:rsid w:val="00B84028"/>
    <w:rsid w:val="00B8405C"/>
    <w:rsid w:val="00B840DA"/>
    <w:rsid w:val="00B840E3"/>
    <w:rsid w:val="00B840FF"/>
    <w:rsid w:val="00B842F0"/>
    <w:rsid w:val="00B8443A"/>
    <w:rsid w:val="00B8444E"/>
    <w:rsid w:val="00B845D0"/>
    <w:rsid w:val="00B84611"/>
    <w:rsid w:val="00B8465B"/>
    <w:rsid w:val="00B84869"/>
    <w:rsid w:val="00B84A80"/>
    <w:rsid w:val="00B84B2A"/>
    <w:rsid w:val="00B84BB6"/>
    <w:rsid w:val="00B84BCD"/>
    <w:rsid w:val="00B84C12"/>
    <w:rsid w:val="00B84E9C"/>
    <w:rsid w:val="00B84F51"/>
    <w:rsid w:val="00B85208"/>
    <w:rsid w:val="00B85311"/>
    <w:rsid w:val="00B85347"/>
    <w:rsid w:val="00B854E7"/>
    <w:rsid w:val="00B85522"/>
    <w:rsid w:val="00B8562C"/>
    <w:rsid w:val="00B85734"/>
    <w:rsid w:val="00B85765"/>
    <w:rsid w:val="00B85855"/>
    <w:rsid w:val="00B8596C"/>
    <w:rsid w:val="00B85A49"/>
    <w:rsid w:val="00B85B9C"/>
    <w:rsid w:val="00B85BE8"/>
    <w:rsid w:val="00B85C6A"/>
    <w:rsid w:val="00B85C7D"/>
    <w:rsid w:val="00B85C97"/>
    <w:rsid w:val="00B85D91"/>
    <w:rsid w:val="00B85DE5"/>
    <w:rsid w:val="00B85E21"/>
    <w:rsid w:val="00B85F0A"/>
    <w:rsid w:val="00B85F1B"/>
    <w:rsid w:val="00B86185"/>
    <w:rsid w:val="00B862B4"/>
    <w:rsid w:val="00B86322"/>
    <w:rsid w:val="00B86459"/>
    <w:rsid w:val="00B86692"/>
    <w:rsid w:val="00B866F2"/>
    <w:rsid w:val="00B86705"/>
    <w:rsid w:val="00B8695E"/>
    <w:rsid w:val="00B86A5B"/>
    <w:rsid w:val="00B86C6E"/>
    <w:rsid w:val="00B86CFF"/>
    <w:rsid w:val="00B86D5A"/>
    <w:rsid w:val="00B86DF2"/>
    <w:rsid w:val="00B86E2F"/>
    <w:rsid w:val="00B870F7"/>
    <w:rsid w:val="00B871E0"/>
    <w:rsid w:val="00B87291"/>
    <w:rsid w:val="00B872D5"/>
    <w:rsid w:val="00B87519"/>
    <w:rsid w:val="00B87555"/>
    <w:rsid w:val="00B87765"/>
    <w:rsid w:val="00B879B6"/>
    <w:rsid w:val="00B87B31"/>
    <w:rsid w:val="00B87CBE"/>
    <w:rsid w:val="00B87D6B"/>
    <w:rsid w:val="00B9043F"/>
    <w:rsid w:val="00B90772"/>
    <w:rsid w:val="00B9082E"/>
    <w:rsid w:val="00B9085C"/>
    <w:rsid w:val="00B908CC"/>
    <w:rsid w:val="00B909D4"/>
    <w:rsid w:val="00B90AAF"/>
    <w:rsid w:val="00B90BDD"/>
    <w:rsid w:val="00B90DFF"/>
    <w:rsid w:val="00B90E20"/>
    <w:rsid w:val="00B90E2A"/>
    <w:rsid w:val="00B90F2A"/>
    <w:rsid w:val="00B90F84"/>
    <w:rsid w:val="00B910E1"/>
    <w:rsid w:val="00B9124A"/>
    <w:rsid w:val="00B912A9"/>
    <w:rsid w:val="00B91385"/>
    <w:rsid w:val="00B91399"/>
    <w:rsid w:val="00B91522"/>
    <w:rsid w:val="00B9154D"/>
    <w:rsid w:val="00B91568"/>
    <w:rsid w:val="00B9181D"/>
    <w:rsid w:val="00B9181E"/>
    <w:rsid w:val="00B9198D"/>
    <w:rsid w:val="00B919F4"/>
    <w:rsid w:val="00B91EF6"/>
    <w:rsid w:val="00B91FCE"/>
    <w:rsid w:val="00B91FE4"/>
    <w:rsid w:val="00B920DD"/>
    <w:rsid w:val="00B920F0"/>
    <w:rsid w:val="00B92377"/>
    <w:rsid w:val="00B923D1"/>
    <w:rsid w:val="00B92620"/>
    <w:rsid w:val="00B926CA"/>
    <w:rsid w:val="00B9281D"/>
    <w:rsid w:val="00B9284E"/>
    <w:rsid w:val="00B928F3"/>
    <w:rsid w:val="00B92AF5"/>
    <w:rsid w:val="00B92CFB"/>
    <w:rsid w:val="00B92D25"/>
    <w:rsid w:val="00B92EBB"/>
    <w:rsid w:val="00B93008"/>
    <w:rsid w:val="00B930DC"/>
    <w:rsid w:val="00B93229"/>
    <w:rsid w:val="00B933A2"/>
    <w:rsid w:val="00B93570"/>
    <w:rsid w:val="00B93595"/>
    <w:rsid w:val="00B93604"/>
    <w:rsid w:val="00B9361B"/>
    <w:rsid w:val="00B937BA"/>
    <w:rsid w:val="00B937F8"/>
    <w:rsid w:val="00B938E8"/>
    <w:rsid w:val="00B9392E"/>
    <w:rsid w:val="00B93CF4"/>
    <w:rsid w:val="00B93CF7"/>
    <w:rsid w:val="00B93DCD"/>
    <w:rsid w:val="00B93EC6"/>
    <w:rsid w:val="00B9406D"/>
    <w:rsid w:val="00B94321"/>
    <w:rsid w:val="00B9465F"/>
    <w:rsid w:val="00B949C1"/>
    <w:rsid w:val="00B949FA"/>
    <w:rsid w:val="00B94A0B"/>
    <w:rsid w:val="00B94A19"/>
    <w:rsid w:val="00B94A3B"/>
    <w:rsid w:val="00B94AE5"/>
    <w:rsid w:val="00B94BA7"/>
    <w:rsid w:val="00B94C3E"/>
    <w:rsid w:val="00B94D17"/>
    <w:rsid w:val="00B94D88"/>
    <w:rsid w:val="00B94E0E"/>
    <w:rsid w:val="00B94ECF"/>
    <w:rsid w:val="00B9500D"/>
    <w:rsid w:val="00B9510F"/>
    <w:rsid w:val="00B9511A"/>
    <w:rsid w:val="00B951CA"/>
    <w:rsid w:val="00B951F6"/>
    <w:rsid w:val="00B952A7"/>
    <w:rsid w:val="00B952EB"/>
    <w:rsid w:val="00B9535F"/>
    <w:rsid w:val="00B9550B"/>
    <w:rsid w:val="00B9553D"/>
    <w:rsid w:val="00B95785"/>
    <w:rsid w:val="00B958B9"/>
    <w:rsid w:val="00B958E2"/>
    <w:rsid w:val="00B95A2D"/>
    <w:rsid w:val="00B95AE9"/>
    <w:rsid w:val="00B95B45"/>
    <w:rsid w:val="00B95CEE"/>
    <w:rsid w:val="00B95DDF"/>
    <w:rsid w:val="00B96245"/>
    <w:rsid w:val="00B963A1"/>
    <w:rsid w:val="00B96413"/>
    <w:rsid w:val="00B96535"/>
    <w:rsid w:val="00B9659E"/>
    <w:rsid w:val="00B965D4"/>
    <w:rsid w:val="00B96769"/>
    <w:rsid w:val="00B968E4"/>
    <w:rsid w:val="00B969E8"/>
    <w:rsid w:val="00B96C93"/>
    <w:rsid w:val="00B96D13"/>
    <w:rsid w:val="00B96FEA"/>
    <w:rsid w:val="00B97181"/>
    <w:rsid w:val="00B971B9"/>
    <w:rsid w:val="00B97CA3"/>
    <w:rsid w:val="00B97E11"/>
    <w:rsid w:val="00BA00AF"/>
    <w:rsid w:val="00BA00BE"/>
    <w:rsid w:val="00BA00C5"/>
    <w:rsid w:val="00BA00CE"/>
    <w:rsid w:val="00BA0106"/>
    <w:rsid w:val="00BA0140"/>
    <w:rsid w:val="00BA016F"/>
    <w:rsid w:val="00BA020C"/>
    <w:rsid w:val="00BA0284"/>
    <w:rsid w:val="00BA0300"/>
    <w:rsid w:val="00BA0321"/>
    <w:rsid w:val="00BA032B"/>
    <w:rsid w:val="00BA06DA"/>
    <w:rsid w:val="00BA08EB"/>
    <w:rsid w:val="00BA09AA"/>
    <w:rsid w:val="00BA0A0D"/>
    <w:rsid w:val="00BA0AB2"/>
    <w:rsid w:val="00BA0B46"/>
    <w:rsid w:val="00BA0BB6"/>
    <w:rsid w:val="00BA0BF9"/>
    <w:rsid w:val="00BA0C3B"/>
    <w:rsid w:val="00BA0DE3"/>
    <w:rsid w:val="00BA10D6"/>
    <w:rsid w:val="00BA1104"/>
    <w:rsid w:val="00BA1297"/>
    <w:rsid w:val="00BA12DE"/>
    <w:rsid w:val="00BA14A1"/>
    <w:rsid w:val="00BA1839"/>
    <w:rsid w:val="00BA1872"/>
    <w:rsid w:val="00BA1913"/>
    <w:rsid w:val="00BA1B90"/>
    <w:rsid w:val="00BA1BCC"/>
    <w:rsid w:val="00BA1C4E"/>
    <w:rsid w:val="00BA1D67"/>
    <w:rsid w:val="00BA1D7A"/>
    <w:rsid w:val="00BA1DF1"/>
    <w:rsid w:val="00BA1EBF"/>
    <w:rsid w:val="00BA1F9C"/>
    <w:rsid w:val="00BA2177"/>
    <w:rsid w:val="00BA2242"/>
    <w:rsid w:val="00BA22CC"/>
    <w:rsid w:val="00BA234C"/>
    <w:rsid w:val="00BA26C8"/>
    <w:rsid w:val="00BA2895"/>
    <w:rsid w:val="00BA28DD"/>
    <w:rsid w:val="00BA2914"/>
    <w:rsid w:val="00BA2BB5"/>
    <w:rsid w:val="00BA2BC9"/>
    <w:rsid w:val="00BA2C35"/>
    <w:rsid w:val="00BA2E08"/>
    <w:rsid w:val="00BA2EBF"/>
    <w:rsid w:val="00BA2F11"/>
    <w:rsid w:val="00BA2FBB"/>
    <w:rsid w:val="00BA306D"/>
    <w:rsid w:val="00BA3343"/>
    <w:rsid w:val="00BA3362"/>
    <w:rsid w:val="00BA3394"/>
    <w:rsid w:val="00BA33AE"/>
    <w:rsid w:val="00BA3434"/>
    <w:rsid w:val="00BA34EB"/>
    <w:rsid w:val="00BA379D"/>
    <w:rsid w:val="00BA3927"/>
    <w:rsid w:val="00BA39E9"/>
    <w:rsid w:val="00BA3A4B"/>
    <w:rsid w:val="00BA3AC0"/>
    <w:rsid w:val="00BA3C72"/>
    <w:rsid w:val="00BA3CE1"/>
    <w:rsid w:val="00BA3DB9"/>
    <w:rsid w:val="00BA3DF9"/>
    <w:rsid w:val="00BA3E0F"/>
    <w:rsid w:val="00BA3FC7"/>
    <w:rsid w:val="00BA4139"/>
    <w:rsid w:val="00BA45F9"/>
    <w:rsid w:val="00BA4641"/>
    <w:rsid w:val="00BA46B5"/>
    <w:rsid w:val="00BA4765"/>
    <w:rsid w:val="00BA4801"/>
    <w:rsid w:val="00BA4883"/>
    <w:rsid w:val="00BA48F7"/>
    <w:rsid w:val="00BA490C"/>
    <w:rsid w:val="00BA4A54"/>
    <w:rsid w:val="00BA4B8D"/>
    <w:rsid w:val="00BA4C3B"/>
    <w:rsid w:val="00BA4DE4"/>
    <w:rsid w:val="00BA4EC8"/>
    <w:rsid w:val="00BA509D"/>
    <w:rsid w:val="00BA50F5"/>
    <w:rsid w:val="00BA5191"/>
    <w:rsid w:val="00BA52E8"/>
    <w:rsid w:val="00BA5302"/>
    <w:rsid w:val="00BA530D"/>
    <w:rsid w:val="00BA54A7"/>
    <w:rsid w:val="00BA55F4"/>
    <w:rsid w:val="00BA5600"/>
    <w:rsid w:val="00BA5638"/>
    <w:rsid w:val="00BA578F"/>
    <w:rsid w:val="00BA57B3"/>
    <w:rsid w:val="00BA5924"/>
    <w:rsid w:val="00BA5A4F"/>
    <w:rsid w:val="00BA5C54"/>
    <w:rsid w:val="00BA5E1E"/>
    <w:rsid w:val="00BA604C"/>
    <w:rsid w:val="00BA6113"/>
    <w:rsid w:val="00BA6306"/>
    <w:rsid w:val="00BA64E9"/>
    <w:rsid w:val="00BA65F7"/>
    <w:rsid w:val="00BA6619"/>
    <w:rsid w:val="00BA6708"/>
    <w:rsid w:val="00BA67C1"/>
    <w:rsid w:val="00BA6DC3"/>
    <w:rsid w:val="00BA6E65"/>
    <w:rsid w:val="00BA6E6A"/>
    <w:rsid w:val="00BA6EFE"/>
    <w:rsid w:val="00BA6F2A"/>
    <w:rsid w:val="00BA6FA4"/>
    <w:rsid w:val="00BA70C7"/>
    <w:rsid w:val="00BA7117"/>
    <w:rsid w:val="00BA7130"/>
    <w:rsid w:val="00BA7205"/>
    <w:rsid w:val="00BA7213"/>
    <w:rsid w:val="00BA758D"/>
    <w:rsid w:val="00BA76A9"/>
    <w:rsid w:val="00BA771E"/>
    <w:rsid w:val="00BA7BA9"/>
    <w:rsid w:val="00BA7BB4"/>
    <w:rsid w:val="00BA7BBD"/>
    <w:rsid w:val="00BA7C50"/>
    <w:rsid w:val="00BA7D2C"/>
    <w:rsid w:val="00BA7DA1"/>
    <w:rsid w:val="00BA7E64"/>
    <w:rsid w:val="00BB0146"/>
    <w:rsid w:val="00BB0196"/>
    <w:rsid w:val="00BB029B"/>
    <w:rsid w:val="00BB0327"/>
    <w:rsid w:val="00BB0499"/>
    <w:rsid w:val="00BB0543"/>
    <w:rsid w:val="00BB0595"/>
    <w:rsid w:val="00BB06D7"/>
    <w:rsid w:val="00BB07DE"/>
    <w:rsid w:val="00BB08DE"/>
    <w:rsid w:val="00BB0919"/>
    <w:rsid w:val="00BB0AB9"/>
    <w:rsid w:val="00BB0B07"/>
    <w:rsid w:val="00BB0BA7"/>
    <w:rsid w:val="00BB0BD7"/>
    <w:rsid w:val="00BB0DD1"/>
    <w:rsid w:val="00BB0E44"/>
    <w:rsid w:val="00BB1084"/>
    <w:rsid w:val="00BB1086"/>
    <w:rsid w:val="00BB1153"/>
    <w:rsid w:val="00BB1166"/>
    <w:rsid w:val="00BB12FC"/>
    <w:rsid w:val="00BB1330"/>
    <w:rsid w:val="00BB1783"/>
    <w:rsid w:val="00BB17D2"/>
    <w:rsid w:val="00BB17F1"/>
    <w:rsid w:val="00BB18A9"/>
    <w:rsid w:val="00BB1B83"/>
    <w:rsid w:val="00BB1C09"/>
    <w:rsid w:val="00BB1CC6"/>
    <w:rsid w:val="00BB1E29"/>
    <w:rsid w:val="00BB214A"/>
    <w:rsid w:val="00BB24C9"/>
    <w:rsid w:val="00BB2641"/>
    <w:rsid w:val="00BB2885"/>
    <w:rsid w:val="00BB28AF"/>
    <w:rsid w:val="00BB2A10"/>
    <w:rsid w:val="00BB2AD8"/>
    <w:rsid w:val="00BB2B54"/>
    <w:rsid w:val="00BB2D6E"/>
    <w:rsid w:val="00BB2DDA"/>
    <w:rsid w:val="00BB2E81"/>
    <w:rsid w:val="00BB2F36"/>
    <w:rsid w:val="00BB2FB8"/>
    <w:rsid w:val="00BB2FDC"/>
    <w:rsid w:val="00BB3056"/>
    <w:rsid w:val="00BB3092"/>
    <w:rsid w:val="00BB3221"/>
    <w:rsid w:val="00BB3277"/>
    <w:rsid w:val="00BB32EE"/>
    <w:rsid w:val="00BB33B6"/>
    <w:rsid w:val="00BB354A"/>
    <w:rsid w:val="00BB362D"/>
    <w:rsid w:val="00BB37F0"/>
    <w:rsid w:val="00BB3888"/>
    <w:rsid w:val="00BB38F9"/>
    <w:rsid w:val="00BB3922"/>
    <w:rsid w:val="00BB3D54"/>
    <w:rsid w:val="00BB3E2B"/>
    <w:rsid w:val="00BB3FCA"/>
    <w:rsid w:val="00BB3FDF"/>
    <w:rsid w:val="00BB40A1"/>
    <w:rsid w:val="00BB40F1"/>
    <w:rsid w:val="00BB414F"/>
    <w:rsid w:val="00BB4157"/>
    <w:rsid w:val="00BB41A0"/>
    <w:rsid w:val="00BB424B"/>
    <w:rsid w:val="00BB4256"/>
    <w:rsid w:val="00BB42A6"/>
    <w:rsid w:val="00BB42B7"/>
    <w:rsid w:val="00BB4313"/>
    <w:rsid w:val="00BB4356"/>
    <w:rsid w:val="00BB4604"/>
    <w:rsid w:val="00BB4624"/>
    <w:rsid w:val="00BB4642"/>
    <w:rsid w:val="00BB473E"/>
    <w:rsid w:val="00BB4989"/>
    <w:rsid w:val="00BB49BE"/>
    <w:rsid w:val="00BB4A13"/>
    <w:rsid w:val="00BB4BDE"/>
    <w:rsid w:val="00BB4FD1"/>
    <w:rsid w:val="00BB507E"/>
    <w:rsid w:val="00BB50ED"/>
    <w:rsid w:val="00BB5159"/>
    <w:rsid w:val="00BB52AE"/>
    <w:rsid w:val="00BB5415"/>
    <w:rsid w:val="00BB54AF"/>
    <w:rsid w:val="00BB554C"/>
    <w:rsid w:val="00BB56C8"/>
    <w:rsid w:val="00BB56CE"/>
    <w:rsid w:val="00BB5D1C"/>
    <w:rsid w:val="00BB5E6D"/>
    <w:rsid w:val="00BB5EBD"/>
    <w:rsid w:val="00BB5ED3"/>
    <w:rsid w:val="00BB5EDE"/>
    <w:rsid w:val="00BB6013"/>
    <w:rsid w:val="00BB603B"/>
    <w:rsid w:val="00BB6041"/>
    <w:rsid w:val="00BB6049"/>
    <w:rsid w:val="00BB6134"/>
    <w:rsid w:val="00BB613D"/>
    <w:rsid w:val="00BB645B"/>
    <w:rsid w:val="00BB6477"/>
    <w:rsid w:val="00BB648D"/>
    <w:rsid w:val="00BB64BB"/>
    <w:rsid w:val="00BB6552"/>
    <w:rsid w:val="00BB65E0"/>
    <w:rsid w:val="00BB6790"/>
    <w:rsid w:val="00BB695D"/>
    <w:rsid w:val="00BB6B85"/>
    <w:rsid w:val="00BB6B9B"/>
    <w:rsid w:val="00BB6BB0"/>
    <w:rsid w:val="00BB6C21"/>
    <w:rsid w:val="00BB6D02"/>
    <w:rsid w:val="00BB6DB8"/>
    <w:rsid w:val="00BB6FE1"/>
    <w:rsid w:val="00BB6FE2"/>
    <w:rsid w:val="00BB71A6"/>
    <w:rsid w:val="00BB71D2"/>
    <w:rsid w:val="00BB73EC"/>
    <w:rsid w:val="00BB742C"/>
    <w:rsid w:val="00BB754F"/>
    <w:rsid w:val="00BB7700"/>
    <w:rsid w:val="00BB7925"/>
    <w:rsid w:val="00BB792D"/>
    <w:rsid w:val="00BB7A87"/>
    <w:rsid w:val="00BB7B78"/>
    <w:rsid w:val="00BB7C79"/>
    <w:rsid w:val="00BB7D30"/>
    <w:rsid w:val="00BB7FA9"/>
    <w:rsid w:val="00BC000C"/>
    <w:rsid w:val="00BC0058"/>
    <w:rsid w:val="00BC0286"/>
    <w:rsid w:val="00BC02FE"/>
    <w:rsid w:val="00BC03A5"/>
    <w:rsid w:val="00BC0541"/>
    <w:rsid w:val="00BC0656"/>
    <w:rsid w:val="00BC06A0"/>
    <w:rsid w:val="00BC07BD"/>
    <w:rsid w:val="00BC07D4"/>
    <w:rsid w:val="00BC09CB"/>
    <w:rsid w:val="00BC0A5D"/>
    <w:rsid w:val="00BC0BE3"/>
    <w:rsid w:val="00BC0E95"/>
    <w:rsid w:val="00BC0F03"/>
    <w:rsid w:val="00BC0FA0"/>
    <w:rsid w:val="00BC11EE"/>
    <w:rsid w:val="00BC1307"/>
    <w:rsid w:val="00BC1323"/>
    <w:rsid w:val="00BC1649"/>
    <w:rsid w:val="00BC1748"/>
    <w:rsid w:val="00BC17BF"/>
    <w:rsid w:val="00BC17E0"/>
    <w:rsid w:val="00BC17F9"/>
    <w:rsid w:val="00BC1951"/>
    <w:rsid w:val="00BC196E"/>
    <w:rsid w:val="00BC1A51"/>
    <w:rsid w:val="00BC1AD9"/>
    <w:rsid w:val="00BC1C33"/>
    <w:rsid w:val="00BC1D13"/>
    <w:rsid w:val="00BC1D58"/>
    <w:rsid w:val="00BC1D86"/>
    <w:rsid w:val="00BC1DDE"/>
    <w:rsid w:val="00BC2107"/>
    <w:rsid w:val="00BC2139"/>
    <w:rsid w:val="00BC2457"/>
    <w:rsid w:val="00BC24A7"/>
    <w:rsid w:val="00BC25B3"/>
    <w:rsid w:val="00BC2698"/>
    <w:rsid w:val="00BC27CD"/>
    <w:rsid w:val="00BC2A1B"/>
    <w:rsid w:val="00BC2AE4"/>
    <w:rsid w:val="00BC2B09"/>
    <w:rsid w:val="00BC2B81"/>
    <w:rsid w:val="00BC2BBD"/>
    <w:rsid w:val="00BC2C3F"/>
    <w:rsid w:val="00BC2CF4"/>
    <w:rsid w:val="00BC2D58"/>
    <w:rsid w:val="00BC2E11"/>
    <w:rsid w:val="00BC2E31"/>
    <w:rsid w:val="00BC2F88"/>
    <w:rsid w:val="00BC3114"/>
    <w:rsid w:val="00BC3257"/>
    <w:rsid w:val="00BC32E7"/>
    <w:rsid w:val="00BC331F"/>
    <w:rsid w:val="00BC3478"/>
    <w:rsid w:val="00BC34E7"/>
    <w:rsid w:val="00BC368B"/>
    <w:rsid w:val="00BC37B6"/>
    <w:rsid w:val="00BC39E9"/>
    <w:rsid w:val="00BC3A47"/>
    <w:rsid w:val="00BC3CF2"/>
    <w:rsid w:val="00BC3E1D"/>
    <w:rsid w:val="00BC42C4"/>
    <w:rsid w:val="00BC44A0"/>
    <w:rsid w:val="00BC450C"/>
    <w:rsid w:val="00BC45B8"/>
    <w:rsid w:val="00BC4610"/>
    <w:rsid w:val="00BC4625"/>
    <w:rsid w:val="00BC46F3"/>
    <w:rsid w:val="00BC4784"/>
    <w:rsid w:val="00BC47F2"/>
    <w:rsid w:val="00BC4803"/>
    <w:rsid w:val="00BC4948"/>
    <w:rsid w:val="00BC4983"/>
    <w:rsid w:val="00BC49F1"/>
    <w:rsid w:val="00BC4A2F"/>
    <w:rsid w:val="00BC4A6C"/>
    <w:rsid w:val="00BC4A9F"/>
    <w:rsid w:val="00BC4CB7"/>
    <w:rsid w:val="00BC4F81"/>
    <w:rsid w:val="00BC4FEA"/>
    <w:rsid w:val="00BC5064"/>
    <w:rsid w:val="00BC520F"/>
    <w:rsid w:val="00BC52C1"/>
    <w:rsid w:val="00BC5670"/>
    <w:rsid w:val="00BC58B9"/>
    <w:rsid w:val="00BC59EB"/>
    <w:rsid w:val="00BC5B11"/>
    <w:rsid w:val="00BC5B41"/>
    <w:rsid w:val="00BC5BA0"/>
    <w:rsid w:val="00BC5BB5"/>
    <w:rsid w:val="00BC5CDA"/>
    <w:rsid w:val="00BC5CE8"/>
    <w:rsid w:val="00BC5D4E"/>
    <w:rsid w:val="00BC5DD3"/>
    <w:rsid w:val="00BC5DD6"/>
    <w:rsid w:val="00BC5F3A"/>
    <w:rsid w:val="00BC5FCA"/>
    <w:rsid w:val="00BC6159"/>
    <w:rsid w:val="00BC6195"/>
    <w:rsid w:val="00BC61B9"/>
    <w:rsid w:val="00BC61D7"/>
    <w:rsid w:val="00BC622F"/>
    <w:rsid w:val="00BC643C"/>
    <w:rsid w:val="00BC65D5"/>
    <w:rsid w:val="00BC6673"/>
    <w:rsid w:val="00BC6736"/>
    <w:rsid w:val="00BC67B2"/>
    <w:rsid w:val="00BC68C8"/>
    <w:rsid w:val="00BC693A"/>
    <w:rsid w:val="00BC69AC"/>
    <w:rsid w:val="00BC69F3"/>
    <w:rsid w:val="00BC6A12"/>
    <w:rsid w:val="00BC6AC1"/>
    <w:rsid w:val="00BC6B1F"/>
    <w:rsid w:val="00BC6CF9"/>
    <w:rsid w:val="00BC6E87"/>
    <w:rsid w:val="00BC6FFA"/>
    <w:rsid w:val="00BC70AE"/>
    <w:rsid w:val="00BC70FC"/>
    <w:rsid w:val="00BC7358"/>
    <w:rsid w:val="00BC7679"/>
    <w:rsid w:val="00BC77B4"/>
    <w:rsid w:val="00BC7879"/>
    <w:rsid w:val="00BC78E8"/>
    <w:rsid w:val="00BC7A8C"/>
    <w:rsid w:val="00BC7D28"/>
    <w:rsid w:val="00BC7D34"/>
    <w:rsid w:val="00BC7E01"/>
    <w:rsid w:val="00BC7E76"/>
    <w:rsid w:val="00BC7FEA"/>
    <w:rsid w:val="00BD0309"/>
    <w:rsid w:val="00BD050C"/>
    <w:rsid w:val="00BD0595"/>
    <w:rsid w:val="00BD0732"/>
    <w:rsid w:val="00BD0748"/>
    <w:rsid w:val="00BD0766"/>
    <w:rsid w:val="00BD088C"/>
    <w:rsid w:val="00BD08D1"/>
    <w:rsid w:val="00BD0984"/>
    <w:rsid w:val="00BD0B95"/>
    <w:rsid w:val="00BD0C45"/>
    <w:rsid w:val="00BD0C56"/>
    <w:rsid w:val="00BD0C65"/>
    <w:rsid w:val="00BD0D42"/>
    <w:rsid w:val="00BD0E19"/>
    <w:rsid w:val="00BD0E70"/>
    <w:rsid w:val="00BD0F48"/>
    <w:rsid w:val="00BD1084"/>
    <w:rsid w:val="00BD1529"/>
    <w:rsid w:val="00BD15CF"/>
    <w:rsid w:val="00BD1629"/>
    <w:rsid w:val="00BD17B9"/>
    <w:rsid w:val="00BD17CE"/>
    <w:rsid w:val="00BD197A"/>
    <w:rsid w:val="00BD1A3A"/>
    <w:rsid w:val="00BD1AB1"/>
    <w:rsid w:val="00BD1C8E"/>
    <w:rsid w:val="00BD1CAE"/>
    <w:rsid w:val="00BD1CBF"/>
    <w:rsid w:val="00BD1D29"/>
    <w:rsid w:val="00BD1D35"/>
    <w:rsid w:val="00BD1E11"/>
    <w:rsid w:val="00BD21C3"/>
    <w:rsid w:val="00BD23C3"/>
    <w:rsid w:val="00BD25BB"/>
    <w:rsid w:val="00BD25F3"/>
    <w:rsid w:val="00BD2643"/>
    <w:rsid w:val="00BD267C"/>
    <w:rsid w:val="00BD282E"/>
    <w:rsid w:val="00BD28B1"/>
    <w:rsid w:val="00BD28B5"/>
    <w:rsid w:val="00BD28C5"/>
    <w:rsid w:val="00BD2A91"/>
    <w:rsid w:val="00BD2C4E"/>
    <w:rsid w:val="00BD2C7B"/>
    <w:rsid w:val="00BD2CB2"/>
    <w:rsid w:val="00BD2D02"/>
    <w:rsid w:val="00BD2F13"/>
    <w:rsid w:val="00BD3056"/>
    <w:rsid w:val="00BD3112"/>
    <w:rsid w:val="00BD35FA"/>
    <w:rsid w:val="00BD36C2"/>
    <w:rsid w:val="00BD36C6"/>
    <w:rsid w:val="00BD36FB"/>
    <w:rsid w:val="00BD3846"/>
    <w:rsid w:val="00BD3B07"/>
    <w:rsid w:val="00BD3D7C"/>
    <w:rsid w:val="00BD3E68"/>
    <w:rsid w:val="00BD4020"/>
    <w:rsid w:val="00BD403C"/>
    <w:rsid w:val="00BD406A"/>
    <w:rsid w:val="00BD424E"/>
    <w:rsid w:val="00BD4353"/>
    <w:rsid w:val="00BD46F6"/>
    <w:rsid w:val="00BD4780"/>
    <w:rsid w:val="00BD497B"/>
    <w:rsid w:val="00BD49D7"/>
    <w:rsid w:val="00BD4B73"/>
    <w:rsid w:val="00BD4B7A"/>
    <w:rsid w:val="00BD4C2A"/>
    <w:rsid w:val="00BD4E05"/>
    <w:rsid w:val="00BD4ECC"/>
    <w:rsid w:val="00BD4F0D"/>
    <w:rsid w:val="00BD51BD"/>
    <w:rsid w:val="00BD5245"/>
    <w:rsid w:val="00BD53B0"/>
    <w:rsid w:val="00BD545C"/>
    <w:rsid w:val="00BD55FF"/>
    <w:rsid w:val="00BD598A"/>
    <w:rsid w:val="00BD5A68"/>
    <w:rsid w:val="00BD5C47"/>
    <w:rsid w:val="00BD5C7A"/>
    <w:rsid w:val="00BD5D48"/>
    <w:rsid w:val="00BD5E59"/>
    <w:rsid w:val="00BD5F55"/>
    <w:rsid w:val="00BD5FA0"/>
    <w:rsid w:val="00BD5FFA"/>
    <w:rsid w:val="00BD619C"/>
    <w:rsid w:val="00BD62C7"/>
    <w:rsid w:val="00BD631A"/>
    <w:rsid w:val="00BD648B"/>
    <w:rsid w:val="00BD65C3"/>
    <w:rsid w:val="00BD65EB"/>
    <w:rsid w:val="00BD6649"/>
    <w:rsid w:val="00BD668D"/>
    <w:rsid w:val="00BD688E"/>
    <w:rsid w:val="00BD698F"/>
    <w:rsid w:val="00BD6C94"/>
    <w:rsid w:val="00BD7181"/>
    <w:rsid w:val="00BD723F"/>
    <w:rsid w:val="00BD734B"/>
    <w:rsid w:val="00BD734E"/>
    <w:rsid w:val="00BD7372"/>
    <w:rsid w:val="00BD7383"/>
    <w:rsid w:val="00BD7388"/>
    <w:rsid w:val="00BD7439"/>
    <w:rsid w:val="00BD74E2"/>
    <w:rsid w:val="00BD75A4"/>
    <w:rsid w:val="00BD75B4"/>
    <w:rsid w:val="00BD7781"/>
    <w:rsid w:val="00BD77A1"/>
    <w:rsid w:val="00BD77CD"/>
    <w:rsid w:val="00BD7C0F"/>
    <w:rsid w:val="00BD7C28"/>
    <w:rsid w:val="00BD7CB2"/>
    <w:rsid w:val="00BD7D14"/>
    <w:rsid w:val="00BD7F84"/>
    <w:rsid w:val="00BE020C"/>
    <w:rsid w:val="00BE02B4"/>
    <w:rsid w:val="00BE030D"/>
    <w:rsid w:val="00BE040B"/>
    <w:rsid w:val="00BE0486"/>
    <w:rsid w:val="00BE04C7"/>
    <w:rsid w:val="00BE06CC"/>
    <w:rsid w:val="00BE0713"/>
    <w:rsid w:val="00BE0929"/>
    <w:rsid w:val="00BE0957"/>
    <w:rsid w:val="00BE098C"/>
    <w:rsid w:val="00BE0C00"/>
    <w:rsid w:val="00BE0E95"/>
    <w:rsid w:val="00BE0FD6"/>
    <w:rsid w:val="00BE0FF5"/>
    <w:rsid w:val="00BE12A0"/>
    <w:rsid w:val="00BE13FB"/>
    <w:rsid w:val="00BE1453"/>
    <w:rsid w:val="00BE14C3"/>
    <w:rsid w:val="00BE158D"/>
    <w:rsid w:val="00BE15DD"/>
    <w:rsid w:val="00BE162B"/>
    <w:rsid w:val="00BE17EF"/>
    <w:rsid w:val="00BE188E"/>
    <w:rsid w:val="00BE1922"/>
    <w:rsid w:val="00BE19E8"/>
    <w:rsid w:val="00BE19F6"/>
    <w:rsid w:val="00BE1A3A"/>
    <w:rsid w:val="00BE1A87"/>
    <w:rsid w:val="00BE1B2F"/>
    <w:rsid w:val="00BE1CBD"/>
    <w:rsid w:val="00BE2195"/>
    <w:rsid w:val="00BE2252"/>
    <w:rsid w:val="00BE225C"/>
    <w:rsid w:val="00BE22C7"/>
    <w:rsid w:val="00BE234E"/>
    <w:rsid w:val="00BE2353"/>
    <w:rsid w:val="00BE23AC"/>
    <w:rsid w:val="00BE2439"/>
    <w:rsid w:val="00BE248D"/>
    <w:rsid w:val="00BE270C"/>
    <w:rsid w:val="00BE28C1"/>
    <w:rsid w:val="00BE29C2"/>
    <w:rsid w:val="00BE2B44"/>
    <w:rsid w:val="00BE2C30"/>
    <w:rsid w:val="00BE2C56"/>
    <w:rsid w:val="00BE2C58"/>
    <w:rsid w:val="00BE2D40"/>
    <w:rsid w:val="00BE2D8F"/>
    <w:rsid w:val="00BE2ED8"/>
    <w:rsid w:val="00BE2F1C"/>
    <w:rsid w:val="00BE2FD9"/>
    <w:rsid w:val="00BE3006"/>
    <w:rsid w:val="00BE314B"/>
    <w:rsid w:val="00BE3199"/>
    <w:rsid w:val="00BE31EB"/>
    <w:rsid w:val="00BE321B"/>
    <w:rsid w:val="00BE32DD"/>
    <w:rsid w:val="00BE335D"/>
    <w:rsid w:val="00BE3386"/>
    <w:rsid w:val="00BE33BF"/>
    <w:rsid w:val="00BE3492"/>
    <w:rsid w:val="00BE34FB"/>
    <w:rsid w:val="00BE350D"/>
    <w:rsid w:val="00BE3706"/>
    <w:rsid w:val="00BE38E9"/>
    <w:rsid w:val="00BE3A92"/>
    <w:rsid w:val="00BE3AC4"/>
    <w:rsid w:val="00BE3AC5"/>
    <w:rsid w:val="00BE3B62"/>
    <w:rsid w:val="00BE3B79"/>
    <w:rsid w:val="00BE3DC1"/>
    <w:rsid w:val="00BE3DC3"/>
    <w:rsid w:val="00BE3E10"/>
    <w:rsid w:val="00BE3F37"/>
    <w:rsid w:val="00BE3FA8"/>
    <w:rsid w:val="00BE405B"/>
    <w:rsid w:val="00BE405C"/>
    <w:rsid w:val="00BE429C"/>
    <w:rsid w:val="00BE44CB"/>
    <w:rsid w:val="00BE4592"/>
    <w:rsid w:val="00BE467E"/>
    <w:rsid w:val="00BE49DF"/>
    <w:rsid w:val="00BE49EC"/>
    <w:rsid w:val="00BE4AE7"/>
    <w:rsid w:val="00BE4BD1"/>
    <w:rsid w:val="00BE4C00"/>
    <w:rsid w:val="00BE4C31"/>
    <w:rsid w:val="00BE4C36"/>
    <w:rsid w:val="00BE4C3B"/>
    <w:rsid w:val="00BE4C4F"/>
    <w:rsid w:val="00BE4C5B"/>
    <w:rsid w:val="00BE4CDA"/>
    <w:rsid w:val="00BE4D53"/>
    <w:rsid w:val="00BE4D56"/>
    <w:rsid w:val="00BE4EC9"/>
    <w:rsid w:val="00BE50A1"/>
    <w:rsid w:val="00BE50F9"/>
    <w:rsid w:val="00BE5194"/>
    <w:rsid w:val="00BE53BE"/>
    <w:rsid w:val="00BE5433"/>
    <w:rsid w:val="00BE54CF"/>
    <w:rsid w:val="00BE574C"/>
    <w:rsid w:val="00BE5975"/>
    <w:rsid w:val="00BE5B2C"/>
    <w:rsid w:val="00BE5BE8"/>
    <w:rsid w:val="00BE5E01"/>
    <w:rsid w:val="00BE607B"/>
    <w:rsid w:val="00BE60B3"/>
    <w:rsid w:val="00BE6169"/>
    <w:rsid w:val="00BE6228"/>
    <w:rsid w:val="00BE631E"/>
    <w:rsid w:val="00BE6411"/>
    <w:rsid w:val="00BE6427"/>
    <w:rsid w:val="00BE642C"/>
    <w:rsid w:val="00BE6607"/>
    <w:rsid w:val="00BE6724"/>
    <w:rsid w:val="00BE673B"/>
    <w:rsid w:val="00BE6773"/>
    <w:rsid w:val="00BE690A"/>
    <w:rsid w:val="00BE6928"/>
    <w:rsid w:val="00BE6941"/>
    <w:rsid w:val="00BE6BEC"/>
    <w:rsid w:val="00BE6E4F"/>
    <w:rsid w:val="00BE7015"/>
    <w:rsid w:val="00BE711E"/>
    <w:rsid w:val="00BE730C"/>
    <w:rsid w:val="00BE743F"/>
    <w:rsid w:val="00BE7506"/>
    <w:rsid w:val="00BE7584"/>
    <w:rsid w:val="00BE75D0"/>
    <w:rsid w:val="00BE769B"/>
    <w:rsid w:val="00BE7D10"/>
    <w:rsid w:val="00BE7E42"/>
    <w:rsid w:val="00BE7EFC"/>
    <w:rsid w:val="00BE7F09"/>
    <w:rsid w:val="00BE7FE9"/>
    <w:rsid w:val="00BF0172"/>
    <w:rsid w:val="00BF01E9"/>
    <w:rsid w:val="00BF020E"/>
    <w:rsid w:val="00BF0307"/>
    <w:rsid w:val="00BF06F2"/>
    <w:rsid w:val="00BF0818"/>
    <w:rsid w:val="00BF0A88"/>
    <w:rsid w:val="00BF0AE4"/>
    <w:rsid w:val="00BF0B08"/>
    <w:rsid w:val="00BF0CCF"/>
    <w:rsid w:val="00BF0D8E"/>
    <w:rsid w:val="00BF0F46"/>
    <w:rsid w:val="00BF0FC5"/>
    <w:rsid w:val="00BF1028"/>
    <w:rsid w:val="00BF1093"/>
    <w:rsid w:val="00BF10BC"/>
    <w:rsid w:val="00BF10E2"/>
    <w:rsid w:val="00BF113D"/>
    <w:rsid w:val="00BF11E4"/>
    <w:rsid w:val="00BF1222"/>
    <w:rsid w:val="00BF1309"/>
    <w:rsid w:val="00BF160E"/>
    <w:rsid w:val="00BF1898"/>
    <w:rsid w:val="00BF1906"/>
    <w:rsid w:val="00BF19CF"/>
    <w:rsid w:val="00BF1C03"/>
    <w:rsid w:val="00BF1DC2"/>
    <w:rsid w:val="00BF1E3D"/>
    <w:rsid w:val="00BF1F09"/>
    <w:rsid w:val="00BF1F92"/>
    <w:rsid w:val="00BF21AC"/>
    <w:rsid w:val="00BF21FE"/>
    <w:rsid w:val="00BF2213"/>
    <w:rsid w:val="00BF223D"/>
    <w:rsid w:val="00BF27D8"/>
    <w:rsid w:val="00BF28FE"/>
    <w:rsid w:val="00BF293D"/>
    <w:rsid w:val="00BF2D86"/>
    <w:rsid w:val="00BF2DE1"/>
    <w:rsid w:val="00BF2E53"/>
    <w:rsid w:val="00BF2E6F"/>
    <w:rsid w:val="00BF3077"/>
    <w:rsid w:val="00BF325C"/>
    <w:rsid w:val="00BF336C"/>
    <w:rsid w:val="00BF352A"/>
    <w:rsid w:val="00BF3669"/>
    <w:rsid w:val="00BF3695"/>
    <w:rsid w:val="00BF370B"/>
    <w:rsid w:val="00BF37BC"/>
    <w:rsid w:val="00BF37D2"/>
    <w:rsid w:val="00BF38B2"/>
    <w:rsid w:val="00BF3AA3"/>
    <w:rsid w:val="00BF3C0D"/>
    <w:rsid w:val="00BF3DBD"/>
    <w:rsid w:val="00BF3E35"/>
    <w:rsid w:val="00BF3E50"/>
    <w:rsid w:val="00BF3F48"/>
    <w:rsid w:val="00BF4077"/>
    <w:rsid w:val="00BF41D4"/>
    <w:rsid w:val="00BF43E0"/>
    <w:rsid w:val="00BF45F6"/>
    <w:rsid w:val="00BF46A7"/>
    <w:rsid w:val="00BF4702"/>
    <w:rsid w:val="00BF47D4"/>
    <w:rsid w:val="00BF48F5"/>
    <w:rsid w:val="00BF4977"/>
    <w:rsid w:val="00BF4AAD"/>
    <w:rsid w:val="00BF4BC7"/>
    <w:rsid w:val="00BF4ECB"/>
    <w:rsid w:val="00BF4F33"/>
    <w:rsid w:val="00BF5066"/>
    <w:rsid w:val="00BF523C"/>
    <w:rsid w:val="00BF55E5"/>
    <w:rsid w:val="00BF5652"/>
    <w:rsid w:val="00BF568A"/>
    <w:rsid w:val="00BF571D"/>
    <w:rsid w:val="00BF5728"/>
    <w:rsid w:val="00BF5807"/>
    <w:rsid w:val="00BF5B9B"/>
    <w:rsid w:val="00BF5CAF"/>
    <w:rsid w:val="00BF5D53"/>
    <w:rsid w:val="00BF5D69"/>
    <w:rsid w:val="00BF5D91"/>
    <w:rsid w:val="00BF5DE9"/>
    <w:rsid w:val="00BF5E38"/>
    <w:rsid w:val="00BF5E6E"/>
    <w:rsid w:val="00BF5EC8"/>
    <w:rsid w:val="00BF5FD9"/>
    <w:rsid w:val="00BF6076"/>
    <w:rsid w:val="00BF60D5"/>
    <w:rsid w:val="00BF6252"/>
    <w:rsid w:val="00BF625C"/>
    <w:rsid w:val="00BF63D3"/>
    <w:rsid w:val="00BF64A3"/>
    <w:rsid w:val="00BF650F"/>
    <w:rsid w:val="00BF65C9"/>
    <w:rsid w:val="00BF664E"/>
    <w:rsid w:val="00BF681C"/>
    <w:rsid w:val="00BF6AF9"/>
    <w:rsid w:val="00BF6BC7"/>
    <w:rsid w:val="00BF6CCE"/>
    <w:rsid w:val="00BF6DAE"/>
    <w:rsid w:val="00BF6DB8"/>
    <w:rsid w:val="00BF6DEB"/>
    <w:rsid w:val="00BF6E4E"/>
    <w:rsid w:val="00BF70AB"/>
    <w:rsid w:val="00BF711C"/>
    <w:rsid w:val="00BF7270"/>
    <w:rsid w:val="00BF7331"/>
    <w:rsid w:val="00BF748E"/>
    <w:rsid w:val="00BF770E"/>
    <w:rsid w:val="00BF77BE"/>
    <w:rsid w:val="00BF789B"/>
    <w:rsid w:val="00BF78B5"/>
    <w:rsid w:val="00BF797D"/>
    <w:rsid w:val="00BF7A52"/>
    <w:rsid w:val="00BF7D4D"/>
    <w:rsid w:val="00BF7DEA"/>
    <w:rsid w:val="00BF7F9C"/>
    <w:rsid w:val="00C00199"/>
    <w:rsid w:val="00C001A5"/>
    <w:rsid w:val="00C00594"/>
    <w:rsid w:val="00C006BB"/>
    <w:rsid w:val="00C00752"/>
    <w:rsid w:val="00C00777"/>
    <w:rsid w:val="00C007C8"/>
    <w:rsid w:val="00C00930"/>
    <w:rsid w:val="00C00B4C"/>
    <w:rsid w:val="00C00F41"/>
    <w:rsid w:val="00C01048"/>
    <w:rsid w:val="00C01061"/>
    <w:rsid w:val="00C01337"/>
    <w:rsid w:val="00C01575"/>
    <w:rsid w:val="00C01676"/>
    <w:rsid w:val="00C01761"/>
    <w:rsid w:val="00C0176B"/>
    <w:rsid w:val="00C0190E"/>
    <w:rsid w:val="00C019B2"/>
    <w:rsid w:val="00C01A3D"/>
    <w:rsid w:val="00C01B78"/>
    <w:rsid w:val="00C01C78"/>
    <w:rsid w:val="00C01DF2"/>
    <w:rsid w:val="00C0206E"/>
    <w:rsid w:val="00C02314"/>
    <w:rsid w:val="00C023BB"/>
    <w:rsid w:val="00C0240B"/>
    <w:rsid w:val="00C024B6"/>
    <w:rsid w:val="00C0266A"/>
    <w:rsid w:val="00C02889"/>
    <w:rsid w:val="00C02BE9"/>
    <w:rsid w:val="00C02E71"/>
    <w:rsid w:val="00C02F6D"/>
    <w:rsid w:val="00C030E9"/>
    <w:rsid w:val="00C03309"/>
    <w:rsid w:val="00C03553"/>
    <w:rsid w:val="00C03632"/>
    <w:rsid w:val="00C0367A"/>
    <w:rsid w:val="00C03724"/>
    <w:rsid w:val="00C03778"/>
    <w:rsid w:val="00C037E0"/>
    <w:rsid w:val="00C03A75"/>
    <w:rsid w:val="00C03BC8"/>
    <w:rsid w:val="00C03C68"/>
    <w:rsid w:val="00C03DF8"/>
    <w:rsid w:val="00C03E04"/>
    <w:rsid w:val="00C03FDC"/>
    <w:rsid w:val="00C0407E"/>
    <w:rsid w:val="00C0408E"/>
    <w:rsid w:val="00C040A0"/>
    <w:rsid w:val="00C040DD"/>
    <w:rsid w:val="00C0417F"/>
    <w:rsid w:val="00C041BF"/>
    <w:rsid w:val="00C043C1"/>
    <w:rsid w:val="00C0453B"/>
    <w:rsid w:val="00C045AC"/>
    <w:rsid w:val="00C04625"/>
    <w:rsid w:val="00C04642"/>
    <w:rsid w:val="00C046DC"/>
    <w:rsid w:val="00C046F4"/>
    <w:rsid w:val="00C047B0"/>
    <w:rsid w:val="00C047BD"/>
    <w:rsid w:val="00C04875"/>
    <w:rsid w:val="00C04A77"/>
    <w:rsid w:val="00C04C65"/>
    <w:rsid w:val="00C04CC3"/>
    <w:rsid w:val="00C04D13"/>
    <w:rsid w:val="00C04D3A"/>
    <w:rsid w:val="00C04E9D"/>
    <w:rsid w:val="00C04F8C"/>
    <w:rsid w:val="00C051F0"/>
    <w:rsid w:val="00C0521B"/>
    <w:rsid w:val="00C05250"/>
    <w:rsid w:val="00C05274"/>
    <w:rsid w:val="00C05391"/>
    <w:rsid w:val="00C055F2"/>
    <w:rsid w:val="00C0560F"/>
    <w:rsid w:val="00C0565F"/>
    <w:rsid w:val="00C0587E"/>
    <w:rsid w:val="00C058A8"/>
    <w:rsid w:val="00C058C3"/>
    <w:rsid w:val="00C059D5"/>
    <w:rsid w:val="00C05B37"/>
    <w:rsid w:val="00C05B5D"/>
    <w:rsid w:val="00C05C43"/>
    <w:rsid w:val="00C05ED6"/>
    <w:rsid w:val="00C05F92"/>
    <w:rsid w:val="00C05FA9"/>
    <w:rsid w:val="00C05FB4"/>
    <w:rsid w:val="00C06003"/>
    <w:rsid w:val="00C0602F"/>
    <w:rsid w:val="00C064C4"/>
    <w:rsid w:val="00C06529"/>
    <w:rsid w:val="00C06598"/>
    <w:rsid w:val="00C0685D"/>
    <w:rsid w:val="00C06B09"/>
    <w:rsid w:val="00C06B46"/>
    <w:rsid w:val="00C06C9D"/>
    <w:rsid w:val="00C06E1E"/>
    <w:rsid w:val="00C070EC"/>
    <w:rsid w:val="00C072FE"/>
    <w:rsid w:val="00C0737B"/>
    <w:rsid w:val="00C07479"/>
    <w:rsid w:val="00C076D3"/>
    <w:rsid w:val="00C0772E"/>
    <w:rsid w:val="00C0776A"/>
    <w:rsid w:val="00C079A6"/>
    <w:rsid w:val="00C079D9"/>
    <w:rsid w:val="00C07B07"/>
    <w:rsid w:val="00C07BD9"/>
    <w:rsid w:val="00C07C0F"/>
    <w:rsid w:val="00C07CA5"/>
    <w:rsid w:val="00C07F00"/>
    <w:rsid w:val="00C07F7A"/>
    <w:rsid w:val="00C1007D"/>
    <w:rsid w:val="00C1009A"/>
    <w:rsid w:val="00C10336"/>
    <w:rsid w:val="00C10681"/>
    <w:rsid w:val="00C1072A"/>
    <w:rsid w:val="00C107D5"/>
    <w:rsid w:val="00C1083D"/>
    <w:rsid w:val="00C10899"/>
    <w:rsid w:val="00C109BF"/>
    <w:rsid w:val="00C109DE"/>
    <w:rsid w:val="00C10C3C"/>
    <w:rsid w:val="00C10CEE"/>
    <w:rsid w:val="00C10CEF"/>
    <w:rsid w:val="00C10D25"/>
    <w:rsid w:val="00C10F70"/>
    <w:rsid w:val="00C111BE"/>
    <w:rsid w:val="00C117AA"/>
    <w:rsid w:val="00C117EA"/>
    <w:rsid w:val="00C118E6"/>
    <w:rsid w:val="00C11ADE"/>
    <w:rsid w:val="00C11B5C"/>
    <w:rsid w:val="00C11B8E"/>
    <w:rsid w:val="00C11BD0"/>
    <w:rsid w:val="00C11C10"/>
    <w:rsid w:val="00C11D9D"/>
    <w:rsid w:val="00C11DFF"/>
    <w:rsid w:val="00C11EA8"/>
    <w:rsid w:val="00C11EF6"/>
    <w:rsid w:val="00C11F10"/>
    <w:rsid w:val="00C11F2C"/>
    <w:rsid w:val="00C120F1"/>
    <w:rsid w:val="00C12342"/>
    <w:rsid w:val="00C12552"/>
    <w:rsid w:val="00C125B3"/>
    <w:rsid w:val="00C12617"/>
    <w:rsid w:val="00C126E0"/>
    <w:rsid w:val="00C126FC"/>
    <w:rsid w:val="00C12819"/>
    <w:rsid w:val="00C128BC"/>
    <w:rsid w:val="00C12991"/>
    <w:rsid w:val="00C129B2"/>
    <w:rsid w:val="00C12AFD"/>
    <w:rsid w:val="00C12C4A"/>
    <w:rsid w:val="00C12E01"/>
    <w:rsid w:val="00C12E39"/>
    <w:rsid w:val="00C13078"/>
    <w:rsid w:val="00C13090"/>
    <w:rsid w:val="00C1310B"/>
    <w:rsid w:val="00C13260"/>
    <w:rsid w:val="00C1327E"/>
    <w:rsid w:val="00C13290"/>
    <w:rsid w:val="00C1360F"/>
    <w:rsid w:val="00C13824"/>
    <w:rsid w:val="00C138E9"/>
    <w:rsid w:val="00C139A5"/>
    <w:rsid w:val="00C13C5A"/>
    <w:rsid w:val="00C13C5E"/>
    <w:rsid w:val="00C13D47"/>
    <w:rsid w:val="00C13DC1"/>
    <w:rsid w:val="00C13FAA"/>
    <w:rsid w:val="00C13FC9"/>
    <w:rsid w:val="00C14129"/>
    <w:rsid w:val="00C1414E"/>
    <w:rsid w:val="00C14164"/>
    <w:rsid w:val="00C142B1"/>
    <w:rsid w:val="00C14340"/>
    <w:rsid w:val="00C143B0"/>
    <w:rsid w:val="00C1464A"/>
    <w:rsid w:val="00C14684"/>
    <w:rsid w:val="00C146CD"/>
    <w:rsid w:val="00C14758"/>
    <w:rsid w:val="00C147F4"/>
    <w:rsid w:val="00C1490D"/>
    <w:rsid w:val="00C14A0E"/>
    <w:rsid w:val="00C14BB4"/>
    <w:rsid w:val="00C14BC3"/>
    <w:rsid w:val="00C14C31"/>
    <w:rsid w:val="00C14C53"/>
    <w:rsid w:val="00C14C5D"/>
    <w:rsid w:val="00C14DE0"/>
    <w:rsid w:val="00C1535E"/>
    <w:rsid w:val="00C15476"/>
    <w:rsid w:val="00C1550B"/>
    <w:rsid w:val="00C15579"/>
    <w:rsid w:val="00C156B7"/>
    <w:rsid w:val="00C15740"/>
    <w:rsid w:val="00C15755"/>
    <w:rsid w:val="00C1585F"/>
    <w:rsid w:val="00C15887"/>
    <w:rsid w:val="00C15B3F"/>
    <w:rsid w:val="00C15B47"/>
    <w:rsid w:val="00C15BC7"/>
    <w:rsid w:val="00C15C5D"/>
    <w:rsid w:val="00C15D8E"/>
    <w:rsid w:val="00C15E54"/>
    <w:rsid w:val="00C15ED8"/>
    <w:rsid w:val="00C15F49"/>
    <w:rsid w:val="00C15F9E"/>
    <w:rsid w:val="00C15FC0"/>
    <w:rsid w:val="00C16034"/>
    <w:rsid w:val="00C1603B"/>
    <w:rsid w:val="00C1633E"/>
    <w:rsid w:val="00C163C6"/>
    <w:rsid w:val="00C1649E"/>
    <w:rsid w:val="00C164C5"/>
    <w:rsid w:val="00C16693"/>
    <w:rsid w:val="00C16699"/>
    <w:rsid w:val="00C16768"/>
    <w:rsid w:val="00C16775"/>
    <w:rsid w:val="00C16836"/>
    <w:rsid w:val="00C169D6"/>
    <w:rsid w:val="00C16A2A"/>
    <w:rsid w:val="00C16C72"/>
    <w:rsid w:val="00C16CC9"/>
    <w:rsid w:val="00C16CF2"/>
    <w:rsid w:val="00C16DF2"/>
    <w:rsid w:val="00C17012"/>
    <w:rsid w:val="00C171FA"/>
    <w:rsid w:val="00C1725B"/>
    <w:rsid w:val="00C173B5"/>
    <w:rsid w:val="00C17720"/>
    <w:rsid w:val="00C178FB"/>
    <w:rsid w:val="00C17B05"/>
    <w:rsid w:val="00C17B30"/>
    <w:rsid w:val="00C17BD7"/>
    <w:rsid w:val="00C17BE0"/>
    <w:rsid w:val="00C17D2C"/>
    <w:rsid w:val="00C17DF9"/>
    <w:rsid w:val="00C17E6E"/>
    <w:rsid w:val="00C17EF2"/>
    <w:rsid w:val="00C17F0F"/>
    <w:rsid w:val="00C17F37"/>
    <w:rsid w:val="00C17FD4"/>
    <w:rsid w:val="00C200C6"/>
    <w:rsid w:val="00C201EB"/>
    <w:rsid w:val="00C202BA"/>
    <w:rsid w:val="00C203DD"/>
    <w:rsid w:val="00C204BD"/>
    <w:rsid w:val="00C205E2"/>
    <w:rsid w:val="00C20665"/>
    <w:rsid w:val="00C20948"/>
    <w:rsid w:val="00C209DC"/>
    <w:rsid w:val="00C20A1B"/>
    <w:rsid w:val="00C20ACC"/>
    <w:rsid w:val="00C20ADB"/>
    <w:rsid w:val="00C20AFA"/>
    <w:rsid w:val="00C20D28"/>
    <w:rsid w:val="00C20D4E"/>
    <w:rsid w:val="00C20D63"/>
    <w:rsid w:val="00C20F47"/>
    <w:rsid w:val="00C21072"/>
    <w:rsid w:val="00C2120F"/>
    <w:rsid w:val="00C212EC"/>
    <w:rsid w:val="00C213D4"/>
    <w:rsid w:val="00C2149A"/>
    <w:rsid w:val="00C215DF"/>
    <w:rsid w:val="00C2175B"/>
    <w:rsid w:val="00C2197E"/>
    <w:rsid w:val="00C219CA"/>
    <w:rsid w:val="00C21A1C"/>
    <w:rsid w:val="00C21B5B"/>
    <w:rsid w:val="00C21BFB"/>
    <w:rsid w:val="00C21CEB"/>
    <w:rsid w:val="00C21D33"/>
    <w:rsid w:val="00C21E51"/>
    <w:rsid w:val="00C21E93"/>
    <w:rsid w:val="00C21FE6"/>
    <w:rsid w:val="00C22066"/>
    <w:rsid w:val="00C22089"/>
    <w:rsid w:val="00C22106"/>
    <w:rsid w:val="00C22354"/>
    <w:rsid w:val="00C2241C"/>
    <w:rsid w:val="00C2253F"/>
    <w:rsid w:val="00C22580"/>
    <w:rsid w:val="00C22619"/>
    <w:rsid w:val="00C22702"/>
    <w:rsid w:val="00C227BA"/>
    <w:rsid w:val="00C227BF"/>
    <w:rsid w:val="00C22866"/>
    <w:rsid w:val="00C22ADB"/>
    <w:rsid w:val="00C22B28"/>
    <w:rsid w:val="00C22EF1"/>
    <w:rsid w:val="00C22F20"/>
    <w:rsid w:val="00C23066"/>
    <w:rsid w:val="00C231FE"/>
    <w:rsid w:val="00C23272"/>
    <w:rsid w:val="00C2336E"/>
    <w:rsid w:val="00C2346D"/>
    <w:rsid w:val="00C235F0"/>
    <w:rsid w:val="00C2366F"/>
    <w:rsid w:val="00C236B0"/>
    <w:rsid w:val="00C237EA"/>
    <w:rsid w:val="00C23841"/>
    <w:rsid w:val="00C2386D"/>
    <w:rsid w:val="00C238DF"/>
    <w:rsid w:val="00C23B42"/>
    <w:rsid w:val="00C23C11"/>
    <w:rsid w:val="00C23CBA"/>
    <w:rsid w:val="00C23D0F"/>
    <w:rsid w:val="00C23EE2"/>
    <w:rsid w:val="00C23EEC"/>
    <w:rsid w:val="00C23FBD"/>
    <w:rsid w:val="00C23FC4"/>
    <w:rsid w:val="00C24111"/>
    <w:rsid w:val="00C2414F"/>
    <w:rsid w:val="00C2421B"/>
    <w:rsid w:val="00C24362"/>
    <w:rsid w:val="00C243F9"/>
    <w:rsid w:val="00C2448E"/>
    <w:rsid w:val="00C2458C"/>
    <w:rsid w:val="00C246AF"/>
    <w:rsid w:val="00C247D5"/>
    <w:rsid w:val="00C24851"/>
    <w:rsid w:val="00C248F5"/>
    <w:rsid w:val="00C249C1"/>
    <w:rsid w:val="00C24A72"/>
    <w:rsid w:val="00C24B73"/>
    <w:rsid w:val="00C24ED1"/>
    <w:rsid w:val="00C2531F"/>
    <w:rsid w:val="00C25534"/>
    <w:rsid w:val="00C2564D"/>
    <w:rsid w:val="00C2569F"/>
    <w:rsid w:val="00C256C8"/>
    <w:rsid w:val="00C25768"/>
    <w:rsid w:val="00C257B7"/>
    <w:rsid w:val="00C25823"/>
    <w:rsid w:val="00C25839"/>
    <w:rsid w:val="00C25883"/>
    <w:rsid w:val="00C258CC"/>
    <w:rsid w:val="00C25B40"/>
    <w:rsid w:val="00C25BDB"/>
    <w:rsid w:val="00C25C63"/>
    <w:rsid w:val="00C25D5E"/>
    <w:rsid w:val="00C25D62"/>
    <w:rsid w:val="00C25D93"/>
    <w:rsid w:val="00C25E3F"/>
    <w:rsid w:val="00C25F1D"/>
    <w:rsid w:val="00C260CD"/>
    <w:rsid w:val="00C26199"/>
    <w:rsid w:val="00C261B8"/>
    <w:rsid w:val="00C26352"/>
    <w:rsid w:val="00C2692E"/>
    <w:rsid w:val="00C26949"/>
    <w:rsid w:val="00C269BA"/>
    <w:rsid w:val="00C26B98"/>
    <w:rsid w:val="00C26CB7"/>
    <w:rsid w:val="00C26CC8"/>
    <w:rsid w:val="00C26D37"/>
    <w:rsid w:val="00C26D7E"/>
    <w:rsid w:val="00C26DAF"/>
    <w:rsid w:val="00C26FCC"/>
    <w:rsid w:val="00C270BC"/>
    <w:rsid w:val="00C271E1"/>
    <w:rsid w:val="00C272E8"/>
    <w:rsid w:val="00C27356"/>
    <w:rsid w:val="00C27361"/>
    <w:rsid w:val="00C275DE"/>
    <w:rsid w:val="00C2771A"/>
    <w:rsid w:val="00C279A5"/>
    <w:rsid w:val="00C27A12"/>
    <w:rsid w:val="00C27BA8"/>
    <w:rsid w:val="00C27C84"/>
    <w:rsid w:val="00C27D01"/>
    <w:rsid w:val="00C27E94"/>
    <w:rsid w:val="00C27EFD"/>
    <w:rsid w:val="00C27F83"/>
    <w:rsid w:val="00C3009F"/>
    <w:rsid w:val="00C3019A"/>
    <w:rsid w:val="00C301A9"/>
    <w:rsid w:val="00C301E9"/>
    <w:rsid w:val="00C302C8"/>
    <w:rsid w:val="00C30409"/>
    <w:rsid w:val="00C3042C"/>
    <w:rsid w:val="00C30447"/>
    <w:rsid w:val="00C304A7"/>
    <w:rsid w:val="00C304FC"/>
    <w:rsid w:val="00C30555"/>
    <w:rsid w:val="00C3059C"/>
    <w:rsid w:val="00C306F9"/>
    <w:rsid w:val="00C30978"/>
    <w:rsid w:val="00C30ABC"/>
    <w:rsid w:val="00C30B03"/>
    <w:rsid w:val="00C30B60"/>
    <w:rsid w:val="00C30C34"/>
    <w:rsid w:val="00C3113A"/>
    <w:rsid w:val="00C3115F"/>
    <w:rsid w:val="00C314A2"/>
    <w:rsid w:val="00C315A0"/>
    <w:rsid w:val="00C3164E"/>
    <w:rsid w:val="00C3181F"/>
    <w:rsid w:val="00C3199C"/>
    <w:rsid w:val="00C31AF1"/>
    <w:rsid w:val="00C31B78"/>
    <w:rsid w:val="00C31C5A"/>
    <w:rsid w:val="00C31CC5"/>
    <w:rsid w:val="00C31D2F"/>
    <w:rsid w:val="00C31D6D"/>
    <w:rsid w:val="00C31E92"/>
    <w:rsid w:val="00C31FAA"/>
    <w:rsid w:val="00C32258"/>
    <w:rsid w:val="00C323A3"/>
    <w:rsid w:val="00C32411"/>
    <w:rsid w:val="00C32577"/>
    <w:rsid w:val="00C32582"/>
    <w:rsid w:val="00C32762"/>
    <w:rsid w:val="00C32876"/>
    <w:rsid w:val="00C32A1E"/>
    <w:rsid w:val="00C32B45"/>
    <w:rsid w:val="00C32B6D"/>
    <w:rsid w:val="00C32C81"/>
    <w:rsid w:val="00C32CCB"/>
    <w:rsid w:val="00C32F2B"/>
    <w:rsid w:val="00C32FB8"/>
    <w:rsid w:val="00C3309B"/>
    <w:rsid w:val="00C330A7"/>
    <w:rsid w:val="00C33266"/>
    <w:rsid w:val="00C3328C"/>
    <w:rsid w:val="00C33359"/>
    <w:rsid w:val="00C33581"/>
    <w:rsid w:val="00C33600"/>
    <w:rsid w:val="00C33687"/>
    <w:rsid w:val="00C338FA"/>
    <w:rsid w:val="00C3396C"/>
    <w:rsid w:val="00C33A2E"/>
    <w:rsid w:val="00C33C16"/>
    <w:rsid w:val="00C33CEA"/>
    <w:rsid w:val="00C33EEB"/>
    <w:rsid w:val="00C33EF4"/>
    <w:rsid w:val="00C33F09"/>
    <w:rsid w:val="00C33F9B"/>
    <w:rsid w:val="00C33FEE"/>
    <w:rsid w:val="00C34149"/>
    <w:rsid w:val="00C3414B"/>
    <w:rsid w:val="00C34360"/>
    <w:rsid w:val="00C34462"/>
    <w:rsid w:val="00C34894"/>
    <w:rsid w:val="00C348D6"/>
    <w:rsid w:val="00C34AAD"/>
    <w:rsid w:val="00C34AF4"/>
    <w:rsid w:val="00C34B0E"/>
    <w:rsid w:val="00C34B13"/>
    <w:rsid w:val="00C34B19"/>
    <w:rsid w:val="00C34BEC"/>
    <w:rsid w:val="00C34D26"/>
    <w:rsid w:val="00C34D3E"/>
    <w:rsid w:val="00C34EBD"/>
    <w:rsid w:val="00C34F8A"/>
    <w:rsid w:val="00C3504C"/>
    <w:rsid w:val="00C35065"/>
    <w:rsid w:val="00C351B8"/>
    <w:rsid w:val="00C351BA"/>
    <w:rsid w:val="00C352EC"/>
    <w:rsid w:val="00C35392"/>
    <w:rsid w:val="00C35402"/>
    <w:rsid w:val="00C354DF"/>
    <w:rsid w:val="00C3552E"/>
    <w:rsid w:val="00C356AE"/>
    <w:rsid w:val="00C356E9"/>
    <w:rsid w:val="00C359F2"/>
    <w:rsid w:val="00C35A25"/>
    <w:rsid w:val="00C35BC6"/>
    <w:rsid w:val="00C35C4E"/>
    <w:rsid w:val="00C35CFD"/>
    <w:rsid w:val="00C35D5C"/>
    <w:rsid w:val="00C35E4C"/>
    <w:rsid w:val="00C35EC0"/>
    <w:rsid w:val="00C35F48"/>
    <w:rsid w:val="00C36023"/>
    <w:rsid w:val="00C360AB"/>
    <w:rsid w:val="00C360BB"/>
    <w:rsid w:val="00C361B5"/>
    <w:rsid w:val="00C36240"/>
    <w:rsid w:val="00C3640C"/>
    <w:rsid w:val="00C365E7"/>
    <w:rsid w:val="00C36777"/>
    <w:rsid w:val="00C3691C"/>
    <w:rsid w:val="00C36E34"/>
    <w:rsid w:val="00C36F57"/>
    <w:rsid w:val="00C36F77"/>
    <w:rsid w:val="00C37128"/>
    <w:rsid w:val="00C3714D"/>
    <w:rsid w:val="00C37218"/>
    <w:rsid w:val="00C37477"/>
    <w:rsid w:val="00C374CA"/>
    <w:rsid w:val="00C3759A"/>
    <w:rsid w:val="00C375A8"/>
    <w:rsid w:val="00C37649"/>
    <w:rsid w:val="00C37A0D"/>
    <w:rsid w:val="00C37AE4"/>
    <w:rsid w:val="00C37BB8"/>
    <w:rsid w:val="00C37CE5"/>
    <w:rsid w:val="00C37ED8"/>
    <w:rsid w:val="00C37EF7"/>
    <w:rsid w:val="00C37F0F"/>
    <w:rsid w:val="00C37FF5"/>
    <w:rsid w:val="00C4003D"/>
    <w:rsid w:val="00C40294"/>
    <w:rsid w:val="00C402B2"/>
    <w:rsid w:val="00C40388"/>
    <w:rsid w:val="00C404B7"/>
    <w:rsid w:val="00C404D7"/>
    <w:rsid w:val="00C404EE"/>
    <w:rsid w:val="00C405D0"/>
    <w:rsid w:val="00C4063B"/>
    <w:rsid w:val="00C4064E"/>
    <w:rsid w:val="00C40814"/>
    <w:rsid w:val="00C409B6"/>
    <w:rsid w:val="00C40A55"/>
    <w:rsid w:val="00C40EF2"/>
    <w:rsid w:val="00C41007"/>
    <w:rsid w:val="00C41164"/>
    <w:rsid w:val="00C41443"/>
    <w:rsid w:val="00C414DB"/>
    <w:rsid w:val="00C4159D"/>
    <w:rsid w:val="00C4171B"/>
    <w:rsid w:val="00C41889"/>
    <w:rsid w:val="00C419F8"/>
    <w:rsid w:val="00C41ABC"/>
    <w:rsid w:val="00C41BAD"/>
    <w:rsid w:val="00C41BC3"/>
    <w:rsid w:val="00C41BC5"/>
    <w:rsid w:val="00C41D16"/>
    <w:rsid w:val="00C41F58"/>
    <w:rsid w:val="00C41F7D"/>
    <w:rsid w:val="00C42018"/>
    <w:rsid w:val="00C421CB"/>
    <w:rsid w:val="00C42500"/>
    <w:rsid w:val="00C42541"/>
    <w:rsid w:val="00C42689"/>
    <w:rsid w:val="00C427C7"/>
    <w:rsid w:val="00C427DF"/>
    <w:rsid w:val="00C4291D"/>
    <w:rsid w:val="00C42939"/>
    <w:rsid w:val="00C42988"/>
    <w:rsid w:val="00C42A9E"/>
    <w:rsid w:val="00C42AC5"/>
    <w:rsid w:val="00C42BD4"/>
    <w:rsid w:val="00C42C66"/>
    <w:rsid w:val="00C42C8A"/>
    <w:rsid w:val="00C42D70"/>
    <w:rsid w:val="00C42F26"/>
    <w:rsid w:val="00C430EC"/>
    <w:rsid w:val="00C432F8"/>
    <w:rsid w:val="00C4334E"/>
    <w:rsid w:val="00C43447"/>
    <w:rsid w:val="00C435C1"/>
    <w:rsid w:val="00C435ED"/>
    <w:rsid w:val="00C4366B"/>
    <w:rsid w:val="00C436B5"/>
    <w:rsid w:val="00C437B9"/>
    <w:rsid w:val="00C437DF"/>
    <w:rsid w:val="00C438BF"/>
    <w:rsid w:val="00C43AF7"/>
    <w:rsid w:val="00C43B58"/>
    <w:rsid w:val="00C43BCA"/>
    <w:rsid w:val="00C43C51"/>
    <w:rsid w:val="00C43FF0"/>
    <w:rsid w:val="00C440F9"/>
    <w:rsid w:val="00C44124"/>
    <w:rsid w:val="00C4456E"/>
    <w:rsid w:val="00C44621"/>
    <w:rsid w:val="00C44641"/>
    <w:rsid w:val="00C44713"/>
    <w:rsid w:val="00C447C1"/>
    <w:rsid w:val="00C44846"/>
    <w:rsid w:val="00C448E8"/>
    <w:rsid w:val="00C44A85"/>
    <w:rsid w:val="00C44A8C"/>
    <w:rsid w:val="00C44AB0"/>
    <w:rsid w:val="00C44ADA"/>
    <w:rsid w:val="00C44C73"/>
    <w:rsid w:val="00C44CF5"/>
    <w:rsid w:val="00C44E9F"/>
    <w:rsid w:val="00C44F34"/>
    <w:rsid w:val="00C44FCA"/>
    <w:rsid w:val="00C45051"/>
    <w:rsid w:val="00C451BB"/>
    <w:rsid w:val="00C45303"/>
    <w:rsid w:val="00C45408"/>
    <w:rsid w:val="00C45686"/>
    <w:rsid w:val="00C456AF"/>
    <w:rsid w:val="00C4571B"/>
    <w:rsid w:val="00C45AA9"/>
    <w:rsid w:val="00C45B3E"/>
    <w:rsid w:val="00C45EF5"/>
    <w:rsid w:val="00C46238"/>
    <w:rsid w:val="00C46325"/>
    <w:rsid w:val="00C4639D"/>
    <w:rsid w:val="00C464F2"/>
    <w:rsid w:val="00C465D3"/>
    <w:rsid w:val="00C466F3"/>
    <w:rsid w:val="00C467E5"/>
    <w:rsid w:val="00C4687A"/>
    <w:rsid w:val="00C469D9"/>
    <w:rsid w:val="00C46B13"/>
    <w:rsid w:val="00C46B1D"/>
    <w:rsid w:val="00C46B7E"/>
    <w:rsid w:val="00C46C06"/>
    <w:rsid w:val="00C46D41"/>
    <w:rsid w:val="00C46DAD"/>
    <w:rsid w:val="00C46E4A"/>
    <w:rsid w:val="00C471CF"/>
    <w:rsid w:val="00C4734B"/>
    <w:rsid w:val="00C47400"/>
    <w:rsid w:val="00C474D6"/>
    <w:rsid w:val="00C47538"/>
    <w:rsid w:val="00C4754F"/>
    <w:rsid w:val="00C4762D"/>
    <w:rsid w:val="00C4765F"/>
    <w:rsid w:val="00C47734"/>
    <w:rsid w:val="00C4788E"/>
    <w:rsid w:val="00C4789F"/>
    <w:rsid w:val="00C47900"/>
    <w:rsid w:val="00C479AE"/>
    <w:rsid w:val="00C47A76"/>
    <w:rsid w:val="00C47B30"/>
    <w:rsid w:val="00C47CCB"/>
    <w:rsid w:val="00C47D56"/>
    <w:rsid w:val="00C47D98"/>
    <w:rsid w:val="00C50051"/>
    <w:rsid w:val="00C50101"/>
    <w:rsid w:val="00C50200"/>
    <w:rsid w:val="00C50277"/>
    <w:rsid w:val="00C50508"/>
    <w:rsid w:val="00C50603"/>
    <w:rsid w:val="00C5064B"/>
    <w:rsid w:val="00C5085D"/>
    <w:rsid w:val="00C5092F"/>
    <w:rsid w:val="00C5096C"/>
    <w:rsid w:val="00C5099B"/>
    <w:rsid w:val="00C50A4E"/>
    <w:rsid w:val="00C50B5E"/>
    <w:rsid w:val="00C50B68"/>
    <w:rsid w:val="00C50C2F"/>
    <w:rsid w:val="00C50C88"/>
    <w:rsid w:val="00C50E74"/>
    <w:rsid w:val="00C50EAA"/>
    <w:rsid w:val="00C50EEA"/>
    <w:rsid w:val="00C51107"/>
    <w:rsid w:val="00C51160"/>
    <w:rsid w:val="00C51307"/>
    <w:rsid w:val="00C5136F"/>
    <w:rsid w:val="00C51518"/>
    <w:rsid w:val="00C51557"/>
    <w:rsid w:val="00C5162B"/>
    <w:rsid w:val="00C51634"/>
    <w:rsid w:val="00C516FD"/>
    <w:rsid w:val="00C5170C"/>
    <w:rsid w:val="00C517B2"/>
    <w:rsid w:val="00C51987"/>
    <w:rsid w:val="00C51A03"/>
    <w:rsid w:val="00C51A4F"/>
    <w:rsid w:val="00C51B40"/>
    <w:rsid w:val="00C51C37"/>
    <w:rsid w:val="00C51CB7"/>
    <w:rsid w:val="00C51D36"/>
    <w:rsid w:val="00C51E0C"/>
    <w:rsid w:val="00C51FE5"/>
    <w:rsid w:val="00C520B1"/>
    <w:rsid w:val="00C520EA"/>
    <w:rsid w:val="00C52250"/>
    <w:rsid w:val="00C52260"/>
    <w:rsid w:val="00C52289"/>
    <w:rsid w:val="00C522D6"/>
    <w:rsid w:val="00C52424"/>
    <w:rsid w:val="00C524F1"/>
    <w:rsid w:val="00C524FB"/>
    <w:rsid w:val="00C5253A"/>
    <w:rsid w:val="00C52540"/>
    <w:rsid w:val="00C527A0"/>
    <w:rsid w:val="00C528B0"/>
    <w:rsid w:val="00C5299D"/>
    <w:rsid w:val="00C52A2F"/>
    <w:rsid w:val="00C52BFA"/>
    <w:rsid w:val="00C52C0D"/>
    <w:rsid w:val="00C52C52"/>
    <w:rsid w:val="00C52CC9"/>
    <w:rsid w:val="00C52D5E"/>
    <w:rsid w:val="00C52E04"/>
    <w:rsid w:val="00C52ED7"/>
    <w:rsid w:val="00C52F42"/>
    <w:rsid w:val="00C5302C"/>
    <w:rsid w:val="00C53091"/>
    <w:rsid w:val="00C533B1"/>
    <w:rsid w:val="00C534B4"/>
    <w:rsid w:val="00C534D0"/>
    <w:rsid w:val="00C53509"/>
    <w:rsid w:val="00C53592"/>
    <w:rsid w:val="00C538BE"/>
    <w:rsid w:val="00C53928"/>
    <w:rsid w:val="00C53956"/>
    <w:rsid w:val="00C539A7"/>
    <w:rsid w:val="00C53A83"/>
    <w:rsid w:val="00C53AEE"/>
    <w:rsid w:val="00C53CDD"/>
    <w:rsid w:val="00C53CFF"/>
    <w:rsid w:val="00C54020"/>
    <w:rsid w:val="00C5406F"/>
    <w:rsid w:val="00C54439"/>
    <w:rsid w:val="00C544AA"/>
    <w:rsid w:val="00C54514"/>
    <w:rsid w:val="00C54549"/>
    <w:rsid w:val="00C545C5"/>
    <w:rsid w:val="00C54817"/>
    <w:rsid w:val="00C5486E"/>
    <w:rsid w:val="00C548CE"/>
    <w:rsid w:val="00C54B6D"/>
    <w:rsid w:val="00C54BD0"/>
    <w:rsid w:val="00C54BFE"/>
    <w:rsid w:val="00C54E20"/>
    <w:rsid w:val="00C54E28"/>
    <w:rsid w:val="00C54EA3"/>
    <w:rsid w:val="00C54EED"/>
    <w:rsid w:val="00C54F35"/>
    <w:rsid w:val="00C54F7B"/>
    <w:rsid w:val="00C5508F"/>
    <w:rsid w:val="00C551E9"/>
    <w:rsid w:val="00C55235"/>
    <w:rsid w:val="00C55272"/>
    <w:rsid w:val="00C552EF"/>
    <w:rsid w:val="00C5533A"/>
    <w:rsid w:val="00C55370"/>
    <w:rsid w:val="00C55566"/>
    <w:rsid w:val="00C556E5"/>
    <w:rsid w:val="00C557DA"/>
    <w:rsid w:val="00C558AE"/>
    <w:rsid w:val="00C559E2"/>
    <w:rsid w:val="00C55A1D"/>
    <w:rsid w:val="00C55A6C"/>
    <w:rsid w:val="00C55A73"/>
    <w:rsid w:val="00C55AAE"/>
    <w:rsid w:val="00C55D2B"/>
    <w:rsid w:val="00C55EF6"/>
    <w:rsid w:val="00C55F6A"/>
    <w:rsid w:val="00C564A8"/>
    <w:rsid w:val="00C5679A"/>
    <w:rsid w:val="00C569BC"/>
    <w:rsid w:val="00C56BD4"/>
    <w:rsid w:val="00C56C61"/>
    <w:rsid w:val="00C56E1B"/>
    <w:rsid w:val="00C56E63"/>
    <w:rsid w:val="00C5701E"/>
    <w:rsid w:val="00C5712C"/>
    <w:rsid w:val="00C571C0"/>
    <w:rsid w:val="00C57317"/>
    <w:rsid w:val="00C5735C"/>
    <w:rsid w:val="00C5742A"/>
    <w:rsid w:val="00C574DA"/>
    <w:rsid w:val="00C5752A"/>
    <w:rsid w:val="00C576F2"/>
    <w:rsid w:val="00C57997"/>
    <w:rsid w:val="00C57A01"/>
    <w:rsid w:val="00C57A2D"/>
    <w:rsid w:val="00C57B16"/>
    <w:rsid w:val="00C57E92"/>
    <w:rsid w:val="00C57F77"/>
    <w:rsid w:val="00C60009"/>
    <w:rsid w:val="00C6001C"/>
    <w:rsid w:val="00C6013B"/>
    <w:rsid w:val="00C603A3"/>
    <w:rsid w:val="00C6048D"/>
    <w:rsid w:val="00C6049F"/>
    <w:rsid w:val="00C60810"/>
    <w:rsid w:val="00C6083D"/>
    <w:rsid w:val="00C60873"/>
    <w:rsid w:val="00C608C9"/>
    <w:rsid w:val="00C60A49"/>
    <w:rsid w:val="00C60B07"/>
    <w:rsid w:val="00C60BE6"/>
    <w:rsid w:val="00C60C8D"/>
    <w:rsid w:val="00C60CD2"/>
    <w:rsid w:val="00C60F08"/>
    <w:rsid w:val="00C610DE"/>
    <w:rsid w:val="00C6130E"/>
    <w:rsid w:val="00C613CC"/>
    <w:rsid w:val="00C613EB"/>
    <w:rsid w:val="00C6141A"/>
    <w:rsid w:val="00C614B0"/>
    <w:rsid w:val="00C61509"/>
    <w:rsid w:val="00C615AF"/>
    <w:rsid w:val="00C6164F"/>
    <w:rsid w:val="00C616E8"/>
    <w:rsid w:val="00C61817"/>
    <w:rsid w:val="00C61836"/>
    <w:rsid w:val="00C61984"/>
    <w:rsid w:val="00C61A84"/>
    <w:rsid w:val="00C61C17"/>
    <w:rsid w:val="00C61CBC"/>
    <w:rsid w:val="00C61CE5"/>
    <w:rsid w:val="00C61D4B"/>
    <w:rsid w:val="00C61DD7"/>
    <w:rsid w:val="00C61DE9"/>
    <w:rsid w:val="00C61EDD"/>
    <w:rsid w:val="00C61F52"/>
    <w:rsid w:val="00C6204B"/>
    <w:rsid w:val="00C62078"/>
    <w:rsid w:val="00C62083"/>
    <w:rsid w:val="00C6215F"/>
    <w:rsid w:val="00C62299"/>
    <w:rsid w:val="00C623ED"/>
    <w:rsid w:val="00C62522"/>
    <w:rsid w:val="00C626E1"/>
    <w:rsid w:val="00C6271C"/>
    <w:rsid w:val="00C6271E"/>
    <w:rsid w:val="00C62773"/>
    <w:rsid w:val="00C62816"/>
    <w:rsid w:val="00C6285B"/>
    <w:rsid w:val="00C62953"/>
    <w:rsid w:val="00C629B9"/>
    <w:rsid w:val="00C62B0A"/>
    <w:rsid w:val="00C62BBE"/>
    <w:rsid w:val="00C62D1E"/>
    <w:rsid w:val="00C62DB7"/>
    <w:rsid w:val="00C62E00"/>
    <w:rsid w:val="00C62EAA"/>
    <w:rsid w:val="00C6312C"/>
    <w:rsid w:val="00C6322F"/>
    <w:rsid w:val="00C6332E"/>
    <w:rsid w:val="00C633D1"/>
    <w:rsid w:val="00C63460"/>
    <w:rsid w:val="00C6359B"/>
    <w:rsid w:val="00C63678"/>
    <w:rsid w:val="00C63738"/>
    <w:rsid w:val="00C63981"/>
    <w:rsid w:val="00C63A9C"/>
    <w:rsid w:val="00C63B8C"/>
    <w:rsid w:val="00C63BE0"/>
    <w:rsid w:val="00C63C52"/>
    <w:rsid w:val="00C63DCE"/>
    <w:rsid w:val="00C63E5C"/>
    <w:rsid w:val="00C63E73"/>
    <w:rsid w:val="00C63F08"/>
    <w:rsid w:val="00C640DB"/>
    <w:rsid w:val="00C640F9"/>
    <w:rsid w:val="00C642F2"/>
    <w:rsid w:val="00C6440A"/>
    <w:rsid w:val="00C6448B"/>
    <w:rsid w:val="00C644BC"/>
    <w:rsid w:val="00C64533"/>
    <w:rsid w:val="00C645D7"/>
    <w:rsid w:val="00C64A4B"/>
    <w:rsid w:val="00C64A61"/>
    <w:rsid w:val="00C64CE8"/>
    <w:rsid w:val="00C64DFA"/>
    <w:rsid w:val="00C64E2A"/>
    <w:rsid w:val="00C64E2C"/>
    <w:rsid w:val="00C64E7C"/>
    <w:rsid w:val="00C64F20"/>
    <w:rsid w:val="00C64F5D"/>
    <w:rsid w:val="00C65087"/>
    <w:rsid w:val="00C65186"/>
    <w:rsid w:val="00C6521A"/>
    <w:rsid w:val="00C6528C"/>
    <w:rsid w:val="00C655DB"/>
    <w:rsid w:val="00C6562F"/>
    <w:rsid w:val="00C656B1"/>
    <w:rsid w:val="00C6572E"/>
    <w:rsid w:val="00C6582C"/>
    <w:rsid w:val="00C65908"/>
    <w:rsid w:val="00C659A3"/>
    <w:rsid w:val="00C659FB"/>
    <w:rsid w:val="00C65AEE"/>
    <w:rsid w:val="00C65BF8"/>
    <w:rsid w:val="00C65E15"/>
    <w:rsid w:val="00C65E27"/>
    <w:rsid w:val="00C65E75"/>
    <w:rsid w:val="00C66037"/>
    <w:rsid w:val="00C6616E"/>
    <w:rsid w:val="00C661E8"/>
    <w:rsid w:val="00C662DC"/>
    <w:rsid w:val="00C66370"/>
    <w:rsid w:val="00C66638"/>
    <w:rsid w:val="00C66682"/>
    <w:rsid w:val="00C666B7"/>
    <w:rsid w:val="00C66AA7"/>
    <w:rsid w:val="00C66CE8"/>
    <w:rsid w:val="00C66DC5"/>
    <w:rsid w:val="00C66EAA"/>
    <w:rsid w:val="00C671C8"/>
    <w:rsid w:val="00C671CC"/>
    <w:rsid w:val="00C671F3"/>
    <w:rsid w:val="00C6723D"/>
    <w:rsid w:val="00C6736E"/>
    <w:rsid w:val="00C67398"/>
    <w:rsid w:val="00C676CA"/>
    <w:rsid w:val="00C677DF"/>
    <w:rsid w:val="00C67877"/>
    <w:rsid w:val="00C67A56"/>
    <w:rsid w:val="00C67C09"/>
    <w:rsid w:val="00C67C79"/>
    <w:rsid w:val="00C67CAA"/>
    <w:rsid w:val="00C67F02"/>
    <w:rsid w:val="00C7004C"/>
    <w:rsid w:val="00C70076"/>
    <w:rsid w:val="00C70084"/>
    <w:rsid w:val="00C701F0"/>
    <w:rsid w:val="00C704FD"/>
    <w:rsid w:val="00C70507"/>
    <w:rsid w:val="00C7051B"/>
    <w:rsid w:val="00C70728"/>
    <w:rsid w:val="00C707AC"/>
    <w:rsid w:val="00C707C1"/>
    <w:rsid w:val="00C7090B"/>
    <w:rsid w:val="00C70922"/>
    <w:rsid w:val="00C70B40"/>
    <w:rsid w:val="00C70C5C"/>
    <w:rsid w:val="00C70D4C"/>
    <w:rsid w:val="00C70F5A"/>
    <w:rsid w:val="00C70FC7"/>
    <w:rsid w:val="00C710EE"/>
    <w:rsid w:val="00C712D9"/>
    <w:rsid w:val="00C713DD"/>
    <w:rsid w:val="00C713EF"/>
    <w:rsid w:val="00C7147E"/>
    <w:rsid w:val="00C717B8"/>
    <w:rsid w:val="00C7194A"/>
    <w:rsid w:val="00C71A56"/>
    <w:rsid w:val="00C71A87"/>
    <w:rsid w:val="00C71C70"/>
    <w:rsid w:val="00C71CEA"/>
    <w:rsid w:val="00C71CEE"/>
    <w:rsid w:val="00C72022"/>
    <w:rsid w:val="00C7205A"/>
    <w:rsid w:val="00C7214A"/>
    <w:rsid w:val="00C72266"/>
    <w:rsid w:val="00C7235B"/>
    <w:rsid w:val="00C728B3"/>
    <w:rsid w:val="00C728CC"/>
    <w:rsid w:val="00C72AD7"/>
    <w:rsid w:val="00C72AEF"/>
    <w:rsid w:val="00C72BD3"/>
    <w:rsid w:val="00C72BE7"/>
    <w:rsid w:val="00C72C99"/>
    <w:rsid w:val="00C72D65"/>
    <w:rsid w:val="00C72E18"/>
    <w:rsid w:val="00C72E8C"/>
    <w:rsid w:val="00C72EEC"/>
    <w:rsid w:val="00C72F0C"/>
    <w:rsid w:val="00C72F9B"/>
    <w:rsid w:val="00C7306F"/>
    <w:rsid w:val="00C730D2"/>
    <w:rsid w:val="00C730D8"/>
    <w:rsid w:val="00C730F3"/>
    <w:rsid w:val="00C731AD"/>
    <w:rsid w:val="00C73316"/>
    <w:rsid w:val="00C73341"/>
    <w:rsid w:val="00C7343D"/>
    <w:rsid w:val="00C7348B"/>
    <w:rsid w:val="00C736AE"/>
    <w:rsid w:val="00C7372F"/>
    <w:rsid w:val="00C737DA"/>
    <w:rsid w:val="00C7380B"/>
    <w:rsid w:val="00C73820"/>
    <w:rsid w:val="00C73902"/>
    <w:rsid w:val="00C73961"/>
    <w:rsid w:val="00C73C0E"/>
    <w:rsid w:val="00C73C8C"/>
    <w:rsid w:val="00C73CD5"/>
    <w:rsid w:val="00C73E90"/>
    <w:rsid w:val="00C73F30"/>
    <w:rsid w:val="00C74162"/>
    <w:rsid w:val="00C7427B"/>
    <w:rsid w:val="00C742FB"/>
    <w:rsid w:val="00C7438B"/>
    <w:rsid w:val="00C74421"/>
    <w:rsid w:val="00C74599"/>
    <w:rsid w:val="00C746FE"/>
    <w:rsid w:val="00C74700"/>
    <w:rsid w:val="00C74751"/>
    <w:rsid w:val="00C74805"/>
    <w:rsid w:val="00C7482E"/>
    <w:rsid w:val="00C748B9"/>
    <w:rsid w:val="00C74AAD"/>
    <w:rsid w:val="00C74ABE"/>
    <w:rsid w:val="00C74C1E"/>
    <w:rsid w:val="00C74CD8"/>
    <w:rsid w:val="00C74D6D"/>
    <w:rsid w:val="00C74E26"/>
    <w:rsid w:val="00C7502B"/>
    <w:rsid w:val="00C75091"/>
    <w:rsid w:val="00C750BF"/>
    <w:rsid w:val="00C752F1"/>
    <w:rsid w:val="00C75606"/>
    <w:rsid w:val="00C75728"/>
    <w:rsid w:val="00C75734"/>
    <w:rsid w:val="00C7573F"/>
    <w:rsid w:val="00C75740"/>
    <w:rsid w:val="00C757C9"/>
    <w:rsid w:val="00C757CE"/>
    <w:rsid w:val="00C758A3"/>
    <w:rsid w:val="00C75924"/>
    <w:rsid w:val="00C75951"/>
    <w:rsid w:val="00C75987"/>
    <w:rsid w:val="00C75C38"/>
    <w:rsid w:val="00C75C85"/>
    <w:rsid w:val="00C75D42"/>
    <w:rsid w:val="00C75DC8"/>
    <w:rsid w:val="00C75E27"/>
    <w:rsid w:val="00C75E53"/>
    <w:rsid w:val="00C75F2F"/>
    <w:rsid w:val="00C75FEE"/>
    <w:rsid w:val="00C76018"/>
    <w:rsid w:val="00C762DF"/>
    <w:rsid w:val="00C76389"/>
    <w:rsid w:val="00C763F1"/>
    <w:rsid w:val="00C7657B"/>
    <w:rsid w:val="00C765D4"/>
    <w:rsid w:val="00C7663D"/>
    <w:rsid w:val="00C766BD"/>
    <w:rsid w:val="00C76713"/>
    <w:rsid w:val="00C76777"/>
    <w:rsid w:val="00C76B71"/>
    <w:rsid w:val="00C76C60"/>
    <w:rsid w:val="00C76CD5"/>
    <w:rsid w:val="00C76D78"/>
    <w:rsid w:val="00C76F1D"/>
    <w:rsid w:val="00C77033"/>
    <w:rsid w:val="00C77116"/>
    <w:rsid w:val="00C77166"/>
    <w:rsid w:val="00C77167"/>
    <w:rsid w:val="00C7737E"/>
    <w:rsid w:val="00C77506"/>
    <w:rsid w:val="00C77931"/>
    <w:rsid w:val="00C77937"/>
    <w:rsid w:val="00C77B31"/>
    <w:rsid w:val="00C77B6F"/>
    <w:rsid w:val="00C77BC0"/>
    <w:rsid w:val="00C77C0F"/>
    <w:rsid w:val="00C77CA4"/>
    <w:rsid w:val="00C77D26"/>
    <w:rsid w:val="00C800EE"/>
    <w:rsid w:val="00C8018A"/>
    <w:rsid w:val="00C804F3"/>
    <w:rsid w:val="00C80622"/>
    <w:rsid w:val="00C8066D"/>
    <w:rsid w:val="00C806EA"/>
    <w:rsid w:val="00C80775"/>
    <w:rsid w:val="00C80A1C"/>
    <w:rsid w:val="00C80BDF"/>
    <w:rsid w:val="00C80CC4"/>
    <w:rsid w:val="00C80D80"/>
    <w:rsid w:val="00C80E30"/>
    <w:rsid w:val="00C80E59"/>
    <w:rsid w:val="00C8109F"/>
    <w:rsid w:val="00C810B7"/>
    <w:rsid w:val="00C81306"/>
    <w:rsid w:val="00C81385"/>
    <w:rsid w:val="00C814A3"/>
    <w:rsid w:val="00C81500"/>
    <w:rsid w:val="00C81534"/>
    <w:rsid w:val="00C81554"/>
    <w:rsid w:val="00C815C2"/>
    <w:rsid w:val="00C815D0"/>
    <w:rsid w:val="00C815DF"/>
    <w:rsid w:val="00C81819"/>
    <w:rsid w:val="00C81A17"/>
    <w:rsid w:val="00C81B9C"/>
    <w:rsid w:val="00C81CBF"/>
    <w:rsid w:val="00C81DA3"/>
    <w:rsid w:val="00C81E09"/>
    <w:rsid w:val="00C81E99"/>
    <w:rsid w:val="00C81F35"/>
    <w:rsid w:val="00C81F39"/>
    <w:rsid w:val="00C81FAE"/>
    <w:rsid w:val="00C82010"/>
    <w:rsid w:val="00C82038"/>
    <w:rsid w:val="00C8209A"/>
    <w:rsid w:val="00C821FB"/>
    <w:rsid w:val="00C822B7"/>
    <w:rsid w:val="00C82366"/>
    <w:rsid w:val="00C823EA"/>
    <w:rsid w:val="00C8241D"/>
    <w:rsid w:val="00C82581"/>
    <w:rsid w:val="00C829E8"/>
    <w:rsid w:val="00C82A6C"/>
    <w:rsid w:val="00C82B4A"/>
    <w:rsid w:val="00C82BE4"/>
    <w:rsid w:val="00C82C7D"/>
    <w:rsid w:val="00C82D16"/>
    <w:rsid w:val="00C82E0B"/>
    <w:rsid w:val="00C82F00"/>
    <w:rsid w:val="00C82FD0"/>
    <w:rsid w:val="00C82FEE"/>
    <w:rsid w:val="00C8307A"/>
    <w:rsid w:val="00C8308C"/>
    <w:rsid w:val="00C8322E"/>
    <w:rsid w:val="00C8327B"/>
    <w:rsid w:val="00C832FB"/>
    <w:rsid w:val="00C834B4"/>
    <w:rsid w:val="00C83645"/>
    <w:rsid w:val="00C83661"/>
    <w:rsid w:val="00C83822"/>
    <w:rsid w:val="00C83831"/>
    <w:rsid w:val="00C83845"/>
    <w:rsid w:val="00C8398C"/>
    <w:rsid w:val="00C839D1"/>
    <w:rsid w:val="00C83CF1"/>
    <w:rsid w:val="00C83FBD"/>
    <w:rsid w:val="00C83FD5"/>
    <w:rsid w:val="00C8447A"/>
    <w:rsid w:val="00C84541"/>
    <w:rsid w:val="00C8454C"/>
    <w:rsid w:val="00C8457A"/>
    <w:rsid w:val="00C845DD"/>
    <w:rsid w:val="00C846AF"/>
    <w:rsid w:val="00C8493D"/>
    <w:rsid w:val="00C84B11"/>
    <w:rsid w:val="00C84C4E"/>
    <w:rsid w:val="00C84C56"/>
    <w:rsid w:val="00C84CDD"/>
    <w:rsid w:val="00C84D39"/>
    <w:rsid w:val="00C84E4E"/>
    <w:rsid w:val="00C84E6D"/>
    <w:rsid w:val="00C84F9D"/>
    <w:rsid w:val="00C85277"/>
    <w:rsid w:val="00C85314"/>
    <w:rsid w:val="00C854F5"/>
    <w:rsid w:val="00C856E3"/>
    <w:rsid w:val="00C85704"/>
    <w:rsid w:val="00C85806"/>
    <w:rsid w:val="00C85A36"/>
    <w:rsid w:val="00C85A6E"/>
    <w:rsid w:val="00C85D35"/>
    <w:rsid w:val="00C85D76"/>
    <w:rsid w:val="00C85F77"/>
    <w:rsid w:val="00C8615C"/>
    <w:rsid w:val="00C8629E"/>
    <w:rsid w:val="00C8636E"/>
    <w:rsid w:val="00C865A9"/>
    <w:rsid w:val="00C8662B"/>
    <w:rsid w:val="00C869FC"/>
    <w:rsid w:val="00C86A0A"/>
    <w:rsid w:val="00C86A48"/>
    <w:rsid w:val="00C86B67"/>
    <w:rsid w:val="00C86EE8"/>
    <w:rsid w:val="00C86F2B"/>
    <w:rsid w:val="00C8713C"/>
    <w:rsid w:val="00C8722C"/>
    <w:rsid w:val="00C873AC"/>
    <w:rsid w:val="00C87A2D"/>
    <w:rsid w:val="00C87AA2"/>
    <w:rsid w:val="00C87DA6"/>
    <w:rsid w:val="00C87EED"/>
    <w:rsid w:val="00C87F5B"/>
    <w:rsid w:val="00C87FF0"/>
    <w:rsid w:val="00C9004E"/>
    <w:rsid w:val="00C90176"/>
    <w:rsid w:val="00C90183"/>
    <w:rsid w:val="00C90294"/>
    <w:rsid w:val="00C902D6"/>
    <w:rsid w:val="00C902DE"/>
    <w:rsid w:val="00C902F7"/>
    <w:rsid w:val="00C9083C"/>
    <w:rsid w:val="00C90B05"/>
    <w:rsid w:val="00C90B1C"/>
    <w:rsid w:val="00C90B53"/>
    <w:rsid w:val="00C90B8B"/>
    <w:rsid w:val="00C90D5C"/>
    <w:rsid w:val="00C90F27"/>
    <w:rsid w:val="00C90FCF"/>
    <w:rsid w:val="00C910E0"/>
    <w:rsid w:val="00C911D7"/>
    <w:rsid w:val="00C911F9"/>
    <w:rsid w:val="00C914CC"/>
    <w:rsid w:val="00C916D4"/>
    <w:rsid w:val="00C916E3"/>
    <w:rsid w:val="00C9178A"/>
    <w:rsid w:val="00C91857"/>
    <w:rsid w:val="00C919A5"/>
    <w:rsid w:val="00C91BBE"/>
    <w:rsid w:val="00C91D72"/>
    <w:rsid w:val="00C91DA5"/>
    <w:rsid w:val="00C91E89"/>
    <w:rsid w:val="00C9213B"/>
    <w:rsid w:val="00C9218A"/>
    <w:rsid w:val="00C921B3"/>
    <w:rsid w:val="00C921EC"/>
    <w:rsid w:val="00C9223F"/>
    <w:rsid w:val="00C92372"/>
    <w:rsid w:val="00C9243B"/>
    <w:rsid w:val="00C9261D"/>
    <w:rsid w:val="00C92715"/>
    <w:rsid w:val="00C92812"/>
    <w:rsid w:val="00C929E1"/>
    <w:rsid w:val="00C92D3A"/>
    <w:rsid w:val="00C92D3E"/>
    <w:rsid w:val="00C92F9E"/>
    <w:rsid w:val="00C931F6"/>
    <w:rsid w:val="00C93273"/>
    <w:rsid w:val="00C93462"/>
    <w:rsid w:val="00C9356D"/>
    <w:rsid w:val="00C9357E"/>
    <w:rsid w:val="00C9361A"/>
    <w:rsid w:val="00C936E4"/>
    <w:rsid w:val="00C936F4"/>
    <w:rsid w:val="00C93843"/>
    <w:rsid w:val="00C93A1D"/>
    <w:rsid w:val="00C93CEF"/>
    <w:rsid w:val="00C93E42"/>
    <w:rsid w:val="00C93EAB"/>
    <w:rsid w:val="00C93EB4"/>
    <w:rsid w:val="00C94010"/>
    <w:rsid w:val="00C94217"/>
    <w:rsid w:val="00C94312"/>
    <w:rsid w:val="00C94384"/>
    <w:rsid w:val="00C944D4"/>
    <w:rsid w:val="00C94586"/>
    <w:rsid w:val="00C9468C"/>
    <w:rsid w:val="00C94893"/>
    <w:rsid w:val="00C9491D"/>
    <w:rsid w:val="00C94935"/>
    <w:rsid w:val="00C94993"/>
    <w:rsid w:val="00C94A34"/>
    <w:rsid w:val="00C94A9D"/>
    <w:rsid w:val="00C94C2B"/>
    <w:rsid w:val="00C94CB8"/>
    <w:rsid w:val="00C94F39"/>
    <w:rsid w:val="00C94F73"/>
    <w:rsid w:val="00C94FBC"/>
    <w:rsid w:val="00C9504F"/>
    <w:rsid w:val="00C950F7"/>
    <w:rsid w:val="00C951D7"/>
    <w:rsid w:val="00C951DD"/>
    <w:rsid w:val="00C95609"/>
    <w:rsid w:val="00C9585E"/>
    <w:rsid w:val="00C95A2F"/>
    <w:rsid w:val="00C95A94"/>
    <w:rsid w:val="00C95D94"/>
    <w:rsid w:val="00C95F3E"/>
    <w:rsid w:val="00C96037"/>
    <w:rsid w:val="00C9606A"/>
    <w:rsid w:val="00C9607F"/>
    <w:rsid w:val="00C964A6"/>
    <w:rsid w:val="00C9651A"/>
    <w:rsid w:val="00C9671B"/>
    <w:rsid w:val="00C967A1"/>
    <w:rsid w:val="00C96B0A"/>
    <w:rsid w:val="00C96B5A"/>
    <w:rsid w:val="00C96BD3"/>
    <w:rsid w:val="00C96DA2"/>
    <w:rsid w:val="00C96F63"/>
    <w:rsid w:val="00C96F79"/>
    <w:rsid w:val="00C970CF"/>
    <w:rsid w:val="00C97239"/>
    <w:rsid w:val="00C975A7"/>
    <w:rsid w:val="00C975B6"/>
    <w:rsid w:val="00C976DB"/>
    <w:rsid w:val="00C976FC"/>
    <w:rsid w:val="00C97729"/>
    <w:rsid w:val="00C97777"/>
    <w:rsid w:val="00C977C2"/>
    <w:rsid w:val="00C97883"/>
    <w:rsid w:val="00C97978"/>
    <w:rsid w:val="00C97AE5"/>
    <w:rsid w:val="00C97B5B"/>
    <w:rsid w:val="00C97B5E"/>
    <w:rsid w:val="00C97B61"/>
    <w:rsid w:val="00C97B88"/>
    <w:rsid w:val="00C97CF9"/>
    <w:rsid w:val="00C97E0F"/>
    <w:rsid w:val="00C97E44"/>
    <w:rsid w:val="00C97F8B"/>
    <w:rsid w:val="00CA002E"/>
    <w:rsid w:val="00CA007A"/>
    <w:rsid w:val="00CA0157"/>
    <w:rsid w:val="00CA01FE"/>
    <w:rsid w:val="00CA02CE"/>
    <w:rsid w:val="00CA02DE"/>
    <w:rsid w:val="00CA0357"/>
    <w:rsid w:val="00CA0628"/>
    <w:rsid w:val="00CA081B"/>
    <w:rsid w:val="00CA08CB"/>
    <w:rsid w:val="00CA0B88"/>
    <w:rsid w:val="00CA0C66"/>
    <w:rsid w:val="00CA0F40"/>
    <w:rsid w:val="00CA0F5B"/>
    <w:rsid w:val="00CA0F8A"/>
    <w:rsid w:val="00CA16A4"/>
    <w:rsid w:val="00CA16E8"/>
    <w:rsid w:val="00CA1707"/>
    <w:rsid w:val="00CA17DD"/>
    <w:rsid w:val="00CA183D"/>
    <w:rsid w:val="00CA1863"/>
    <w:rsid w:val="00CA1941"/>
    <w:rsid w:val="00CA1B2F"/>
    <w:rsid w:val="00CA1B55"/>
    <w:rsid w:val="00CA1B81"/>
    <w:rsid w:val="00CA1B8B"/>
    <w:rsid w:val="00CA1C40"/>
    <w:rsid w:val="00CA1C75"/>
    <w:rsid w:val="00CA1CDB"/>
    <w:rsid w:val="00CA1D57"/>
    <w:rsid w:val="00CA211F"/>
    <w:rsid w:val="00CA2257"/>
    <w:rsid w:val="00CA237C"/>
    <w:rsid w:val="00CA238F"/>
    <w:rsid w:val="00CA23FD"/>
    <w:rsid w:val="00CA244A"/>
    <w:rsid w:val="00CA24AF"/>
    <w:rsid w:val="00CA2567"/>
    <w:rsid w:val="00CA25B1"/>
    <w:rsid w:val="00CA25E3"/>
    <w:rsid w:val="00CA262F"/>
    <w:rsid w:val="00CA26CE"/>
    <w:rsid w:val="00CA287B"/>
    <w:rsid w:val="00CA28E2"/>
    <w:rsid w:val="00CA2BE5"/>
    <w:rsid w:val="00CA2DB0"/>
    <w:rsid w:val="00CA2F99"/>
    <w:rsid w:val="00CA2FD1"/>
    <w:rsid w:val="00CA301B"/>
    <w:rsid w:val="00CA3111"/>
    <w:rsid w:val="00CA320A"/>
    <w:rsid w:val="00CA3440"/>
    <w:rsid w:val="00CA34F4"/>
    <w:rsid w:val="00CA3511"/>
    <w:rsid w:val="00CA351D"/>
    <w:rsid w:val="00CA3568"/>
    <w:rsid w:val="00CA36AE"/>
    <w:rsid w:val="00CA3868"/>
    <w:rsid w:val="00CA388B"/>
    <w:rsid w:val="00CA391D"/>
    <w:rsid w:val="00CA39F2"/>
    <w:rsid w:val="00CA3A43"/>
    <w:rsid w:val="00CA3ACD"/>
    <w:rsid w:val="00CA3BA2"/>
    <w:rsid w:val="00CA3E10"/>
    <w:rsid w:val="00CA3E26"/>
    <w:rsid w:val="00CA414E"/>
    <w:rsid w:val="00CA4182"/>
    <w:rsid w:val="00CA4378"/>
    <w:rsid w:val="00CA444C"/>
    <w:rsid w:val="00CA44D3"/>
    <w:rsid w:val="00CA4C2F"/>
    <w:rsid w:val="00CA4C6E"/>
    <w:rsid w:val="00CA4D01"/>
    <w:rsid w:val="00CA4D06"/>
    <w:rsid w:val="00CA4D20"/>
    <w:rsid w:val="00CA4D9A"/>
    <w:rsid w:val="00CA4DA8"/>
    <w:rsid w:val="00CA4EAF"/>
    <w:rsid w:val="00CA4F28"/>
    <w:rsid w:val="00CA4F8B"/>
    <w:rsid w:val="00CA501D"/>
    <w:rsid w:val="00CA50DA"/>
    <w:rsid w:val="00CA51A3"/>
    <w:rsid w:val="00CA5445"/>
    <w:rsid w:val="00CA5630"/>
    <w:rsid w:val="00CA5792"/>
    <w:rsid w:val="00CA588C"/>
    <w:rsid w:val="00CA58C8"/>
    <w:rsid w:val="00CA5C88"/>
    <w:rsid w:val="00CA5CCF"/>
    <w:rsid w:val="00CA5D86"/>
    <w:rsid w:val="00CA5EA9"/>
    <w:rsid w:val="00CA5F1C"/>
    <w:rsid w:val="00CA5FB3"/>
    <w:rsid w:val="00CA6045"/>
    <w:rsid w:val="00CA6344"/>
    <w:rsid w:val="00CA663A"/>
    <w:rsid w:val="00CA6771"/>
    <w:rsid w:val="00CA69BD"/>
    <w:rsid w:val="00CA6B3F"/>
    <w:rsid w:val="00CA6B78"/>
    <w:rsid w:val="00CA6BE9"/>
    <w:rsid w:val="00CA6C5A"/>
    <w:rsid w:val="00CA6D6C"/>
    <w:rsid w:val="00CA6DA3"/>
    <w:rsid w:val="00CA700C"/>
    <w:rsid w:val="00CA705C"/>
    <w:rsid w:val="00CA71DE"/>
    <w:rsid w:val="00CA7253"/>
    <w:rsid w:val="00CA72DE"/>
    <w:rsid w:val="00CA73C8"/>
    <w:rsid w:val="00CA73F9"/>
    <w:rsid w:val="00CA75FD"/>
    <w:rsid w:val="00CA76C4"/>
    <w:rsid w:val="00CA771A"/>
    <w:rsid w:val="00CA78BF"/>
    <w:rsid w:val="00CA7939"/>
    <w:rsid w:val="00CA79FD"/>
    <w:rsid w:val="00CA7AC4"/>
    <w:rsid w:val="00CA7EE0"/>
    <w:rsid w:val="00CB0007"/>
    <w:rsid w:val="00CB02FE"/>
    <w:rsid w:val="00CB03EA"/>
    <w:rsid w:val="00CB055E"/>
    <w:rsid w:val="00CB07FA"/>
    <w:rsid w:val="00CB082F"/>
    <w:rsid w:val="00CB089B"/>
    <w:rsid w:val="00CB08C8"/>
    <w:rsid w:val="00CB09DA"/>
    <w:rsid w:val="00CB0A1F"/>
    <w:rsid w:val="00CB0A44"/>
    <w:rsid w:val="00CB0AF3"/>
    <w:rsid w:val="00CB0B8B"/>
    <w:rsid w:val="00CB0BD9"/>
    <w:rsid w:val="00CB0CBE"/>
    <w:rsid w:val="00CB0E38"/>
    <w:rsid w:val="00CB0F3E"/>
    <w:rsid w:val="00CB0FDB"/>
    <w:rsid w:val="00CB10A0"/>
    <w:rsid w:val="00CB1205"/>
    <w:rsid w:val="00CB1291"/>
    <w:rsid w:val="00CB131D"/>
    <w:rsid w:val="00CB141C"/>
    <w:rsid w:val="00CB14BE"/>
    <w:rsid w:val="00CB15BC"/>
    <w:rsid w:val="00CB15FB"/>
    <w:rsid w:val="00CB1784"/>
    <w:rsid w:val="00CB18D5"/>
    <w:rsid w:val="00CB18FD"/>
    <w:rsid w:val="00CB1905"/>
    <w:rsid w:val="00CB190C"/>
    <w:rsid w:val="00CB1AB7"/>
    <w:rsid w:val="00CB1CAB"/>
    <w:rsid w:val="00CB1CAC"/>
    <w:rsid w:val="00CB1CBF"/>
    <w:rsid w:val="00CB1DE8"/>
    <w:rsid w:val="00CB1E3B"/>
    <w:rsid w:val="00CB1E8B"/>
    <w:rsid w:val="00CB1EFD"/>
    <w:rsid w:val="00CB1F1D"/>
    <w:rsid w:val="00CB1F83"/>
    <w:rsid w:val="00CB1FEC"/>
    <w:rsid w:val="00CB204C"/>
    <w:rsid w:val="00CB211D"/>
    <w:rsid w:val="00CB214A"/>
    <w:rsid w:val="00CB2297"/>
    <w:rsid w:val="00CB23A4"/>
    <w:rsid w:val="00CB244F"/>
    <w:rsid w:val="00CB250E"/>
    <w:rsid w:val="00CB270C"/>
    <w:rsid w:val="00CB2769"/>
    <w:rsid w:val="00CB296D"/>
    <w:rsid w:val="00CB2CBF"/>
    <w:rsid w:val="00CB2E54"/>
    <w:rsid w:val="00CB2F5D"/>
    <w:rsid w:val="00CB32C0"/>
    <w:rsid w:val="00CB3372"/>
    <w:rsid w:val="00CB3407"/>
    <w:rsid w:val="00CB3518"/>
    <w:rsid w:val="00CB3525"/>
    <w:rsid w:val="00CB3655"/>
    <w:rsid w:val="00CB36DA"/>
    <w:rsid w:val="00CB382C"/>
    <w:rsid w:val="00CB399C"/>
    <w:rsid w:val="00CB39A3"/>
    <w:rsid w:val="00CB3B85"/>
    <w:rsid w:val="00CB3D3D"/>
    <w:rsid w:val="00CB3E73"/>
    <w:rsid w:val="00CB40DC"/>
    <w:rsid w:val="00CB45A0"/>
    <w:rsid w:val="00CB4616"/>
    <w:rsid w:val="00CB4711"/>
    <w:rsid w:val="00CB47EE"/>
    <w:rsid w:val="00CB4858"/>
    <w:rsid w:val="00CB4B94"/>
    <w:rsid w:val="00CB4BA6"/>
    <w:rsid w:val="00CB4D08"/>
    <w:rsid w:val="00CB4D9E"/>
    <w:rsid w:val="00CB4DB0"/>
    <w:rsid w:val="00CB4DB2"/>
    <w:rsid w:val="00CB4EBE"/>
    <w:rsid w:val="00CB4EF1"/>
    <w:rsid w:val="00CB5052"/>
    <w:rsid w:val="00CB50AB"/>
    <w:rsid w:val="00CB5147"/>
    <w:rsid w:val="00CB537D"/>
    <w:rsid w:val="00CB5396"/>
    <w:rsid w:val="00CB543B"/>
    <w:rsid w:val="00CB5DA3"/>
    <w:rsid w:val="00CB5F64"/>
    <w:rsid w:val="00CB5FA2"/>
    <w:rsid w:val="00CB5FAF"/>
    <w:rsid w:val="00CB6075"/>
    <w:rsid w:val="00CB61CC"/>
    <w:rsid w:val="00CB6304"/>
    <w:rsid w:val="00CB649E"/>
    <w:rsid w:val="00CB66DB"/>
    <w:rsid w:val="00CB6795"/>
    <w:rsid w:val="00CB684F"/>
    <w:rsid w:val="00CB68F7"/>
    <w:rsid w:val="00CB6958"/>
    <w:rsid w:val="00CB6B71"/>
    <w:rsid w:val="00CB6B8A"/>
    <w:rsid w:val="00CB6BA0"/>
    <w:rsid w:val="00CB6E1B"/>
    <w:rsid w:val="00CB6EA6"/>
    <w:rsid w:val="00CB6FFF"/>
    <w:rsid w:val="00CB70F8"/>
    <w:rsid w:val="00CB714A"/>
    <w:rsid w:val="00CB71F5"/>
    <w:rsid w:val="00CB71F8"/>
    <w:rsid w:val="00CB7262"/>
    <w:rsid w:val="00CB727C"/>
    <w:rsid w:val="00CB7317"/>
    <w:rsid w:val="00CB7512"/>
    <w:rsid w:val="00CB77FF"/>
    <w:rsid w:val="00CB7864"/>
    <w:rsid w:val="00CB79B2"/>
    <w:rsid w:val="00CB7AEA"/>
    <w:rsid w:val="00CB7CA3"/>
    <w:rsid w:val="00CB7E18"/>
    <w:rsid w:val="00CB7F2C"/>
    <w:rsid w:val="00CB7FA8"/>
    <w:rsid w:val="00CC0024"/>
    <w:rsid w:val="00CC023F"/>
    <w:rsid w:val="00CC04FC"/>
    <w:rsid w:val="00CC0581"/>
    <w:rsid w:val="00CC0601"/>
    <w:rsid w:val="00CC076B"/>
    <w:rsid w:val="00CC081C"/>
    <w:rsid w:val="00CC089B"/>
    <w:rsid w:val="00CC0972"/>
    <w:rsid w:val="00CC09EE"/>
    <w:rsid w:val="00CC0AA2"/>
    <w:rsid w:val="00CC0B75"/>
    <w:rsid w:val="00CC0BAE"/>
    <w:rsid w:val="00CC0C3E"/>
    <w:rsid w:val="00CC0C62"/>
    <w:rsid w:val="00CC0D25"/>
    <w:rsid w:val="00CC0D9F"/>
    <w:rsid w:val="00CC0E09"/>
    <w:rsid w:val="00CC0E57"/>
    <w:rsid w:val="00CC0FF2"/>
    <w:rsid w:val="00CC1003"/>
    <w:rsid w:val="00CC1059"/>
    <w:rsid w:val="00CC1073"/>
    <w:rsid w:val="00CC127A"/>
    <w:rsid w:val="00CC1330"/>
    <w:rsid w:val="00CC13BB"/>
    <w:rsid w:val="00CC175B"/>
    <w:rsid w:val="00CC180A"/>
    <w:rsid w:val="00CC18C5"/>
    <w:rsid w:val="00CC196F"/>
    <w:rsid w:val="00CC198E"/>
    <w:rsid w:val="00CC19CC"/>
    <w:rsid w:val="00CC1BA7"/>
    <w:rsid w:val="00CC1D69"/>
    <w:rsid w:val="00CC1EB3"/>
    <w:rsid w:val="00CC1F24"/>
    <w:rsid w:val="00CC1F65"/>
    <w:rsid w:val="00CC21B8"/>
    <w:rsid w:val="00CC2250"/>
    <w:rsid w:val="00CC2282"/>
    <w:rsid w:val="00CC229F"/>
    <w:rsid w:val="00CC22D4"/>
    <w:rsid w:val="00CC238A"/>
    <w:rsid w:val="00CC2579"/>
    <w:rsid w:val="00CC267F"/>
    <w:rsid w:val="00CC26DB"/>
    <w:rsid w:val="00CC270E"/>
    <w:rsid w:val="00CC2773"/>
    <w:rsid w:val="00CC277F"/>
    <w:rsid w:val="00CC27C3"/>
    <w:rsid w:val="00CC28A6"/>
    <w:rsid w:val="00CC2944"/>
    <w:rsid w:val="00CC29AF"/>
    <w:rsid w:val="00CC2A6A"/>
    <w:rsid w:val="00CC2BFA"/>
    <w:rsid w:val="00CC2D25"/>
    <w:rsid w:val="00CC2D33"/>
    <w:rsid w:val="00CC2D9D"/>
    <w:rsid w:val="00CC2DF7"/>
    <w:rsid w:val="00CC2F2D"/>
    <w:rsid w:val="00CC2FDC"/>
    <w:rsid w:val="00CC300C"/>
    <w:rsid w:val="00CC311B"/>
    <w:rsid w:val="00CC312B"/>
    <w:rsid w:val="00CC318C"/>
    <w:rsid w:val="00CC342E"/>
    <w:rsid w:val="00CC34AB"/>
    <w:rsid w:val="00CC353A"/>
    <w:rsid w:val="00CC35A7"/>
    <w:rsid w:val="00CC35AE"/>
    <w:rsid w:val="00CC3653"/>
    <w:rsid w:val="00CC3659"/>
    <w:rsid w:val="00CC36B2"/>
    <w:rsid w:val="00CC36EF"/>
    <w:rsid w:val="00CC3878"/>
    <w:rsid w:val="00CC38C3"/>
    <w:rsid w:val="00CC3A17"/>
    <w:rsid w:val="00CC3A54"/>
    <w:rsid w:val="00CC3A93"/>
    <w:rsid w:val="00CC3B3C"/>
    <w:rsid w:val="00CC3B63"/>
    <w:rsid w:val="00CC3BB0"/>
    <w:rsid w:val="00CC3DAA"/>
    <w:rsid w:val="00CC3E69"/>
    <w:rsid w:val="00CC3EC1"/>
    <w:rsid w:val="00CC4006"/>
    <w:rsid w:val="00CC40C1"/>
    <w:rsid w:val="00CC418E"/>
    <w:rsid w:val="00CC421E"/>
    <w:rsid w:val="00CC4237"/>
    <w:rsid w:val="00CC42AD"/>
    <w:rsid w:val="00CC436E"/>
    <w:rsid w:val="00CC4498"/>
    <w:rsid w:val="00CC46B3"/>
    <w:rsid w:val="00CC4737"/>
    <w:rsid w:val="00CC48C1"/>
    <w:rsid w:val="00CC49FF"/>
    <w:rsid w:val="00CC4A6B"/>
    <w:rsid w:val="00CC4B16"/>
    <w:rsid w:val="00CC4C2C"/>
    <w:rsid w:val="00CC4D37"/>
    <w:rsid w:val="00CC4E00"/>
    <w:rsid w:val="00CC4E01"/>
    <w:rsid w:val="00CC4E5E"/>
    <w:rsid w:val="00CC503A"/>
    <w:rsid w:val="00CC5057"/>
    <w:rsid w:val="00CC5071"/>
    <w:rsid w:val="00CC5270"/>
    <w:rsid w:val="00CC52CE"/>
    <w:rsid w:val="00CC551C"/>
    <w:rsid w:val="00CC576A"/>
    <w:rsid w:val="00CC5936"/>
    <w:rsid w:val="00CC5989"/>
    <w:rsid w:val="00CC59C0"/>
    <w:rsid w:val="00CC5B3D"/>
    <w:rsid w:val="00CC5C20"/>
    <w:rsid w:val="00CC5C85"/>
    <w:rsid w:val="00CC605D"/>
    <w:rsid w:val="00CC611A"/>
    <w:rsid w:val="00CC611C"/>
    <w:rsid w:val="00CC6166"/>
    <w:rsid w:val="00CC61E2"/>
    <w:rsid w:val="00CC62D5"/>
    <w:rsid w:val="00CC62EC"/>
    <w:rsid w:val="00CC63A7"/>
    <w:rsid w:val="00CC64A4"/>
    <w:rsid w:val="00CC65FB"/>
    <w:rsid w:val="00CC6688"/>
    <w:rsid w:val="00CC68BE"/>
    <w:rsid w:val="00CC6B72"/>
    <w:rsid w:val="00CC6E95"/>
    <w:rsid w:val="00CC707A"/>
    <w:rsid w:val="00CC7198"/>
    <w:rsid w:val="00CC719C"/>
    <w:rsid w:val="00CC7302"/>
    <w:rsid w:val="00CC730A"/>
    <w:rsid w:val="00CC7614"/>
    <w:rsid w:val="00CC7660"/>
    <w:rsid w:val="00CC769F"/>
    <w:rsid w:val="00CC7729"/>
    <w:rsid w:val="00CC7746"/>
    <w:rsid w:val="00CC78C2"/>
    <w:rsid w:val="00CC7B2B"/>
    <w:rsid w:val="00CC7B6F"/>
    <w:rsid w:val="00CC7B8B"/>
    <w:rsid w:val="00CC7E9F"/>
    <w:rsid w:val="00CD000B"/>
    <w:rsid w:val="00CD0089"/>
    <w:rsid w:val="00CD00DF"/>
    <w:rsid w:val="00CD0222"/>
    <w:rsid w:val="00CD03BE"/>
    <w:rsid w:val="00CD04DD"/>
    <w:rsid w:val="00CD053A"/>
    <w:rsid w:val="00CD05FF"/>
    <w:rsid w:val="00CD0730"/>
    <w:rsid w:val="00CD078F"/>
    <w:rsid w:val="00CD0807"/>
    <w:rsid w:val="00CD0A8E"/>
    <w:rsid w:val="00CD0C89"/>
    <w:rsid w:val="00CD0D47"/>
    <w:rsid w:val="00CD0DC9"/>
    <w:rsid w:val="00CD0E1B"/>
    <w:rsid w:val="00CD10C8"/>
    <w:rsid w:val="00CD121E"/>
    <w:rsid w:val="00CD1361"/>
    <w:rsid w:val="00CD1459"/>
    <w:rsid w:val="00CD1520"/>
    <w:rsid w:val="00CD15F6"/>
    <w:rsid w:val="00CD1785"/>
    <w:rsid w:val="00CD185D"/>
    <w:rsid w:val="00CD18AF"/>
    <w:rsid w:val="00CD19FA"/>
    <w:rsid w:val="00CD1C29"/>
    <w:rsid w:val="00CD1E28"/>
    <w:rsid w:val="00CD1EBA"/>
    <w:rsid w:val="00CD201B"/>
    <w:rsid w:val="00CD2145"/>
    <w:rsid w:val="00CD2172"/>
    <w:rsid w:val="00CD22AB"/>
    <w:rsid w:val="00CD22DA"/>
    <w:rsid w:val="00CD246B"/>
    <w:rsid w:val="00CD2491"/>
    <w:rsid w:val="00CD2577"/>
    <w:rsid w:val="00CD2682"/>
    <w:rsid w:val="00CD26FE"/>
    <w:rsid w:val="00CD28F0"/>
    <w:rsid w:val="00CD2A5C"/>
    <w:rsid w:val="00CD2C0D"/>
    <w:rsid w:val="00CD2C3F"/>
    <w:rsid w:val="00CD2CF6"/>
    <w:rsid w:val="00CD2D58"/>
    <w:rsid w:val="00CD2FFB"/>
    <w:rsid w:val="00CD3002"/>
    <w:rsid w:val="00CD3143"/>
    <w:rsid w:val="00CD316D"/>
    <w:rsid w:val="00CD31F2"/>
    <w:rsid w:val="00CD3355"/>
    <w:rsid w:val="00CD3571"/>
    <w:rsid w:val="00CD361F"/>
    <w:rsid w:val="00CD3758"/>
    <w:rsid w:val="00CD395D"/>
    <w:rsid w:val="00CD3BA8"/>
    <w:rsid w:val="00CD3BE4"/>
    <w:rsid w:val="00CD3DE1"/>
    <w:rsid w:val="00CD3ED8"/>
    <w:rsid w:val="00CD4197"/>
    <w:rsid w:val="00CD42C5"/>
    <w:rsid w:val="00CD4457"/>
    <w:rsid w:val="00CD466F"/>
    <w:rsid w:val="00CD4687"/>
    <w:rsid w:val="00CD4926"/>
    <w:rsid w:val="00CD497A"/>
    <w:rsid w:val="00CD4A5F"/>
    <w:rsid w:val="00CD4A68"/>
    <w:rsid w:val="00CD4A89"/>
    <w:rsid w:val="00CD4CBE"/>
    <w:rsid w:val="00CD4EAE"/>
    <w:rsid w:val="00CD507B"/>
    <w:rsid w:val="00CD5231"/>
    <w:rsid w:val="00CD5234"/>
    <w:rsid w:val="00CD5359"/>
    <w:rsid w:val="00CD536C"/>
    <w:rsid w:val="00CD55F9"/>
    <w:rsid w:val="00CD5626"/>
    <w:rsid w:val="00CD5704"/>
    <w:rsid w:val="00CD5833"/>
    <w:rsid w:val="00CD59B2"/>
    <w:rsid w:val="00CD59C4"/>
    <w:rsid w:val="00CD5AE6"/>
    <w:rsid w:val="00CD5AF5"/>
    <w:rsid w:val="00CD5B5F"/>
    <w:rsid w:val="00CD5BC3"/>
    <w:rsid w:val="00CD5F56"/>
    <w:rsid w:val="00CD5F97"/>
    <w:rsid w:val="00CD648E"/>
    <w:rsid w:val="00CD649A"/>
    <w:rsid w:val="00CD64D4"/>
    <w:rsid w:val="00CD675B"/>
    <w:rsid w:val="00CD69E0"/>
    <w:rsid w:val="00CD6BD7"/>
    <w:rsid w:val="00CD6D17"/>
    <w:rsid w:val="00CD6D9F"/>
    <w:rsid w:val="00CD6E4A"/>
    <w:rsid w:val="00CD6F44"/>
    <w:rsid w:val="00CD6FB8"/>
    <w:rsid w:val="00CD6FD2"/>
    <w:rsid w:val="00CD6FF4"/>
    <w:rsid w:val="00CD705C"/>
    <w:rsid w:val="00CD717A"/>
    <w:rsid w:val="00CD72F6"/>
    <w:rsid w:val="00CD75BF"/>
    <w:rsid w:val="00CD75D6"/>
    <w:rsid w:val="00CD761D"/>
    <w:rsid w:val="00CD76B5"/>
    <w:rsid w:val="00CD7736"/>
    <w:rsid w:val="00CD7788"/>
    <w:rsid w:val="00CD78B9"/>
    <w:rsid w:val="00CD7B0D"/>
    <w:rsid w:val="00CD7DA1"/>
    <w:rsid w:val="00CD7E03"/>
    <w:rsid w:val="00CD7EC3"/>
    <w:rsid w:val="00CE00CF"/>
    <w:rsid w:val="00CE0179"/>
    <w:rsid w:val="00CE02DC"/>
    <w:rsid w:val="00CE039B"/>
    <w:rsid w:val="00CE043D"/>
    <w:rsid w:val="00CE0449"/>
    <w:rsid w:val="00CE0940"/>
    <w:rsid w:val="00CE0972"/>
    <w:rsid w:val="00CE0984"/>
    <w:rsid w:val="00CE09E4"/>
    <w:rsid w:val="00CE0BBC"/>
    <w:rsid w:val="00CE0F11"/>
    <w:rsid w:val="00CE0F39"/>
    <w:rsid w:val="00CE103C"/>
    <w:rsid w:val="00CE1070"/>
    <w:rsid w:val="00CE1203"/>
    <w:rsid w:val="00CE1278"/>
    <w:rsid w:val="00CE144D"/>
    <w:rsid w:val="00CE17E1"/>
    <w:rsid w:val="00CE180A"/>
    <w:rsid w:val="00CE185F"/>
    <w:rsid w:val="00CE1A4C"/>
    <w:rsid w:val="00CE1AFF"/>
    <w:rsid w:val="00CE1B89"/>
    <w:rsid w:val="00CE1D01"/>
    <w:rsid w:val="00CE1E4F"/>
    <w:rsid w:val="00CE22F9"/>
    <w:rsid w:val="00CE230C"/>
    <w:rsid w:val="00CE2323"/>
    <w:rsid w:val="00CE2346"/>
    <w:rsid w:val="00CE2521"/>
    <w:rsid w:val="00CE25D6"/>
    <w:rsid w:val="00CE2737"/>
    <w:rsid w:val="00CE2767"/>
    <w:rsid w:val="00CE2981"/>
    <w:rsid w:val="00CE2990"/>
    <w:rsid w:val="00CE29CA"/>
    <w:rsid w:val="00CE2CB4"/>
    <w:rsid w:val="00CE2DF4"/>
    <w:rsid w:val="00CE302E"/>
    <w:rsid w:val="00CE315A"/>
    <w:rsid w:val="00CE3265"/>
    <w:rsid w:val="00CE33E6"/>
    <w:rsid w:val="00CE34AC"/>
    <w:rsid w:val="00CE3523"/>
    <w:rsid w:val="00CE35BD"/>
    <w:rsid w:val="00CE35FD"/>
    <w:rsid w:val="00CE3630"/>
    <w:rsid w:val="00CE36FD"/>
    <w:rsid w:val="00CE3703"/>
    <w:rsid w:val="00CE3C98"/>
    <w:rsid w:val="00CE3DE2"/>
    <w:rsid w:val="00CE3EDF"/>
    <w:rsid w:val="00CE3F84"/>
    <w:rsid w:val="00CE4283"/>
    <w:rsid w:val="00CE43A4"/>
    <w:rsid w:val="00CE4452"/>
    <w:rsid w:val="00CE4455"/>
    <w:rsid w:val="00CE4469"/>
    <w:rsid w:val="00CE4591"/>
    <w:rsid w:val="00CE45D4"/>
    <w:rsid w:val="00CE46B4"/>
    <w:rsid w:val="00CE4887"/>
    <w:rsid w:val="00CE4986"/>
    <w:rsid w:val="00CE499F"/>
    <w:rsid w:val="00CE4B34"/>
    <w:rsid w:val="00CE4B8A"/>
    <w:rsid w:val="00CE4D70"/>
    <w:rsid w:val="00CE4EA1"/>
    <w:rsid w:val="00CE52C0"/>
    <w:rsid w:val="00CE5305"/>
    <w:rsid w:val="00CE54C8"/>
    <w:rsid w:val="00CE5562"/>
    <w:rsid w:val="00CE55FB"/>
    <w:rsid w:val="00CE5A0D"/>
    <w:rsid w:val="00CE5A40"/>
    <w:rsid w:val="00CE5AA3"/>
    <w:rsid w:val="00CE5C40"/>
    <w:rsid w:val="00CE5DFE"/>
    <w:rsid w:val="00CE5E0E"/>
    <w:rsid w:val="00CE5E62"/>
    <w:rsid w:val="00CE60A5"/>
    <w:rsid w:val="00CE6152"/>
    <w:rsid w:val="00CE6204"/>
    <w:rsid w:val="00CE6321"/>
    <w:rsid w:val="00CE6378"/>
    <w:rsid w:val="00CE637B"/>
    <w:rsid w:val="00CE6817"/>
    <w:rsid w:val="00CE69E4"/>
    <w:rsid w:val="00CE6C06"/>
    <w:rsid w:val="00CE6C33"/>
    <w:rsid w:val="00CE6D34"/>
    <w:rsid w:val="00CE6D89"/>
    <w:rsid w:val="00CE6EDC"/>
    <w:rsid w:val="00CE6F0F"/>
    <w:rsid w:val="00CE6F18"/>
    <w:rsid w:val="00CE6FA6"/>
    <w:rsid w:val="00CE6FCC"/>
    <w:rsid w:val="00CE70CA"/>
    <w:rsid w:val="00CE70F3"/>
    <w:rsid w:val="00CE710B"/>
    <w:rsid w:val="00CE74B4"/>
    <w:rsid w:val="00CE75AE"/>
    <w:rsid w:val="00CE7740"/>
    <w:rsid w:val="00CE780E"/>
    <w:rsid w:val="00CE7BB9"/>
    <w:rsid w:val="00CE7D39"/>
    <w:rsid w:val="00CE7E5F"/>
    <w:rsid w:val="00CE7E67"/>
    <w:rsid w:val="00CE7EDF"/>
    <w:rsid w:val="00CF002F"/>
    <w:rsid w:val="00CF0060"/>
    <w:rsid w:val="00CF00D4"/>
    <w:rsid w:val="00CF01D6"/>
    <w:rsid w:val="00CF0246"/>
    <w:rsid w:val="00CF036A"/>
    <w:rsid w:val="00CF043A"/>
    <w:rsid w:val="00CF049D"/>
    <w:rsid w:val="00CF0536"/>
    <w:rsid w:val="00CF0672"/>
    <w:rsid w:val="00CF0A2A"/>
    <w:rsid w:val="00CF0D44"/>
    <w:rsid w:val="00CF0E10"/>
    <w:rsid w:val="00CF0E16"/>
    <w:rsid w:val="00CF0EAD"/>
    <w:rsid w:val="00CF0ECE"/>
    <w:rsid w:val="00CF0F52"/>
    <w:rsid w:val="00CF12DF"/>
    <w:rsid w:val="00CF13FF"/>
    <w:rsid w:val="00CF1596"/>
    <w:rsid w:val="00CF1607"/>
    <w:rsid w:val="00CF1A69"/>
    <w:rsid w:val="00CF1A6B"/>
    <w:rsid w:val="00CF1AAF"/>
    <w:rsid w:val="00CF1B06"/>
    <w:rsid w:val="00CF1D3E"/>
    <w:rsid w:val="00CF1E7D"/>
    <w:rsid w:val="00CF1EF5"/>
    <w:rsid w:val="00CF203A"/>
    <w:rsid w:val="00CF2214"/>
    <w:rsid w:val="00CF2291"/>
    <w:rsid w:val="00CF2483"/>
    <w:rsid w:val="00CF24E2"/>
    <w:rsid w:val="00CF24FD"/>
    <w:rsid w:val="00CF254A"/>
    <w:rsid w:val="00CF2605"/>
    <w:rsid w:val="00CF27E1"/>
    <w:rsid w:val="00CF28C2"/>
    <w:rsid w:val="00CF28D5"/>
    <w:rsid w:val="00CF2BB8"/>
    <w:rsid w:val="00CF2CF0"/>
    <w:rsid w:val="00CF2E1D"/>
    <w:rsid w:val="00CF2EEE"/>
    <w:rsid w:val="00CF2FD2"/>
    <w:rsid w:val="00CF306C"/>
    <w:rsid w:val="00CF309F"/>
    <w:rsid w:val="00CF32A7"/>
    <w:rsid w:val="00CF3338"/>
    <w:rsid w:val="00CF3339"/>
    <w:rsid w:val="00CF348B"/>
    <w:rsid w:val="00CF34A9"/>
    <w:rsid w:val="00CF34D9"/>
    <w:rsid w:val="00CF3608"/>
    <w:rsid w:val="00CF3628"/>
    <w:rsid w:val="00CF36AF"/>
    <w:rsid w:val="00CF377D"/>
    <w:rsid w:val="00CF3795"/>
    <w:rsid w:val="00CF393D"/>
    <w:rsid w:val="00CF3C22"/>
    <w:rsid w:val="00CF3C6A"/>
    <w:rsid w:val="00CF3DDA"/>
    <w:rsid w:val="00CF3E64"/>
    <w:rsid w:val="00CF40B2"/>
    <w:rsid w:val="00CF42A3"/>
    <w:rsid w:val="00CF43E8"/>
    <w:rsid w:val="00CF45C0"/>
    <w:rsid w:val="00CF4629"/>
    <w:rsid w:val="00CF46E5"/>
    <w:rsid w:val="00CF474F"/>
    <w:rsid w:val="00CF490C"/>
    <w:rsid w:val="00CF49A0"/>
    <w:rsid w:val="00CF49BF"/>
    <w:rsid w:val="00CF4ABD"/>
    <w:rsid w:val="00CF4B13"/>
    <w:rsid w:val="00CF4B53"/>
    <w:rsid w:val="00CF4BFA"/>
    <w:rsid w:val="00CF4C88"/>
    <w:rsid w:val="00CF4CF2"/>
    <w:rsid w:val="00CF4E23"/>
    <w:rsid w:val="00CF4E49"/>
    <w:rsid w:val="00CF4EA2"/>
    <w:rsid w:val="00CF4EAD"/>
    <w:rsid w:val="00CF5054"/>
    <w:rsid w:val="00CF5264"/>
    <w:rsid w:val="00CF5295"/>
    <w:rsid w:val="00CF53B8"/>
    <w:rsid w:val="00CF5628"/>
    <w:rsid w:val="00CF571B"/>
    <w:rsid w:val="00CF5766"/>
    <w:rsid w:val="00CF5A53"/>
    <w:rsid w:val="00CF5A6F"/>
    <w:rsid w:val="00CF5B3B"/>
    <w:rsid w:val="00CF5BCC"/>
    <w:rsid w:val="00CF5C21"/>
    <w:rsid w:val="00CF5D10"/>
    <w:rsid w:val="00CF5D28"/>
    <w:rsid w:val="00CF5E31"/>
    <w:rsid w:val="00CF5EA3"/>
    <w:rsid w:val="00CF5F04"/>
    <w:rsid w:val="00CF5FA7"/>
    <w:rsid w:val="00CF610B"/>
    <w:rsid w:val="00CF63A4"/>
    <w:rsid w:val="00CF63F1"/>
    <w:rsid w:val="00CF6602"/>
    <w:rsid w:val="00CF675A"/>
    <w:rsid w:val="00CF6764"/>
    <w:rsid w:val="00CF68B8"/>
    <w:rsid w:val="00CF6AD6"/>
    <w:rsid w:val="00CF6C12"/>
    <w:rsid w:val="00CF6CF5"/>
    <w:rsid w:val="00CF6D41"/>
    <w:rsid w:val="00CF6D97"/>
    <w:rsid w:val="00CF6DB8"/>
    <w:rsid w:val="00CF6EAD"/>
    <w:rsid w:val="00CF6F1E"/>
    <w:rsid w:val="00CF6F84"/>
    <w:rsid w:val="00CF70CA"/>
    <w:rsid w:val="00CF71FD"/>
    <w:rsid w:val="00CF7237"/>
    <w:rsid w:val="00CF7267"/>
    <w:rsid w:val="00CF7357"/>
    <w:rsid w:val="00CF73A5"/>
    <w:rsid w:val="00CF740F"/>
    <w:rsid w:val="00CF77B0"/>
    <w:rsid w:val="00CF77F8"/>
    <w:rsid w:val="00CF78BE"/>
    <w:rsid w:val="00CF7925"/>
    <w:rsid w:val="00CF7B8B"/>
    <w:rsid w:val="00CF7B9E"/>
    <w:rsid w:val="00CF7EDF"/>
    <w:rsid w:val="00CF7F9A"/>
    <w:rsid w:val="00CF7FAB"/>
    <w:rsid w:val="00D000C6"/>
    <w:rsid w:val="00D000D0"/>
    <w:rsid w:val="00D001F9"/>
    <w:rsid w:val="00D001FF"/>
    <w:rsid w:val="00D0035A"/>
    <w:rsid w:val="00D0036E"/>
    <w:rsid w:val="00D0045A"/>
    <w:rsid w:val="00D005CE"/>
    <w:rsid w:val="00D006AF"/>
    <w:rsid w:val="00D008A0"/>
    <w:rsid w:val="00D008BB"/>
    <w:rsid w:val="00D0095A"/>
    <w:rsid w:val="00D0095B"/>
    <w:rsid w:val="00D0096D"/>
    <w:rsid w:val="00D0097A"/>
    <w:rsid w:val="00D00B28"/>
    <w:rsid w:val="00D00BB7"/>
    <w:rsid w:val="00D00CEC"/>
    <w:rsid w:val="00D00DB4"/>
    <w:rsid w:val="00D00F57"/>
    <w:rsid w:val="00D00F76"/>
    <w:rsid w:val="00D0103B"/>
    <w:rsid w:val="00D01057"/>
    <w:rsid w:val="00D01073"/>
    <w:rsid w:val="00D012BD"/>
    <w:rsid w:val="00D0141F"/>
    <w:rsid w:val="00D0153B"/>
    <w:rsid w:val="00D015E2"/>
    <w:rsid w:val="00D0192F"/>
    <w:rsid w:val="00D01AC7"/>
    <w:rsid w:val="00D01B6F"/>
    <w:rsid w:val="00D01BD7"/>
    <w:rsid w:val="00D01C56"/>
    <w:rsid w:val="00D01D5A"/>
    <w:rsid w:val="00D01E19"/>
    <w:rsid w:val="00D01EAD"/>
    <w:rsid w:val="00D02178"/>
    <w:rsid w:val="00D0235E"/>
    <w:rsid w:val="00D023F4"/>
    <w:rsid w:val="00D024BC"/>
    <w:rsid w:val="00D025FE"/>
    <w:rsid w:val="00D02810"/>
    <w:rsid w:val="00D0292D"/>
    <w:rsid w:val="00D02D71"/>
    <w:rsid w:val="00D0306D"/>
    <w:rsid w:val="00D0307E"/>
    <w:rsid w:val="00D031C7"/>
    <w:rsid w:val="00D03466"/>
    <w:rsid w:val="00D03558"/>
    <w:rsid w:val="00D035A5"/>
    <w:rsid w:val="00D035B9"/>
    <w:rsid w:val="00D0367B"/>
    <w:rsid w:val="00D03774"/>
    <w:rsid w:val="00D037A0"/>
    <w:rsid w:val="00D037EA"/>
    <w:rsid w:val="00D03897"/>
    <w:rsid w:val="00D03922"/>
    <w:rsid w:val="00D039A9"/>
    <w:rsid w:val="00D03AA0"/>
    <w:rsid w:val="00D03B14"/>
    <w:rsid w:val="00D03B85"/>
    <w:rsid w:val="00D03E43"/>
    <w:rsid w:val="00D040B7"/>
    <w:rsid w:val="00D04241"/>
    <w:rsid w:val="00D0447A"/>
    <w:rsid w:val="00D04548"/>
    <w:rsid w:val="00D04729"/>
    <w:rsid w:val="00D047ED"/>
    <w:rsid w:val="00D0496A"/>
    <w:rsid w:val="00D049D2"/>
    <w:rsid w:val="00D04D26"/>
    <w:rsid w:val="00D04E99"/>
    <w:rsid w:val="00D050D5"/>
    <w:rsid w:val="00D051CB"/>
    <w:rsid w:val="00D05453"/>
    <w:rsid w:val="00D0553A"/>
    <w:rsid w:val="00D0565E"/>
    <w:rsid w:val="00D05811"/>
    <w:rsid w:val="00D058BD"/>
    <w:rsid w:val="00D059F4"/>
    <w:rsid w:val="00D05CA1"/>
    <w:rsid w:val="00D05CFF"/>
    <w:rsid w:val="00D05DBF"/>
    <w:rsid w:val="00D05FEE"/>
    <w:rsid w:val="00D06005"/>
    <w:rsid w:val="00D0603E"/>
    <w:rsid w:val="00D0606E"/>
    <w:rsid w:val="00D060FF"/>
    <w:rsid w:val="00D0613C"/>
    <w:rsid w:val="00D0617E"/>
    <w:rsid w:val="00D063BE"/>
    <w:rsid w:val="00D063CE"/>
    <w:rsid w:val="00D06466"/>
    <w:rsid w:val="00D064E8"/>
    <w:rsid w:val="00D06546"/>
    <w:rsid w:val="00D06572"/>
    <w:rsid w:val="00D065CD"/>
    <w:rsid w:val="00D066C6"/>
    <w:rsid w:val="00D067E7"/>
    <w:rsid w:val="00D06A4E"/>
    <w:rsid w:val="00D06A63"/>
    <w:rsid w:val="00D06AC0"/>
    <w:rsid w:val="00D06B40"/>
    <w:rsid w:val="00D06C05"/>
    <w:rsid w:val="00D06C19"/>
    <w:rsid w:val="00D06C47"/>
    <w:rsid w:val="00D06C50"/>
    <w:rsid w:val="00D06D3D"/>
    <w:rsid w:val="00D06D99"/>
    <w:rsid w:val="00D06DAE"/>
    <w:rsid w:val="00D06DD2"/>
    <w:rsid w:val="00D0724B"/>
    <w:rsid w:val="00D07327"/>
    <w:rsid w:val="00D0748B"/>
    <w:rsid w:val="00D074C8"/>
    <w:rsid w:val="00D07524"/>
    <w:rsid w:val="00D076AA"/>
    <w:rsid w:val="00D0792F"/>
    <w:rsid w:val="00D07B21"/>
    <w:rsid w:val="00D07B55"/>
    <w:rsid w:val="00D07B87"/>
    <w:rsid w:val="00D07C01"/>
    <w:rsid w:val="00D07DB0"/>
    <w:rsid w:val="00D07ECA"/>
    <w:rsid w:val="00D101F0"/>
    <w:rsid w:val="00D10229"/>
    <w:rsid w:val="00D10496"/>
    <w:rsid w:val="00D1064B"/>
    <w:rsid w:val="00D106B5"/>
    <w:rsid w:val="00D10777"/>
    <w:rsid w:val="00D1079C"/>
    <w:rsid w:val="00D107D5"/>
    <w:rsid w:val="00D10821"/>
    <w:rsid w:val="00D10A58"/>
    <w:rsid w:val="00D10BC6"/>
    <w:rsid w:val="00D10C64"/>
    <w:rsid w:val="00D10CC2"/>
    <w:rsid w:val="00D10D7A"/>
    <w:rsid w:val="00D10D7C"/>
    <w:rsid w:val="00D10E4E"/>
    <w:rsid w:val="00D11107"/>
    <w:rsid w:val="00D11112"/>
    <w:rsid w:val="00D1128E"/>
    <w:rsid w:val="00D1145E"/>
    <w:rsid w:val="00D11467"/>
    <w:rsid w:val="00D11548"/>
    <w:rsid w:val="00D11829"/>
    <w:rsid w:val="00D118A1"/>
    <w:rsid w:val="00D118B7"/>
    <w:rsid w:val="00D119AA"/>
    <w:rsid w:val="00D11AC7"/>
    <w:rsid w:val="00D11ACE"/>
    <w:rsid w:val="00D11C72"/>
    <w:rsid w:val="00D11E1B"/>
    <w:rsid w:val="00D120CF"/>
    <w:rsid w:val="00D120F3"/>
    <w:rsid w:val="00D12106"/>
    <w:rsid w:val="00D12195"/>
    <w:rsid w:val="00D121AC"/>
    <w:rsid w:val="00D12257"/>
    <w:rsid w:val="00D12325"/>
    <w:rsid w:val="00D12663"/>
    <w:rsid w:val="00D12761"/>
    <w:rsid w:val="00D127F5"/>
    <w:rsid w:val="00D12805"/>
    <w:rsid w:val="00D128A0"/>
    <w:rsid w:val="00D128C6"/>
    <w:rsid w:val="00D12A09"/>
    <w:rsid w:val="00D12AF0"/>
    <w:rsid w:val="00D12B1D"/>
    <w:rsid w:val="00D12B92"/>
    <w:rsid w:val="00D12BCD"/>
    <w:rsid w:val="00D12CE8"/>
    <w:rsid w:val="00D12D3B"/>
    <w:rsid w:val="00D12EE0"/>
    <w:rsid w:val="00D13092"/>
    <w:rsid w:val="00D13260"/>
    <w:rsid w:val="00D13419"/>
    <w:rsid w:val="00D135C1"/>
    <w:rsid w:val="00D13605"/>
    <w:rsid w:val="00D136BD"/>
    <w:rsid w:val="00D139F9"/>
    <w:rsid w:val="00D13C0D"/>
    <w:rsid w:val="00D13D6C"/>
    <w:rsid w:val="00D13EB9"/>
    <w:rsid w:val="00D14161"/>
    <w:rsid w:val="00D14242"/>
    <w:rsid w:val="00D14256"/>
    <w:rsid w:val="00D1425D"/>
    <w:rsid w:val="00D14260"/>
    <w:rsid w:val="00D14423"/>
    <w:rsid w:val="00D1443A"/>
    <w:rsid w:val="00D14487"/>
    <w:rsid w:val="00D145E1"/>
    <w:rsid w:val="00D145EF"/>
    <w:rsid w:val="00D146E3"/>
    <w:rsid w:val="00D14810"/>
    <w:rsid w:val="00D1497D"/>
    <w:rsid w:val="00D14999"/>
    <w:rsid w:val="00D14B37"/>
    <w:rsid w:val="00D14CDB"/>
    <w:rsid w:val="00D14CE0"/>
    <w:rsid w:val="00D14D48"/>
    <w:rsid w:val="00D14FC1"/>
    <w:rsid w:val="00D1525A"/>
    <w:rsid w:val="00D15377"/>
    <w:rsid w:val="00D15529"/>
    <w:rsid w:val="00D15599"/>
    <w:rsid w:val="00D15683"/>
    <w:rsid w:val="00D158EC"/>
    <w:rsid w:val="00D159FF"/>
    <w:rsid w:val="00D15A3D"/>
    <w:rsid w:val="00D15B20"/>
    <w:rsid w:val="00D15C24"/>
    <w:rsid w:val="00D15E25"/>
    <w:rsid w:val="00D15E7E"/>
    <w:rsid w:val="00D15E8F"/>
    <w:rsid w:val="00D16058"/>
    <w:rsid w:val="00D1617A"/>
    <w:rsid w:val="00D161A6"/>
    <w:rsid w:val="00D163D9"/>
    <w:rsid w:val="00D16566"/>
    <w:rsid w:val="00D167E5"/>
    <w:rsid w:val="00D168A9"/>
    <w:rsid w:val="00D16929"/>
    <w:rsid w:val="00D16B2C"/>
    <w:rsid w:val="00D16BAC"/>
    <w:rsid w:val="00D16D23"/>
    <w:rsid w:val="00D16F10"/>
    <w:rsid w:val="00D16FDD"/>
    <w:rsid w:val="00D17063"/>
    <w:rsid w:val="00D1713C"/>
    <w:rsid w:val="00D17286"/>
    <w:rsid w:val="00D17469"/>
    <w:rsid w:val="00D17498"/>
    <w:rsid w:val="00D175FB"/>
    <w:rsid w:val="00D1766E"/>
    <w:rsid w:val="00D1770D"/>
    <w:rsid w:val="00D177CA"/>
    <w:rsid w:val="00D177F0"/>
    <w:rsid w:val="00D17911"/>
    <w:rsid w:val="00D17C10"/>
    <w:rsid w:val="00D17CC1"/>
    <w:rsid w:val="00D17DAF"/>
    <w:rsid w:val="00D17E8A"/>
    <w:rsid w:val="00D17ED3"/>
    <w:rsid w:val="00D17F5F"/>
    <w:rsid w:val="00D20016"/>
    <w:rsid w:val="00D2004B"/>
    <w:rsid w:val="00D203EC"/>
    <w:rsid w:val="00D204CF"/>
    <w:rsid w:val="00D205DA"/>
    <w:rsid w:val="00D2078B"/>
    <w:rsid w:val="00D207A7"/>
    <w:rsid w:val="00D2081D"/>
    <w:rsid w:val="00D20867"/>
    <w:rsid w:val="00D209BA"/>
    <w:rsid w:val="00D20A69"/>
    <w:rsid w:val="00D20A6F"/>
    <w:rsid w:val="00D20AB4"/>
    <w:rsid w:val="00D20C3E"/>
    <w:rsid w:val="00D20C78"/>
    <w:rsid w:val="00D20DE7"/>
    <w:rsid w:val="00D20E0E"/>
    <w:rsid w:val="00D20E3C"/>
    <w:rsid w:val="00D210DD"/>
    <w:rsid w:val="00D21153"/>
    <w:rsid w:val="00D212AE"/>
    <w:rsid w:val="00D21368"/>
    <w:rsid w:val="00D213F3"/>
    <w:rsid w:val="00D2145F"/>
    <w:rsid w:val="00D214D9"/>
    <w:rsid w:val="00D21502"/>
    <w:rsid w:val="00D21607"/>
    <w:rsid w:val="00D216F8"/>
    <w:rsid w:val="00D218BE"/>
    <w:rsid w:val="00D21B19"/>
    <w:rsid w:val="00D21C8E"/>
    <w:rsid w:val="00D21D37"/>
    <w:rsid w:val="00D21D99"/>
    <w:rsid w:val="00D21F12"/>
    <w:rsid w:val="00D2206F"/>
    <w:rsid w:val="00D22204"/>
    <w:rsid w:val="00D22279"/>
    <w:rsid w:val="00D222C0"/>
    <w:rsid w:val="00D2231B"/>
    <w:rsid w:val="00D22349"/>
    <w:rsid w:val="00D2237F"/>
    <w:rsid w:val="00D223AF"/>
    <w:rsid w:val="00D223F6"/>
    <w:rsid w:val="00D2279F"/>
    <w:rsid w:val="00D227B0"/>
    <w:rsid w:val="00D22825"/>
    <w:rsid w:val="00D2286E"/>
    <w:rsid w:val="00D22948"/>
    <w:rsid w:val="00D229A6"/>
    <w:rsid w:val="00D22AF1"/>
    <w:rsid w:val="00D22B73"/>
    <w:rsid w:val="00D22B9B"/>
    <w:rsid w:val="00D22CDA"/>
    <w:rsid w:val="00D22E93"/>
    <w:rsid w:val="00D22E95"/>
    <w:rsid w:val="00D22F51"/>
    <w:rsid w:val="00D22FA7"/>
    <w:rsid w:val="00D2304D"/>
    <w:rsid w:val="00D2306E"/>
    <w:rsid w:val="00D2325B"/>
    <w:rsid w:val="00D2335C"/>
    <w:rsid w:val="00D233D3"/>
    <w:rsid w:val="00D23525"/>
    <w:rsid w:val="00D23661"/>
    <w:rsid w:val="00D236FC"/>
    <w:rsid w:val="00D23709"/>
    <w:rsid w:val="00D238B8"/>
    <w:rsid w:val="00D23D04"/>
    <w:rsid w:val="00D23D09"/>
    <w:rsid w:val="00D23D59"/>
    <w:rsid w:val="00D23ECC"/>
    <w:rsid w:val="00D23EDE"/>
    <w:rsid w:val="00D242DA"/>
    <w:rsid w:val="00D24416"/>
    <w:rsid w:val="00D244B8"/>
    <w:rsid w:val="00D2464C"/>
    <w:rsid w:val="00D24750"/>
    <w:rsid w:val="00D247EC"/>
    <w:rsid w:val="00D2494F"/>
    <w:rsid w:val="00D2498A"/>
    <w:rsid w:val="00D24C4E"/>
    <w:rsid w:val="00D24D53"/>
    <w:rsid w:val="00D24E2E"/>
    <w:rsid w:val="00D25228"/>
    <w:rsid w:val="00D2531F"/>
    <w:rsid w:val="00D25447"/>
    <w:rsid w:val="00D2554C"/>
    <w:rsid w:val="00D2560F"/>
    <w:rsid w:val="00D25634"/>
    <w:rsid w:val="00D2575B"/>
    <w:rsid w:val="00D2579D"/>
    <w:rsid w:val="00D25840"/>
    <w:rsid w:val="00D258C9"/>
    <w:rsid w:val="00D25980"/>
    <w:rsid w:val="00D25A60"/>
    <w:rsid w:val="00D25AB6"/>
    <w:rsid w:val="00D25AFC"/>
    <w:rsid w:val="00D25B40"/>
    <w:rsid w:val="00D25D9A"/>
    <w:rsid w:val="00D25DB8"/>
    <w:rsid w:val="00D25EC1"/>
    <w:rsid w:val="00D25F48"/>
    <w:rsid w:val="00D25F51"/>
    <w:rsid w:val="00D25FAF"/>
    <w:rsid w:val="00D26037"/>
    <w:rsid w:val="00D2615C"/>
    <w:rsid w:val="00D261EB"/>
    <w:rsid w:val="00D26207"/>
    <w:rsid w:val="00D26234"/>
    <w:rsid w:val="00D262AA"/>
    <w:rsid w:val="00D26448"/>
    <w:rsid w:val="00D264CC"/>
    <w:rsid w:val="00D264CE"/>
    <w:rsid w:val="00D2652A"/>
    <w:rsid w:val="00D2662D"/>
    <w:rsid w:val="00D26670"/>
    <w:rsid w:val="00D2670E"/>
    <w:rsid w:val="00D26910"/>
    <w:rsid w:val="00D2696C"/>
    <w:rsid w:val="00D269F4"/>
    <w:rsid w:val="00D26A66"/>
    <w:rsid w:val="00D26B64"/>
    <w:rsid w:val="00D26C89"/>
    <w:rsid w:val="00D26C8B"/>
    <w:rsid w:val="00D26CE3"/>
    <w:rsid w:val="00D26D14"/>
    <w:rsid w:val="00D26D3B"/>
    <w:rsid w:val="00D26F26"/>
    <w:rsid w:val="00D27243"/>
    <w:rsid w:val="00D2727C"/>
    <w:rsid w:val="00D2761A"/>
    <w:rsid w:val="00D27778"/>
    <w:rsid w:val="00D2780D"/>
    <w:rsid w:val="00D278A9"/>
    <w:rsid w:val="00D27911"/>
    <w:rsid w:val="00D279BC"/>
    <w:rsid w:val="00D279BF"/>
    <w:rsid w:val="00D27B8B"/>
    <w:rsid w:val="00D27EC0"/>
    <w:rsid w:val="00D27EDB"/>
    <w:rsid w:val="00D27FA4"/>
    <w:rsid w:val="00D27FB4"/>
    <w:rsid w:val="00D300F5"/>
    <w:rsid w:val="00D30268"/>
    <w:rsid w:val="00D302A3"/>
    <w:rsid w:val="00D3047B"/>
    <w:rsid w:val="00D30858"/>
    <w:rsid w:val="00D30A57"/>
    <w:rsid w:val="00D30BF8"/>
    <w:rsid w:val="00D30CF0"/>
    <w:rsid w:val="00D30D86"/>
    <w:rsid w:val="00D30E11"/>
    <w:rsid w:val="00D30ED8"/>
    <w:rsid w:val="00D30F6F"/>
    <w:rsid w:val="00D31403"/>
    <w:rsid w:val="00D3157E"/>
    <w:rsid w:val="00D31681"/>
    <w:rsid w:val="00D31856"/>
    <w:rsid w:val="00D318D1"/>
    <w:rsid w:val="00D318F3"/>
    <w:rsid w:val="00D3190B"/>
    <w:rsid w:val="00D3191C"/>
    <w:rsid w:val="00D3197E"/>
    <w:rsid w:val="00D319AB"/>
    <w:rsid w:val="00D31A80"/>
    <w:rsid w:val="00D31B6E"/>
    <w:rsid w:val="00D31D29"/>
    <w:rsid w:val="00D31EA9"/>
    <w:rsid w:val="00D32076"/>
    <w:rsid w:val="00D321DF"/>
    <w:rsid w:val="00D321EA"/>
    <w:rsid w:val="00D3226C"/>
    <w:rsid w:val="00D32302"/>
    <w:rsid w:val="00D3232B"/>
    <w:rsid w:val="00D32393"/>
    <w:rsid w:val="00D3239F"/>
    <w:rsid w:val="00D324A4"/>
    <w:rsid w:val="00D3250C"/>
    <w:rsid w:val="00D32573"/>
    <w:rsid w:val="00D32657"/>
    <w:rsid w:val="00D32690"/>
    <w:rsid w:val="00D326E1"/>
    <w:rsid w:val="00D326E3"/>
    <w:rsid w:val="00D32770"/>
    <w:rsid w:val="00D328F6"/>
    <w:rsid w:val="00D3296F"/>
    <w:rsid w:val="00D32974"/>
    <w:rsid w:val="00D329EB"/>
    <w:rsid w:val="00D32BEE"/>
    <w:rsid w:val="00D32CC5"/>
    <w:rsid w:val="00D32D1C"/>
    <w:rsid w:val="00D32D52"/>
    <w:rsid w:val="00D32E49"/>
    <w:rsid w:val="00D33078"/>
    <w:rsid w:val="00D330FE"/>
    <w:rsid w:val="00D33152"/>
    <w:rsid w:val="00D333EA"/>
    <w:rsid w:val="00D33400"/>
    <w:rsid w:val="00D3350C"/>
    <w:rsid w:val="00D33532"/>
    <w:rsid w:val="00D33550"/>
    <w:rsid w:val="00D335AC"/>
    <w:rsid w:val="00D33776"/>
    <w:rsid w:val="00D33777"/>
    <w:rsid w:val="00D3377A"/>
    <w:rsid w:val="00D337D8"/>
    <w:rsid w:val="00D337E3"/>
    <w:rsid w:val="00D3385A"/>
    <w:rsid w:val="00D33D7F"/>
    <w:rsid w:val="00D33DE1"/>
    <w:rsid w:val="00D33E71"/>
    <w:rsid w:val="00D33E8C"/>
    <w:rsid w:val="00D33EF1"/>
    <w:rsid w:val="00D34071"/>
    <w:rsid w:val="00D34255"/>
    <w:rsid w:val="00D34299"/>
    <w:rsid w:val="00D34311"/>
    <w:rsid w:val="00D3451A"/>
    <w:rsid w:val="00D345D4"/>
    <w:rsid w:val="00D3462C"/>
    <w:rsid w:val="00D3467C"/>
    <w:rsid w:val="00D346DB"/>
    <w:rsid w:val="00D34778"/>
    <w:rsid w:val="00D34858"/>
    <w:rsid w:val="00D348DB"/>
    <w:rsid w:val="00D349D8"/>
    <w:rsid w:val="00D34A77"/>
    <w:rsid w:val="00D34BBE"/>
    <w:rsid w:val="00D34D13"/>
    <w:rsid w:val="00D34DEB"/>
    <w:rsid w:val="00D34ED8"/>
    <w:rsid w:val="00D35105"/>
    <w:rsid w:val="00D35131"/>
    <w:rsid w:val="00D35198"/>
    <w:rsid w:val="00D352C6"/>
    <w:rsid w:val="00D35363"/>
    <w:rsid w:val="00D35519"/>
    <w:rsid w:val="00D3555C"/>
    <w:rsid w:val="00D3584B"/>
    <w:rsid w:val="00D358A2"/>
    <w:rsid w:val="00D35A85"/>
    <w:rsid w:val="00D35C1F"/>
    <w:rsid w:val="00D35C52"/>
    <w:rsid w:val="00D35C63"/>
    <w:rsid w:val="00D35C6C"/>
    <w:rsid w:val="00D35CDD"/>
    <w:rsid w:val="00D35F97"/>
    <w:rsid w:val="00D3610A"/>
    <w:rsid w:val="00D36174"/>
    <w:rsid w:val="00D3627A"/>
    <w:rsid w:val="00D365AB"/>
    <w:rsid w:val="00D365FF"/>
    <w:rsid w:val="00D3689C"/>
    <w:rsid w:val="00D36930"/>
    <w:rsid w:val="00D36964"/>
    <w:rsid w:val="00D3699F"/>
    <w:rsid w:val="00D36B80"/>
    <w:rsid w:val="00D36BAC"/>
    <w:rsid w:val="00D36BB4"/>
    <w:rsid w:val="00D36CA5"/>
    <w:rsid w:val="00D36D42"/>
    <w:rsid w:val="00D36D4F"/>
    <w:rsid w:val="00D36DC5"/>
    <w:rsid w:val="00D37083"/>
    <w:rsid w:val="00D37185"/>
    <w:rsid w:val="00D371C2"/>
    <w:rsid w:val="00D3721C"/>
    <w:rsid w:val="00D372FD"/>
    <w:rsid w:val="00D3744B"/>
    <w:rsid w:val="00D374F4"/>
    <w:rsid w:val="00D37551"/>
    <w:rsid w:val="00D375B8"/>
    <w:rsid w:val="00D376E6"/>
    <w:rsid w:val="00D3777D"/>
    <w:rsid w:val="00D377D5"/>
    <w:rsid w:val="00D37891"/>
    <w:rsid w:val="00D378B7"/>
    <w:rsid w:val="00D378DE"/>
    <w:rsid w:val="00D37906"/>
    <w:rsid w:val="00D379D2"/>
    <w:rsid w:val="00D37A1A"/>
    <w:rsid w:val="00D37C0A"/>
    <w:rsid w:val="00D37C73"/>
    <w:rsid w:val="00D37F38"/>
    <w:rsid w:val="00D37F6D"/>
    <w:rsid w:val="00D4004A"/>
    <w:rsid w:val="00D40262"/>
    <w:rsid w:val="00D402BC"/>
    <w:rsid w:val="00D404FD"/>
    <w:rsid w:val="00D40506"/>
    <w:rsid w:val="00D4063D"/>
    <w:rsid w:val="00D4081B"/>
    <w:rsid w:val="00D40897"/>
    <w:rsid w:val="00D4089B"/>
    <w:rsid w:val="00D408DD"/>
    <w:rsid w:val="00D409B2"/>
    <w:rsid w:val="00D40B4E"/>
    <w:rsid w:val="00D40B52"/>
    <w:rsid w:val="00D40B9F"/>
    <w:rsid w:val="00D40BEB"/>
    <w:rsid w:val="00D40BF7"/>
    <w:rsid w:val="00D40C28"/>
    <w:rsid w:val="00D40E1A"/>
    <w:rsid w:val="00D410D9"/>
    <w:rsid w:val="00D41158"/>
    <w:rsid w:val="00D4128E"/>
    <w:rsid w:val="00D413C3"/>
    <w:rsid w:val="00D413CC"/>
    <w:rsid w:val="00D41562"/>
    <w:rsid w:val="00D4160E"/>
    <w:rsid w:val="00D416A2"/>
    <w:rsid w:val="00D41733"/>
    <w:rsid w:val="00D4175C"/>
    <w:rsid w:val="00D417B8"/>
    <w:rsid w:val="00D4186D"/>
    <w:rsid w:val="00D41A26"/>
    <w:rsid w:val="00D41ADA"/>
    <w:rsid w:val="00D41B32"/>
    <w:rsid w:val="00D41B49"/>
    <w:rsid w:val="00D41B99"/>
    <w:rsid w:val="00D41C75"/>
    <w:rsid w:val="00D41C9F"/>
    <w:rsid w:val="00D41F0E"/>
    <w:rsid w:val="00D41F42"/>
    <w:rsid w:val="00D41FCE"/>
    <w:rsid w:val="00D420FE"/>
    <w:rsid w:val="00D42240"/>
    <w:rsid w:val="00D42268"/>
    <w:rsid w:val="00D4251C"/>
    <w:rsid w:val="00D425BA"/>
    <w:rsid w:val="00D425D1"/>
    <w:rsid w:val="00D425D4"/>
    <w:rsid w:val="00D425DE"/>
    <w:rsid w:val="00D4262C"/>
    <w:rsid w:val="00D4267B"/>
    <w:rsid w:val="00D426D7"/>
    <w:rsid w:val="00D42753"/>
    <w:rsid w:val="00D42796"/>
    <w:rsid w:val="00D427B8"/>
    <w:rsid w:val="00D427C3"/>
    <w:rsid w:val="00D42938"/>
    <w:rsid w:val="00D42B15"/>
    <w:rsid w:val="00D42C0F"/>
    <w:rsid w:val="00D42D44"/>
    <w:rsid w:val="00D42D8B"/>
    <w:rsid w:val="00D42DDD"/>
    <w:rsid w:val="00D42E1F"/>
    <w:rsid w:val="00D42EB7"/>
    <w:rsid w:val="00D42EB8"/>
    <w:rsid w:val="00D43086"/>
    <w:rsid w:val="00D43162"/>
    <w:rsid w:val="00D431CF"/>
    <w:rsid w:val="00D432FC"/>
    <w:rsid w:val="00D43409"/>
    <w:rsid w:val="00D435BA"/>
    <w:rsid w:val="00D438D3"/>
    <w:rsid w:val="00D439AE"/>
    <w:rsid w:val="00D43B43"/>
    <w:rsid w:val="00D43BF4"/>
    <w:rsid w:val="00D43D3C"/>
    <w:rsid w:val="00D43E0B"/>
    <w:rsid w:val="00D43E43"/>
    <w:rsid w:val="00D43EB3"/>
    <w:rsid w:val="00D43F47"/>
    <w:rsid w:val="00D43F93"/>
    <w:rsid w:val="00D4414B"/>
    <w:rsid w:val="00D441E2"/>
    <w:rsid w:val="00D44283"/>
    <w:rsid w:val="00D442F6"/>
    <w:rsid w:val="00D44320"/>
    <w:rsid w:val="00D44779"/>
    <w:rsid w:val="00D44932"/>
    <w:rsid w:val="00D44B1F"/>
    <w:rsid w:val="00D44CC3"/>
    <w:rsid w:val="00D44D1E"/>
    <w:rsid w:val="00D44E57"/>
    <w:rsid w:val="00D44E7C"/>
    <w:rsid w:val="00D44F21"/>
    <w:rsid w:val="00D44F86"/>
    <w:rsid w:val="00D45071"/>
    <w:rsid w:val="00D450FB"/>
    <w:rsid w:val="00D45146"/>
    <w:rsid w:val="00D45253"/>
    <w:rsid w:val="00D453A2"/>
    <w:rsid w:val="00D455E4"/>
    <w:rsid w:val="00D45745"/>
    <w:rsid w:val="00D45761"/>
    <w:rsid w:val="00D457CB"/>
    <w:rsid w:val="00D45802"/>
    <w:rsid w:val="00D458FB"/>
    <w:rsid w:val="00D45933"/>
    <w:rsid w:val="00D4595B"/>
    <w:rsid w:val="00D45A2E"/>
    <w:rsid w:val="00D45B76"/>
    <w:rsid w:val="00D45E0D"/>
    <w:rsid w:val="00D45E99"/>
    <w:rsid w:val="00D45FA7"/>
    <w:rsid w:val="00D46111"/>
    <w:rsid w:val="00D462AB"/>
    <w:rsid w:val="00D4633A"/>
    <w:rsid w:val="00D46379"/>
    <w:rsid w:val="00D4640A"/>
    <w:rsid w:val="00D4662F"/>
    <w:rsid w:val="00D466D0"/>
    <w:rsid w:val="00D46735"/>
    <w:rsid w:val="00D46753"/>
    <w:rsid w:val="00D4698A"/>
    <w:rsid w:val="00D46A4D"/>
    <w:rsid w:val="00D46AF5"/>
    <w:rsid w:val="00D46C29"/>
    <w:rsid w:val="00D46CDC"/>
    <w:rsid w:val="00D46D4D"/>
    <w:rsid w:val="00D46D5B"/>
    <w:rsid w:val="00D46D7E"/>
    <w:rsid w:val="00D46F1B"/>
    <w:rsid w:val="00D47313"/>
    <w:rsid w:val="00D47346"/>
    <w:rsid w:val="00D47389"/>
    <w:rsid w:val="00D473C7"/>
    <w:rsid w:val="00D473EB"/>
    <w:rsid w:val="00D473ED"/>
    <w:rsid w:val="00D47411"/>
    <w:rsid w:val="00D475B2"/>
    <w:rsid w:val="00D475E5"/>
    <w:rsid w:val="00D475FB"/>
    <w:rsid w:val="00D478B0"/>
    <w:rsid w:val="00D478FA"/>
    <w:rsid w:val="00D47937"/>
    <w:rsid w:val="00D47C16"/>
    <w:rsid w:val="00D47D9C"/>
    <w:rsid w:val="00D47F33"/>
    <w:rsid w:val="00D5026D"/>
    <w:rsid w:val="00D502AF"/>
    <w:rsid w:val="00D50546"/>
    <w:rsid w:val="00D50717"/>
    <w:rsid w:val="00D50725"/>
    <w:rsid w:val="00D50764"/>
    <w:rsid w:val="00D50790"/>
    <w:rsid w:val="00D507E4"/>
    <w:rsid w:val="00D5089B"/>
    <w:rsid w:val="00D508A3"/>
    <w:rsid w:val="00D508A5"/>
    <w:rsid w:val="00D50A12"/>
    <w:rsid w:val="00D50B88"/>
    <w:rsid w:val="00D50C07"/>
    <w:rsid w:val="00D50C12"/>
    <w:rsid w:val="00D50C31"/>
    <w:rsid w:val="00D50E46"/>
    <w:rsid w:val="00D50F77"/>
    <w:rsid w:val="00D50FB2"/>
    <w:rsid w:val="00D51034"/>
    <w:rsid w:val="00D51162"/>
    <w:rsid w:val="00D51193"/>
    <w:rsid w:val="00D511AD"/>
    <w:rsid w:val="00D512B7"/>
    <w:rsid w:val="00D514A9"/>
    <w:rsid w:val="00D516E1"/>
    <w:rsid w:val="00D51767"/>
    <w:rsid w:val="00D5177E"/>
    <w:rsid w:val="00D51805"/>
    <w:rsid w:val="00D5183A"/>
    <w:rsid w:val="00D51906"/>
    <w:rsid w:val="00D51A3B"/>
    <w:rsid w:val="00D51A77"/>
    <w:rsid w:val="00D51ABA"/>
    <w:rsid w:val="00D51B67"/>
    <w:rsid w:val="00D51D0B"/>
    <w:rsid w:val="00D51F33"/>
    <w:rsid w:val="00D51F7C"/>
    <w:rsid w:val="00D51F7D"/>
    <w:rsid w:val="00D51FF0"/>
    <w:rsid w:val="00D521E9"/>
    <w:rsid w:val="00D52219"/>
    <w:rsid w:val="00D52247"/>
    <w:rsid w:val="00D52288"/>
    <w:rsid w:val="00D5231B"/>
    <w:rsid w:val="00D5251A"/>
    <w:rsid w:val="00D52564"/>
    <w:rsid w:val="00D52590"/>
    <w:rsid w:val="00D525C7"/>
    <w:rsid w:val="00D5267B"/>
    <w:rsid w:val="00D5288B"/>
    <w:rsid w:val="00D5295F"/>
    <w:rsid w:val="00D52988"/>
    <w:rsid w:val="00D52995"/>
    <w:rsid w:val="00D52A8D"/>
    <w:rsid w:val="00D52AA3"/>
    <w:rsid w:val="00D52AE1"/>
    <w:rsid w:val="00D52B01"/>
    <w:rsid w:val="00D5308D"/>
    <w:rsid w:val="00D5320F"/>
    <w:rsid w:val="00D532D6"/>
    <w:rsid w:val="00D5341E"/>
    <w:rsid w:val="00D534A8"/>
    <w:rsid w:val="00D53649"/>
    <w:rsid w:val="00D537C9"/>
    <w:rsid w:val="00D53830"/>
    <w:rsid w:val="00D53AD4"/>
    <w:rsid w:val="00D53BA4"/>
    <w:rsid w:val="00D53C82"/>
    <w:rsid w:val="00D53F12"/>
    <w:rsid w:val="00D54135"/>
    <w:rsid w:val="00D54157"/>
    <w:rsid w:val="00D54199"/>
    <w:rsid w:val="00D543BA"/>
    <w:rsid w:val="00D54533"/>
    <w:rsid w:val="00D546F6"/>
    <w:rsid w:val="00D54834"/>
    <w:rsid w:val="00D548AF"/>
    <w:rsid w:val="00D5495F"/>
    <w:rsid w:val="00D5499C"/>
    <w:rsid w:val="00D54A6C"/>
    <w:rsid w:val="00D54B6B"/>
    <w:rsid w:val="00D54CA9"/>
    <w:rsid w:val="00D54CE8"/>
    <w:rsid w:val="00D54E4F"/>
    <w:rsid w:val="00D54E8F"/>
    <w:rsid w:val="00D54FB3"/>
    <w:rsid w:val="00D55048"/>
    <w:rsid w:val="00D550CB"/>
    <w:rsid w:val="00D5519B"/>
    <w:rsid w:val="00D55249"/>
    <w:rsid w:val="00D553E2"/>
    <w:rsid w:val="00D555E5"/>
    <w:rsid w:val="00D5571B"/>
    <w:rsid w:val="00D557B5"/>
    <w:rsid w:val="00D5587A"/>
    <w:rsid w:val="00D55889"/>
    <w:rsid w:val="00D558D3"/>
    <w:rsid w:val="00D55A95"/>
    <w:rsid w:val="00D55ABC"/>
    <w:rsid w:val="00D55C4B"/>
    <w:rsid w:val="00D55EB8"/>
    <w:rsid w:val="00D55FAD"/>
    <w:rsid w:val="00D5600E"/>
    <w:rsid w:val="00D56515"/>
    <w:rsid w:val="00D566E2"/>
    <w:rsid w:val="00D567B1"/>
    <w:rsid w:val="00D5683D"/>
    <w:rsid w:val="00D568E8"/>
    <w:rsid w:val="00D56927"/>
    <w:rsid w:val="00D5692E"/>
    <w:rsid w:val="00D56967"/>
    <w:rsid w:val="00D56A70"/>
    <w:rsid w:val="00D56A82"/>
    <w:rsid w:val="00D56B5F"/>
    <w:rsid w:val="00D56DA0"/>
    <w:rsid w:val="00D56F7D"/>
    <w:rsid w:val="00D56FD3"/>
    <w:rsid w:val="00D570DC"/>
    <w:rsid w:val="00D57124"/>
    <w:rsid w:val="00D571A6"/>
    <w:rsid w:val="00D571B7"/>
    <w:rsid w:val="00D572D0"/>
    <w:rsid w:val="00D57477"/>
    <w:rsid w:val="00D574D6"/>
    <w:rsid w:val="00D577A8"/>
    <w:rsid w:val="00D57871"/>
    <w:rsid w:val="00D57920"/>
    <w:rsid w:val="00D57A3F"/>
    <w:rsid w:val="00D57AEE"/>
    <w:rsid w:val="00D57AF0"/>
    <w:rsid w:val="00D57B8D"/>
    <w:rsid w:val="00D57CB7"/>
    <w:rsid w:val="00D57EA2"/>
    <w:rsid w:val="00D57F65"/>
    <w:rsid w:val="00D57FF2"/>
    <w:rsid w:val="00D601DA"/>
    <w:rsid w:val="00D6053C"/>
    <w:rsid w:val="00D6071E"/>
    <w:rsid w:val="00D6075B"/>
    <w:rsid w:val="00D607FB"/>
    <w:rsid w:val="00D60806"/>
    <w:rsid w:val="00D60A2B"/>
    <w:rsid w:val="00D60A49"/>
    <w:rsid w:val="00D60B69"/>
    <w:rsid w:val="00D60C6B"/>
    <w:rsid w:val="00D60F10"/>
    <w:rsid w:val="00D60F2A"/>
    <w:rsid w:val="00D60FFF"/>
    <w:rsid w:val="00D61089"/>
    <w:rsid w:val="00D61194"/>
    <w:rsid w:val="00D611AF"/>
    <w:rsid w:val="00D61334"/>
    <w:rsid w:val="00D6136A"/>
    <w:rsid w:val="00D6140C"/>
    <w:rsid w:val="00D61442"/>
    <w:rsid w:val="00D616F7"/>
    <w:rsid w:val="00D61730"/>
    <w:rsid w:val="00D61815"/>
    <w:rsid w:val="00D61850"/>
    <w:rsid w:val="00D618CB"/>
    <w:rsid w:val="00D61979"/>
    <w:rsid w:val="00D61A5E"/>
    <w:rsid w:val="00D61F57"/>
    <w:rsid w:val="00D62066"/>
    <w:rsid w:val="00D6219A"/>
    <w:rsid w:val="00D622CB"/>
    <w:rsid w:val="00D622E1"/>
    <w:rsid w:val="00D622F0"/>
    <w:rsid w:val="00D62326"/>
    <w:rsid w:val="00D62427"/>
    <w:rsid w:val="00D62515"/>
    <w:rsid w:val="00D625BB"/>
    <w:rsid w:val="00D625CE"/>
    <w:rsid w:val="00D62664"/>
    <w:rsid w:val="00D626EA"/>
    <w:rsid w:val="00D627E3"/>
    <w:rsid w:val="00D62847"/>
    <w:rsid w:val="00D62936"/>
    <w:rsid w:val="00D62A78"/>
    <w:rsid w:val="00D62BA5"/>
    <w:rsid w:val="00D62C1B"/>
    <w:rsid w:val="00D62CEC"/>
    <w:rsid w:val="00D62ECD"/>
    <w:rsid w:val="00D62ED1"/>
    <w:rsid w:val="00D62F1B"/>
    <w:rsid w:val="00D6305C"/>
    <w:rsid w:val="00D6316A"/>
    <w:rsid w:val="00D631E9"/>
    <w:rsid w:val="00D632E2"/>
    <w:rsid w:val="00D63315"/>
    <w:rsid w:val="00D633DD"/>
    <w:rsid w:val="00D6342A"/>
    <w:rsid w:val="00D63499"/>
    <w:rsid w:val="00D6350C"/>
    <w:rsid w:val="00D6355B"/>
    <w:rsid w:val="00D6367B"/>
    <w:rsid w:val="00D63788"/>
    <w:rsid w:val="00D639CF"/>
    <w:rsid w:val="00D63AE6"/>
    <w:rsid w:val="00D63B16"/>
    <w:rsid w:val="00D63BC6"/>
    <w:rsid w:val="00D63D01"/>
    <w:rsid w:val="00D63D73"/>
    <w:rsid w:val="00D64426"/>
    <w:rsid w:val="00D64475"/>
    <w:rsid w:val="00D644E5"/>
    <w:rsid w:val="00D6454A"/>
    <w:rsid w:val="00D64791"/>
    <w:rsid w:val="00D6495A"/>
    <w:rsid w:val="00D64A2A"/>
    <w:rsid w:val="00D64B37"/>
    <w:rsid w:val="00D64BB9"/>
    <w:rsid w:val="00D64BD3"/>
    <w:rsid w:val="00D64BFD"/>
    <w:rsid w:val="00D64C45"/>
    <w:rsid w:val="00D64C7E"/>
    <w:rsid w:val="00D6500C"/>
    <w:rsid w:val="00D651DD"/>
    <w:rsid w:val="00D65344"/>
    <w:rsid w:val="00D653BD"/>
    <w:rsid w:val="00D654CE"/>
    <w:rsid w:val="00D65709"/>
    <w:rsid w:val="00D65AB1"/>
    <w:rsid w:val="00D65ABE"/>
    <w:rsid w:val="00D65D01"/>
    <w:rsid w:val="00D65D78"/>
    <w:rsid w:val="00D66060"/>
    <w:rsid w:val="00D6618F"/>
    <w:rsid w:val="00D662A0"/>
    <w:rsid w:val="00D66901"/>
    <w:rsid w:val="00D66918"/>
    <w:rsid w:val="00D66949"/>
    <w:rsid w:val="00D66976"/>
    <w:rsid w:val="00D6697B"/>
    <w:rsid w:val="00D66A28"/>
    <w:rsid w:val="00D66A81"/>
    <w:rsid w:val="00D66AAA"/>
    <w:rsid w:val="00D66B04"/>
    <w:rsid w:val="00D66B63"/>
    <w:rsid w:val="00D66BDF"/>
    <w:rsid w:val="00D66D0A"/>
    <w:rsid w:val="00D66E76"/>
    <w:rsid w:val="00D67017"/>
    <w:rsid w:val="00D67021"/>
    <w:rsid w:val="00D670AB"/>
    <w:rsid w:val="00D6713E"/>
    <w:rsid w:val="00D671E0"/>
    <w:rsid w:val="00D6736B"/>
    <w:rsid w:val="00D67505"/>
    <w:rsid w:val="00D675B6"/>
    <w:rsid w:val="00D67636"/>
    <w:rsid w:val="00D676C1"/>
    <w:rsid w:val="00D67754"/>
    <w:rsid w:val="00D6779D"/>
    <w:rsid w:val="00D677CE"/>
    <w:rsid w:val="00D67803"/>
    <w:rsid w:val="00D67948"/>
    <w:rsid w:val="00D6796B"/>
    <w:rsid w:val="00D67A99"/>
    <w:rsid w:val="00D67B30"/>
    <w:rsid w:val="00D67B78"/>
    <w:rsid w:val="00D67BC5"/>
    <w:rsid w:val="00D67CCD"/>
    <w:rsid w:val="00D70103"/>
    <w:rsid w:val="00D701A4"/>
    <w:rsid w:val="00D7021B"/>
    <w:rsid w:val="00D7021F"/>
    <w:rsid w:val="00D704B8"/>
    <w:rsid w:val="00D7068C"/>
    <w:rsid w:val="00D70D33"/>
    <w:rsid w:val="00D70E5F"/>
    <w:rsid w:val="00D70F95"/>
    <w:rsid w:val="00D7101B"/>
    <w:rsid w:val="00D71037"/>
    <w:rsid w:val="00D71076"/>
    <w:rsid w:val="00D710AF"/>
    <w:rsid w:val="00D711DE"/>
    <w:rsid w:val="00D7144F"/>
    <w:rsid w:val="00D7148D"/>
    <w:rsid w:val="00D714A8"/>
    <w:rsid w:val="00D716C9"/>
    <w:rsid w:val="00D7174E"/>
    <w:rsid w:val="00D717D8"/>
    <w:rsid w:val="00D71862"/>
    <w:rsid w:val="00D718CA"/>
    <w:rsid w:val="00D71B4E"/>
    <w:rsid w:val="00D71C11"/>
    <w:rsid w:val="00D71CBC"/>
    <w:rsid w:val="00D71D06"/>
    <w:rsid w:val="00D71D1F"/>
    <w:rsid w:val="00D71DAE"/>
    <w:rsid w:val="00D71E12"/>
    <w:rsid w:val="00D71E69"/>
    <w:rsid w:val="00D71E7F"/>
    <w:rsid w:val="00D71EFA"/>
    <w:rsid w:val="00D71F9C"/>
    <w:rsid w:val="00D71FBA"/>
    <w:rsid w:val="00D720D8"/>
    <w:rsid w:val="00D722EA"/>
    <w:rsid w:val="00D7239B"/>
    <w:rsid w:val="00D723C2"/>
    <w:rsid w:val="00D723DA"/>
    <w:rsid w:val="00D723E2"/>
    <w:rsid w:val="00D72459"/>
    <w:rsid w:val="00D72637"/>
    <w:rsid w:val="00D72677"/>
    <w:rsid w:val="00D72702"/>
    <w:rsid w:val="00D727E2"/>
    <w:rsid w:val="00D72809"/>
    <w:rsid w:val="00D72852"/>
    <w:rsid w:val="00D72933"/>
    <w:rsid w:val="00D72A76"/>
    <w:rsid w:val="00D72AAE"/>
    <w:rsid w:val="00D72CD4"/>
    <w:rsid w:val="00D72FF8"/>
    <w:rsid w:val="00D72FFD"/>
    <w:rsid w:val="00D73015"/>
    <w:rsid w:val="00D73054"/>
    <w:rsid w:val="00D73077"/>
    <w:rsid w:val="00D7312B"/>
    <w:rsid w:val="00D73134"/>
    <w:rsid w:val="00D732C4"/>
    <w:rsid w:val="00D7333C"/>
    <w:rsid w:val="00D73389"/>
    <w:rsid w:val="00D734AA"/>
    <w:rsid w:val="00D73680"/>
    <w:rsid w:val="00D736A2"/>
    <w:rsid w:val="00D737B7"/>
    <w:rsid w:val="00D73871"/>
    <w:rsid w:val="00D73B6A"/>
    <w:rsid w:val="00D73B77"/>
    <w:rsid w:val="00D73C57"/>
    <w:rsid w:val="00D73DC5"/>
    <w:rsid w:val="00D73E38"/>
    <w:rsid w:val="00D73E6F"/>
    <w:rsid w:val="00D740D0"/>
    <w:rsid w:val="00D741CD"/>
    <w:rsid w:val="00D74244"/>
    <w:rsid w:val="00D742D9"/>
    <w:rsid w:val="00D742FF"/>
    <w:rsid w:val="00D74432"/>
    <w:rsid w:val="00D74598"/>
    <w:rsid w:val="00D745C8"/>
    <w:rsid w:val="00D745DD"/>
    <w:rsid w:val="00D746F9"/>
    <w:rsid w:val="00D74A07"/>
    <w:rsid w:val="00D74B3B"/>
    <w:rsid w:val="00D74CFD"/>
    <w:rsid w:val="00D74D07"/>
    <w:rsid w:val="00D74D86"/>
    <w:rsid w:val="00D74D87"/>
    <w:rsid w:val="00D74F34"/>
    <w:rsid w:val="00D74F57"/>
    <w:rsid w:val="00D7509B"/>
    <w:rsid w:val="00D7525A"/>
    <w:rsid w:val="00D752E3"/>
    <w:rsid w:val="00D7537F"/>
    <w:rsid w:val="00D75541"/>
    <w:rsid w:val="00D7568C"/>
    <w:rsid w:val="00D75707"/>
    <w:rsid w:val="00D758B3"/>
    <w:rsid w:val="00D75D6C"/>
    <w:rsid w:val="00D75E49"/>
    <w:rsid w:val="00D75E50"/>
    <w:rsid w:val="00D75E8E"/>
    <w:rsid w:val="00D75EC3"/>
    <w:rsid w:val="00D7600D"/>
    <w:rsid w:val="00D76081"/>
    <w:rsid w:val="00D7615B"/>
    <w:rsid w:val="00D76672"/>
    <w:rsid w:val="00D766C2"/>
    <w:rsid w:val="00D766E8"/>
    <w:rsid w:val="00D76754"/>
    <w:rsid w:val="00D76882"/>
    <w:rsid w:val="00D76883"/>
    <w:rsid w:val="00D768F4"/>
    <w:rsid w:val="00D76A12"/>
    <w:rsid w:val="00D76A6D"/>
    <w:rsid w:val="00D76ADC"/>
    <w:rsid w:val="00D76B27"/>
    <w:rsid w:val="00D76BF8"/>
    <w:rsid w:val="00D76C09"/>
    <w:rsid w:val="00D76EB4"/>
    <w:rsid w:val="00D76EC4"/>
    <w:rsid w:val="00D77027"/>
    <w:rsid w:val="00D772DE"/>
    <w:rsid w:val="00D77413"/>
    <w:rsid w:val="00D77554"/>
    <w:rsid w:val="00D775EB"/>
    <w:rsid w:val="00D77914"/>
    <w:rsid w:val="00D7795A"/>
    <w:rsid w:val="00D77A0A"/>
    <w:rsid w:val="00D77AD3"/>
    <w:rsid w:val="00D77B69"/>
    <w:rsid w:val="00D77C9B"/>
    <w:rsid w:val="00D77CD1"/>
    <w:rsid w:val="00D77D3C"/>
    <w:rsid w:val="00D77DC0"/>
    <w:rsid w:val="00D77FA2"/>
    <w:rsid w:val="00D802D4"/>
    <w:rsid w:val="00D80483"/>
    <w:rsid w:val="00D804F4"/>
    <w:rsid w:val="00D80675"/>
    <w:rsid w:val="00D806EF"/>
    <w:rsid w:val="00D8071D"/>
    <w:rsid w:val="00D8079D"/>
    <w:rsid w:val="00D8094E"/>
    <w:rsid w:val="00D80AF1"/>
    <w:rsid w:val="00D80B04"/>
    <w:rsid w:val="00D80BB9"/>
    <w:rsid w:val="00D80F0E"/>
    <w:rsid w:val="00D81006"/>
    <w:rsid w:val="00D81082"/>
    <w:rsid w:val="00D81102"/>
    <w:rsid w:val="00D81137"/>
    <w:rsid w:val="00D81241"/>
    <w:rsid w:val="00D8130F"/>
    <w:rsid w:val="00D81354"/>
    <w:rsid w:val="00D81388"/>
    <w:rsid w:val="00D81737"/>
    <w:rsid w:val="00D8181E"/>
    <w:rsid w:val="00D8186D"/>
    <w:rsid w:val="00D819DD"/>
    <w:rsid w:val="00D81A67"/>
    <w:rsid w:val="00D81C1B"/>
    <w:rsid w:val="00D81C62"/>
    <w:rsid w:val="00D81CDF"/>
    <w:rsid w:val="00D81E48"/>
    <w:rsid w:val="00D81EBF"/>
    <w:rsid w:val="00D81F10"/>
    <w:rsid w:val="00D82046"/>
    <w:rsid w:val="00D82060"/>
    <w:rsid w:val="00D82106"/>
    <w:rsid w:val="00D8210C"/>
    <w:rsid w:val="00D82136"/>
    <w:rsid w:val="00D82236"/>
    <w:rsid w:val="00D82443"/>
    <w:rsid w:val="00D825EC"/>
    <w:rsid w:val="00D826BC"/>
    <w:rsid w:val="00D826EF"/>
    <w:rsid w:val="00D82770"/>
    <w:rsid w:val="00D82798"/>
    <w:rsid w:val="00D82936"/>
    <w:rsid w:val="00D829EF"/>
    <w:rsid w:val="00D82BF0"/>
    <w:rsid w:val="00D82BF2"/>
    <w:rsid w:val="00D82C75"/>
    <w:rsid w:val="00D82E49"/>
    <w:rsid w:val="00D82F26"/>
    <w:rsid w:val="00D82FAA"/>
    <w:rsid w:val="00D82FC1"/>
    <w:rsid w:val="00D8315B"/>
    <w:rsid w:val="00D83199"/>
    <w:rsid w:val="00D83229"/>
    <w:rsid w:val="00D832E4"/>
    <w:rsid w:val="00D83332"/>
    <w:rsid w:val="00D83361"/>
    <w:rsid w:val="00D8339A"/>
    <w:rsid w:val="00D8353B"/>
    <w:rsid w:val="00D835DA"/>
    <w:rsid w:val="00D83714"/>
    <w:rsid w:val="00D8383F"/>
    <w:rsid w:val="00D8390A"/>
    <w:rsid w:val="00D83921"/>
    <w:rsid w:val="00D8392A"/>
    <w:rsid w:val="00D83934"/>
    <w:rsid w:val="00D839CC"/>
    <w:rsid w:val="00D83A4A"/>
    <w:rsid w:val="00D83AE6"/>
    <w:rsid w:val="00D83E74"/>
    <w:rsid w:val="00D83EC8"/>
    <w:rsid w:val="00D840DE"/>
    <w:rsid w:val="00D8410F"/>
    <w:rsid w:val="00D84234"/>
    <w:rsid w:val="00D8423C"/>
    <w:rsid w:val="00D84269"/>
    <w:rsid w:val="00D84384"/>
    <w:rsid w:val="00D844F9"/>
    <w:rsid w:val="00D845C5"/>
    <w:rsid w:val="00D845F4"/>
    <w:rsid w:val="00D84652"/>
    <w:rsid w:val="00D8469F"/>
    <w:rsid w:val="00D846F8"/>
    <w:rsid w:val="00D847A2"/>
    <w:rsid w:val="00D847A6"/>
    <w:rsid w:val="00D847ED"/>
    <w:rsid w:val="00D8484F"/>
    <w:rsid w:val="00D848C4"/>
    <w:rsid w:val="00D84A57"/>
    <w:rsid w:val="00D84ACB"/>
    <w:rsid w:val="00D84DCB"/>
    <w:rsid w:val="00D852B3"/>
    <w:rsid w:val="00D854C6"/>
    <w:rsid w:val="00D85608"/>
    <w:rsid w:val="00D85609"/>
    <w:rsid w:val="00D8560D"/>
    <w:rsid w:val="00D8588F"/>
    <w:rsid w:val="00D85A12"/>
    <w:rsid w:val="00D85B7D"/>
    <w:rsid w:val="00D85BE3"/>
    <w:rsid w:val="00D85C63"/>
    <w:rsid w:val="00D85DC6"/>
    <w:rsid w:val="00D85DE2"/>
    <w:rsid w:val="00D85EB0"/>
    <w:rsid w:val="00D85F21"/>
    <w:rsid w:val="00D85FCE"/>
    <w:rsid w:val="00D8604C"/>
    <w:rsid w:val="00D86170"/>
    <w:rsid w:val="00D86512"/>
    <w:rsid w:val="00D8651E"/>
    <w:rsid w:val="00D8665C"/>
    <w:rsid w:val="00D866B3"/>
    <w:rsid w:val="00D866D7"/>
    <w:rsid w:val="00D866F6"/>
    <w:rsid w:val="00D86745"/>
    <w:rsid w:val="00D86A30"/>
    <w:rsid w:val="00D86CE0"/>
    <w:rsid w:val="00D86E6E"/>
    <w:rsid w:val="00D86FA8"/>
    <w:rsid w:val="00D86FDC"/>
    <w:rsid w:val="00D87051"/>
    <w:rsid w:val="00D87056"/>
    <w:rsid w:val="00D87134"/>
    <w:rsid w:val="00D87141"/>
    <w:rsid w:val="00D871A7"/>
    <w:rsid w:val="00D871E4"/>
    <w:rsid w:val="00D87248"/>
    <w:rsid w:val="00D87307"/>
    <w:rsid w:val="00D873D6"/>
    <w:rsid w:val="00D87482"/>
    <w:rsid w:val="00D874DF"/>
    <w:rsid w:val="00D875BF"/>
    <w:rsid w:val="00D87694"/>
    <w:rsid w:val="00D87879"/>
    <w:rsid w:val="00D878A0"/>
    <w:rsid w:val="00D878FC"/>
    <w:rsid w:val="00D87978"/>
    <w:rsid w:val="00D87A08"/>
    <w:rsid w:val="00D87A12"/>
    <w:rsid w:val="00D87D4C"/>
    <w:rsid w:val="00D87DB1"/>
    <w:rsid w:val="00D87FB7"/>
    <w:rsid w:val="00D87FCC"/>
    <w:rsid w:val="00D90293"/>
    <w:rsid w:val="00D90320"/>
    <w:rsid w:val="00D903AF"/>
    <w:rsid w:val="00D90576"/>
    <w:rsid w:val="00D905D6"/>
    <w:rsid w:val="00D90661"/>
    <w:rsid w:val="00D907C3"/>
    <w:rsid w:val="00D90935"/>
    <w:rsid w:val="00D90AD7"/>
    <w:rsid w:val="00D90DE5"/>
    <w:rsid w:val="00D90EEA"/>
    <w:rsid w:val="00D90F4D"/>
    <w:rsid w:val="00D914E8"/>
    <w:rsid w:val="00D91645"/>
    <w:rsid w:val="00D91759"/>
    <w:rsid w:val="00D917C8"/>
    <w:rsid w:val="00D9185A"/>
    <w:rsid w:val="00D91A1E"/>
    <w:rsid w:val="00D91F3E"/>
    <w:rsid w:val="00D9230A"/>
    <w:rsid w:val="00D92536"/>
    <w:rsid w:val="00D92537"/>
    <w:rsid w:val="00D9255D"/>
    <w:rsid w:val="00D925F9"/>
    <w:rsid w:val="00D9271E"/>
    <w:rsid w:val="00D92856"/>
    <w:rsid w:val="00D928F5"/>
    <w:rsid w:val="00D92B5F"/>
    <w:rsid w:val="00D92F49"/>
    <w:rsid w:val="00D93068"/>
    <w:rsid w:val="00D9306A"/>
    <w:rsid w:val="00D930E1"/>
    <w:rsid w:val="00D93290"/>
    <w:rsid w:val="00D933B7"/>
    <w:rsid w:val="00D9354D"/>
    <w:rsid w:val="00D93656"/>
    <w:rsid w:val="00D9365C"/>
    <w:rsid w:val="00D937FC"/>
    <w:rsid w:val="00D9381F"/>
    <w:rsid w:val="00D939ED"/>
    <w:rsid w:val="00D93A08"/>
    <w:rsid w:val="00D93C7F"/>
    <w:rsid w:val="00D93DAC"/>
    <w:rsid w:val="00D93DF9"/>
    <w:rsid w:val="00D93E57"/>
    <w:rsid w:val="00D940AB"/>
    <w:rsid w:val="00D9410B"/>
    <w:rsid w:val="00D9415C"/>
    <w:rsid w:val="00D941B8"/>
    <w:rsid w:val="00D942CC"/>
    <w:rsid w:val="00D942D3"/>
    <w:rsid w:val="00D944CE"/>
    <w:rsid w:val="00D944E4"/>
    <w:rsid w:val="00D944E6"/>
    <w:rsid w:val="00D9461C"/>
    <w:rsid w:val="00D94923"/>
    <w:rsid w:val="00D949A7"/>
    <w:rsid w:val="00D94BE3"/>
    <w:rsid w:val="00D94CA2"/>
    <w:rsid w:val="00D94CEE"/>
    <w:rsid w:val="00D94D87"/>
    <w:rsid w:val="00D94EF5"/>
    <w:rsid w:val="00D950B2"/>
    <w:rsid w:val="00D950BA"/>
    <w:rsid w:val="00D95495"/>
    <w:rsid w:val="00D956E5"/>
    <w:rsid w:val="00D956F5"/>
    <w:rsid w:val="00D957E5"/>
    <w:rsid w:val="00D95888"/>
    <w:rsid w:val="00D9597C"/>
    <w:rsid w:val="00D95B31"/>
    <w:rsid w:val="00D95B77"/>
    <w:rsid w:val="00D95DCC"/>
    <w:rsid w:val="00D95DD1"/>
    <w:rsid w:val="00D95E0D"/>
    <w:rsid w:val="00D95E7D"/>
    <w:rsid w:val="00D96004"/>
    <w:rsid w:val="00D961A3"/>
    <w:rsid w:val="00D961D7"/>
    <w:rsid w:val="00D961ED"/>
    <w:rsid w:val="00D962DC"/>
    <w:rsid w:val="00D966A6"/>
    <w:rsid w:val="00D966B1"/>
    <w:rsid w:val="00D96717"/>
    <w:rsid w:val="00D9675E"/>
    <w:rsid w:val="00D96786"/>
    <w:rsid w:val="00D96957"/>
    <w:rsid w:val="00D969FF"/>
    <w:rsid w:val="00D96A43"/>
    <w:rsid w:val="00D96B3B"/>
    <w:rsid w:val="00D96CC6"/>
    <w:rsid w:val="00D96D58"/>
    <w:rsid w:val="00D96DE9"/>
    <w:rsid w:val="00D96E1B"/>
    <w:rsid w:val="00D96E5A"/>
    <w:rsid w:val="00D96F83"/>
    <w:rsid w:val="00D9719A"/>
    <w:rsid w:val="00D97203"/>
    <w:rsid w:val="00D97348"/>
    <w:rsid w:val="00D97375"/>
    <w:rsid w:val="00D973DF"/>
    <w:rsid w:val="00D97402"/>
    <w:rsid w:val="00D976B9"/>
    <w:rsid w:val="00D978B0"/>
    <w:rsid w:val="00D978D7"/>
    <w:rsid w:val="00D97A7A"/>
    <w:rsid w:val="00D97C8A"/>
    <w:rsid w:val="00D97D27"/>
    <w:rsid w:val="00D97E49"/>
    <w:rsid w:val="00DA03BA"/>
    <w:rsid w:val="00DA0495"/>
    <w:rsid w:val="00DA05FB"/>
    <w:rsid w:val="00DA099D"/>
    <w:rsid w:val="00DA0A58"/>
    <w:rsid w:val="00DA0A98"/>
    <w:rsid w:val="00DA0B5F"/>
    <w:rsid w:val="00DA0D33"/>
    <w:rsid w:val="00DA0ED8"/>
    <w:rsid w:val="00DA107B"/>
    <w:rsid w:val="00DA10D2"/>
    <w:rsid w:val="00DA1484"/>
    <w:rsid w:val="00DA14CB"/>
    <w:rsid w:val="00DA15F7"/>
    <w:rsid w:val="00DA180C"/>
    <w:rsid w:val="00DA1894"/>
    <w:rsid w:val="00DA18A2"/>
    <w:rsid w:val="00DA1953"/>
    <w:rsid w:val="00DA1BCD"/>
    <w:rsid w:val="00DA1DDC"/>
    <w:rsid w:val="00DA1E7C"/>
    <w:rsid w:val="00DA1EAA"/>
    <w:rsid w:val="00DA1F5D"/>
    <w:rsid w:val="00DA1FF6"/>
    <w:rsid w:val="00DA215F"/>
    <w:rsid w:val="00DA2300"/>
    <w:rsid w:val="00DA237F"/>
    <w:rsid w:val="00DA2390"/>
    <w:rsid w:val="00DA241F"/>
    <w:rsid w:val="00DA25B8"/>
    <w:rsid w:val="00DA2645"/>
    <w:rsid w:val="00DA28C9"/>
    <w:rsid w:val="00DA2965"/>
    <w:rsid w:val="00DA2BD1"/>
    <w:rsid w:val="00DA2E52"/>
    <w:rsid w:val="00DA2F67"/>
    <w:rsid w:val="00DA2FC3"/>
    <w:rsid w:val="00DA2FD7"/>
    <w:rsid w:val="00DA300D"/>
    <w:rsid w:val="00DA3135"/>
    <w:rsid w:val="00DA3288"/>
    <w:rsid w:val="00DA3299"/>
    <w:rsid w:val="00DA32D3"/>
    <w:rsid w:val="00DA36BA"/>
    <w:rsid w:val="00DA3716"/>
    <w:rsid w:val="00DA3793"/>
    <w:rsid w:val="00DA3834"/>
    <w:rsid w:val="00DA384E"/>
    <w:rsid w:val="00DA3D7F"/>
    <w:rsid w:val="00DA3DB5"/>
    <w:rsid w:val="00DA3E08"/>
    <w:rsid w:val="00DA3E7B"/>
    <w:rsid w:val="00DA3F17"/>
    <w:rsid w:val="00DA3F88"/>
    <w:rsid w:val="00DA409D"/>
    <w:rsid w:val="00DA4173"/>
    <w:rsid w:val="00DA418E"/>
    <w:rsid w:val="00DA42F1"/>
    <w:rsid w:val="00DA433D"/>
    <w:rsid w:val="00DA4419"/>
    <w:rsid w:val="00DA442D"/>
    <w:rsid w:val="00DA451D"/>
    <w:rsid w:val="00DA456F"/>
    <w:rsid w:val="00DA45BE"/>
    <w:rsid w:val="00DA4640"/>
    <w:rsid w:val="00DA4679"/>
    <w:rsid w:val="00DA470D"/>
    <w:rsid w:val="00DA4761"/>
    <w:rsid w:val="00DA4890"/>
    <w:rsid w:val="00DA4A5F"/>
    <w:rsid w:val="00DA4A78"/>
    <w:rsid w:val="00DA4A7D"/>
    <w:rsid w:val="00DA4B49"/>
    <w:rsid w:val="00DA4CC5"/>
    <w:rsid w:val="00DA4D01"/>
    <w:rsid w:val="00DA4D56"/>
    <w:rsid w:val="00DA4D7C"/>
    <w:rsid w:val="00DA4FC0"/>
    <w:rsid w:val="00DA5073"/>
    <w:rsid w:val="00DA50B6"/>
    <w:rsid w:val="00DA50D7"/>
    <w:rsid w:val="00DA5262"/>
    <w:rsid w:val="00DA534F"/>
    <w:rsid w:val="00DA5578"/>
    <w:rsid w:val="00DA5638"/>
    <w:rsid w:val="00DA56DB"/>
    <w:rsid w:val="00DA5763"/>
    <w:rsid w:val="00DA57AB"/>
    <w:rsid w:val="00DA582A"/>
    <w:rsid w:val="00DA586C"/>
    <w:rsid w:val="00DA5913"/>
    <w:rsid w:val="00DA5989"/>
    <w:rsid w:val="00DA5B48"/>
    <w:rsid w:val="00DA5B49"/>
    <w:rsid w:val="00DA5C63"/>
    <w:rsid w:val="00DA5C97"/>
    <w:rsid w:val="00DA5D87"/>
    <w:rsid w:val="00DA5E43"/>
    <w:rsid w:val="00DA5EAF"/>
    <w:rsid w:val="00DA5FE5"/>
    <w:rsid w:val="00DA6023"/>
    <w:rsid w:val="00DA6066"/>
    <w:rsid w:val="00DA6082"/>
    <w:rsid w:val="00DA62B8"/>
    <w:rsid w:val="00DA62DE"/>
    <w:rsid w:val="00DA631D"/>
    <w:rsid w:val="00DA6452"/>
    <w:rsid w:val="00DA64B1"/>
    <w:rsid w:val="00DA6541"/>
    <w:rsid w:val="00DA66E0"/>
    <w:rsid w:val="00DA698C"/>
    <w:rsid w:val="00DA69D5"/>
    <w:rsid w:val="00DA69F9"/>
    <w:rsid w:val="00DA6A29"/>
    <w:rsid w:val="00DA6C47"/>
    <w:rsid w:val="00DA6E20"/>
    <w:rsid w:val="00DA6FE9"/>
    <w:rsid w:val="00DA6FF0"/>
    <w:rsid w:val="00DA7089"/>
    <w:rsid w:val="00DA709A"/>
    <w:rsid w:val="00DA7158"/>
    <w:rsid w:val="00DA72B2"/>
    <w:rsid w:val="00DA737B"/>
    <w:rsid w:val="00DA77C4"/>
    <w:rsid w:val="00DA7872"/>
    <w:rsid w:val="00DA78AA"/>
    <w:rsid w:val="00DA78E4"/>
    <w:rsid w:val="00DA78FD"/>
    <w:rsid w:val="00DA7925"/>
    <w:rsid w:val="00DA798C"/>
    <w:rsid w:val="00DA7CB5"/>
    <w:rsid w:val="00DA7CE1"/>
    <w:rsid w:val="00DA7DC0"/>
    <w:rsid w:val="00DB0053"/>
    <w:rsid w:val="00DB015C"/>
    <w:rsid w:val="00DB01B1"/>
    <w:rsid w:val="00DB031E"/>
    <w:rsid w:val="00DB032D"/>
    <w:rsid w:val="00DB0352"/>
    <w:rsid w:val="00DB039D"/>
    <w:rsid w:val="00DB03BE"/>
    <w:rsid w:val="00DB040B"/>
    <w:rsid w:val="00DB0622"/>
    <w:rsid w:val="00DB062C"/>
    <w:rsid w:val="00DB074D"/>
    <w:rsid w:val="00DB089B"/>
    <w:rsid w:val="00DB08D1"/>
    <w:rsid w:val="00DB08DE"/>
    <w:rsid w:val="00DB09BF"/>
    <w:rsid w:val="00DB0AB8"/>
    <w:rsid w:val="00DB0C2E"/>
    <w:rsid w:val="00DB0D2A"/>
    <w:rsid w:val="00DB0DFA"/>
    <w:rsid w:val="00DB0E12"/>
    <w:rsid w:val="00DB0ED0"/>
    <w:rsid w:val="00DB0F33"/>
    <w:rsid w:val="00DB100D"/>
    <w:rsid w:val="00DB1106"/>
    <w:rsid w:val="00DB1121"/>
    <w:rsid w:val="00DB11CD"/>
    <w:rsid w:val="00DB15B2"/>
    <w:rsid w:val="00DB1769"/>
    <w:rsid w:val="00DB17FC"/>
    <w:rsid w:val="00DB1A4C"/>
    <w:rsid w:val="00DB1BCC"/>
    <w:rsid w:val="00DB1D03"/>
    <w:rsid w:val="00DB1D0D"/>
    <w:rsid w:val="00DB1DAB"/>
    <w:rsid w:val="00DB1DCE"/>
    <w:rsid w:val="00DB1E5A"/>
    <w:rsid w:val="00DB1EC2"/>
    <w:rsid w:val="00DB1EDD"/>
    <w:rsid w:val="00DB1F5D"/>
    <w:rsid w:val="00DB1F83"/>
    <w:rsid w:val="00DB1FCB"/>
    <w:rsid w:val="00DB2023"/>
    <w:rsid w:val="00DB206A"/>
    <w:rsid w:val="00DB20F7"/>
    <w:rsid w:val="00DB2230"/>
    <w:rsid w:val="00DB2344"/>
    <w:rsid w:val="00DB254A"/>
    <w:rsid w:val="00DB2724"/>
    <w:rsid w:val="00DB272E"/>
    <w:rsid w:val="00DB2756"/>
    <w:rsid w:val="00DB27C0"/>
    <w:rsid w:val="00DB2957"/>
    <w:rsid w:val="00DB2BB0"/>
    <w:rsid w:val="00DB2E06"/>
    <w:rsid w:val="00DB301E"/>
    <w:rsid w:val="00DB321D"/>
    <w:rsid w:val="00DB3415"/>
    <w:rsid w:val="00DB341C"/>
    <w:rsid w:val="00DB3426"/>
    <w:rsid w:val="00DB3451"/>
    <w:rsid w:val="00DB375E"/>
    <w:rsid w:val="00DB385B"/>
    <w:rsid w:val="00DB39D4"/>
    <w:rsid w:val="00DB3A1E"/>
    <w:rsid w:val="00DB3A47"/>
    <w:rsid w:val="00DB3B16"/>
    <w:rsid w:val="00DB3B81"/>
    <w:rsid w:val="00DB3D9D"/>
    <w:rsid w:val="00DB3DAC"/>
    <w:rsid w:val="00DB3FC2"/>
    <w:rsid w:val="00DB3FF0"/>
    <w:rsid w:val="00DB40B2"/>
    <w:rsid w:val="00DB40D0"/>
    <w:rsid w:val="00DB412B"/>
    <w:rsid w:val="00DB4202"/>
    <w:rsid w:val="00DB4310"/>
    <w:rsid w:val="00DB43B1"/>
    <w:rsid w:val="00DB43BA"/>
    <w:rsid w:val="00DB43C5"/>
    <w:rsid w:val="00DB469F"/>
    <w:rsid w:val="00DB46D0"/>
    <w:rsid w:val="00DB46DF"/>
    <w:rsid w:val="00DB47E8"/>
    <w:rsid w:val="00DB495D"/>
    <w:rsid w:val="00DB49B6"/>
    <w:rsid w:val="00DB49DF"/>
    <w:rsid w:val="00DB4BEB"/>
    <w:rsid w:val="00DB4D85"/>
    <w:rsid w:val="00DB4E06"/>
    <w:rsid w:val="00DB4E5E"/>
    <w:rsid w:val="00DB51A6"/>
    <w:rsid w:val="00DB5249"/>
    <w:rsid w:val="00DB5450"/>
    <w:rsid w:val="00DB5852"/>
    <w:rsid w:val="00DB58EC"/>
    <w:rsid w:val="00DB5D57"/>
    <w:rsid w:val="00DB5D9A"/>
    <w:rsid w:val="00DB5DA5"/>
    <w:rsid w:val="00DB5DDF"/>
    <w:rsid w:val="00DB5F6F"/>
    <w:rsid w:val="00DB62D8"/>
    <w:rsid w:val="00DB6353"/>
    <w:rsid w:val="00DB6648"/>
    <w:rsid w:val="00DB6684"/>
    <w:rsid w:val="00DB6699"/>
    <w:rsid w:val="00DB675C"/>
    <w:rsid w:val="00DB67C3"/>
    <w:rsid w:val="00DB67D4"/>
    <w:rsid w:val="00DB69C0"/>
    <w:rsid w:val="00DB6A43"/>
    <w:rsid w:val="00DB6A80"/>
    <w:rsid w:val="00DB6C06"/>
    <w:rsid w:val="00DB6C5F"/>
    <w:rsid w:val="00DB6D79"/>
    <w:rsid w:val="00DB703D"/>
    <w:rsid w:val="00DB70D1"/>
    <w:rsid w:val="00DB7122"/>
    <w:rsid w:val="00DB723C"/>
    <w:rsid w:val="00DB726D"/>
    <w:rsid w:val="00DB7427"/>
    <w:rsid w:val="00DB74D1"/>
    <w:rsid w:val="00DB7893"/>
    <w:rsid w:val="00DB78B2"/>
    <w:rsid w:val="00DB7B06"/>
    <w:rsid w:val="00DB7C49"/>
    <w:rsid w:val="00DB7C91"/>
    <w:rsid w:val="00DB7CEF"/>
    <w:rsid w:val="00DB7D03"/>
    <w:rsid w:val="00DB7D8D"/>
    <w:rsid w:val="00DB7E14"/>
    <w:rsid w:val="00DB7F92"/>
    <w:rsid w:val="00DBC7B6"/>
    <w:rsid w:val="00DC0080"/>
    <w:rsid w:val="00DC0140"/>
    <w:rsid w:val="00DC01AA"/>
    <w:rsid w:val="00DC01C7"/>
    <w:rsid w:val="00DC02AF"/>
    <w:rsid w:val="00DC043D"/>
    <w:rsid w:val="00DC0555"/>
    <w:rsid w:val="00DC0662"/>
    <w:rsid w:val="00DC06DB"/>
    <w:rsid w:val="00DC07C4"/>
    <w:rsid w:val="00DC082C"/>
    <w:rsid w:val="00DC090E"/>
    <w:rsid w:val="00DC094D"/>
    <w:rsid w:val="00DC0AF8"/>
    <w:rsid w:val="00DC0B35"/>
    <w:rsid w:val="00DC0BD4"/>
    <w:rsid w:val="00DC0C65"/>
    <w:rsid w:val="00DC0C97"/>
    <w:rsid w:val="00DC0CF6"/>
    <w:rsid w:val="00DC0E03"/>
    <w:rsid w:val="00DC0E3E"/>
    <w:rsid w:val="00DC0F36"/>
    <w:rsid w:val="00DC0F5F"/>
    <w:rsid w:val="00DC0FB8"/>
    <w:rsid w:val="00DC1126"/>
    <w:rsid w:val="00DC15D6"/>
    <w:rsid w:val="00DC15E1"/>
    <w:rsid w:val="00DC1766"/>
    <w:rsid w:val="00DC1857"/>
    <w:rsid w:val="00DC18B8"/>
    <w:rsid w:val="00DC1967"/>
    <w:rsid w:val="00DC1B61"/>
    <w:rsid w:val="00DC1CC0"/>
    <w:rsid w:val="00DC1EF1"/>
    <w:rsid w:val="00DC2143"/>
    <w:rsid w:val="00DC215D"/>
    <w:rsid w:val="00DC2179"/>
    <w:rsid w:val="00DC21F6"/>
    <w:rsid w:val="00DC22B3"/>
    <w:rsid w:val="00DC233C"/>
    <w:rsid w:val="00DC23D9"/>
    <w:rsid w:val="00DC2523"/>
    <w:rsid w:val="00DC27B8"/>
    <w:rsid w:val="00DC2816"/>
    <w:rsid w:val="00DC2AD0"/>
    <w:rsid w:val="00DC2B00"/>
    <w:rsid w:val="00DC2BC7"/>
    <w:rsid w:val="00DC2BEA"/>
    <w:rsid w:val="00DC2C46"/>
    <w:rsid w:val="00DC2C55"/>
    <w:rsid w:val="00DC2CF9"/>
    <w:rsid w:val="00DC2E82"/>
    <w:rsid w:val="00DC2E98"/>
    <w:rsid w:val="00DC2ED6"/>
    <w:rsid w:val="00DC2F2A"/>
    <w:rsid w:val="00DC2F88"/>
    <w:rsid w:val="00DC2FB0"/>
    <w:rsid w:val="00DC30E9"/>
    <w:rsid w:val="00DC318A"/>
    <w:rsid w:val="00DC32B1"/>
    <w:rsid w:val="00DC32B6"/>
    <w:rsid w:val="00DC32F2"/>
    <w:rsid w:val="00DC35E9"/>
    <w:rsid w:val="00DC3732"/>
    <w:rsid w:val="00DC37AB"/>
    <w:rsid w:val="00DC3A7F"/>
    <w:rsid w:val="00DC3A9D"/>
    <w:rsid w:val="00DC3B43"/>
    <w:rsid w:val="00DC3C6C"/>
    <w:rsid w:val="00DC3E81"/>
    <w:rsid w:val="00DC4004"/>
    <w:rsid w:val="00DC41EF"/>
    <w:rsid w:val="00DC4243"/>
    <w:rsid w:val="00DC4731"/>
    <w:rsid w:val="00DC47C0"/>
    <w:rsid w:val="00DC49D0"/>
    <w:rsid w:val="00DC4A37"/>
    <w:rsid w:val="00DC4CB1"/>
    <w:rsid w:val="00DC4FE5"/>
    <w:rsid w:val="00DC50C3"/>
    <w:rsid w:val="00DC5119"/>
    <w:rsid w:val="00DC5133"/>
    <w:rsid w:val="00DC515C"/>
    <w:rsid w:val="00DC52C1"/>
    <w:rsid w:val="00DC5584"/>
    <w:rsid w:val="00DC558F"/>
    <w:rsid w:val="00DC55E5"/>
    <w:rsid w:val="00DC57BE"/>
    <w:rsid w:val="00DC58E0"/>
    <w:rsid w:val="00DC594C"/>
    <w:rsid w:val="00DC5A6F"/>
    <w:rsid w:val="00DC5B13"/>
    <w:rsid w:val="00DC5D52"/>
    <w:rsid w:val="00DC5D5D"/>
    <w:rsid w:val="00DC5D71"/>
    <w:rsid w:val="00DC5E5D"/>
    <w:rsid w:val="00DC603F"/>
    <w:rsid w:val="00DC6242"/>
    <w:rsid w:val="00DC6441"/>
    <w:rsid w:val="00DC64E2"/>
    <w:rsid w:val="00DC652E"/>
    <w:rsid w:val="00DC667C"/>
    <w:rsid w:val="00DC66E8"/>
    <w:rsid w:val="00DC67CD"/>
    <w:rsid w:val="00DC6849"/>
    <w:rsid w:val="00DC6B0A"/>
    <w:rsid w:val="00DC6B9C"/>
    <w:rsid w:val="00DC6BC2"/>
    <w:rsid w:val="00DC6C1E"/>
    <w:rsid w:val="00DC6D34"/>
    <w:rsid w:val="00DC6E47"/>
    <w:rsid w:val="00DC6F36"/>
    <w:rsid w:val="00DC707A"/>
    <w:rsid w:val="00DC71A7"/>
    <w:rsid w:val="00DC7255"/>
    <w:rsid w:val="00DC72CE"/>
    <w:rsid w:val="00DC7701"/>
    <w:rsid w:val="00DC7773"/>
    <w:rsid w:val="00DC77C0"/>
    <w:rsid w:val="00DC783F"/>
    <w:rsid w:val="00DC78E9"/>
    <w:rsid w:val="00DC7901"/>
    <w:rsid w:val="00DC7951"/>
    <w:rsid w:val="00DC7B13"/>
    <w:rsid w:val="00DC7D04"/>
    <w:rsid w:val="00DC7EB5"/>
    <w:rsid w:val="00DC7F11"/>
    <w:rsid w:val="00DD0015"/>
    <w:rsid w:val="00DD02C6"/>
    <w:rsid w:val="00DD0656"/>
    <w:rsid w:val="00DD0680"/>
    <w:rsid w:val="00DD077D"/>
    <w:rsid w:val="00DD07C5"/>
    <w:rsid w:val="00DD0896"/>
    <w:rsid w:val="00DD0A80"/>
    <w:rsid w:val="00DD0B4E"/>
    <w:rsid w:val="00DD0DE0"/>
    <w:rsid w:val="00DD0EFD"/>
    <w:rsid w:val="00DD0FF6"/>
    <w:rsid w:val="00DD1256"/>
    <w:rsid w:val="00DD15ED"/>
    <w:rsid w:val="00DD1722"/>
    <w:rsid w:val="00DD1836"/>
    <w:rsid w:val="00DD18F4"/>
    <w:rsid w:val="00DD190A"/>
    <w:rsid w:val="00DD19E4"/>
    <w:rsid w:val="00DD1AFD"/>
    <w:rsid w:val="00DD1C42"/>
    <w:rsid w:val="00DD1C4B"/>
    <w:rsid w:val="00DD1F7B"/>
    <w:rsid w:val="00DD20A3"/>
    <w:rsid w:val="00DD20EA"/>
    <w:rsid w:val="00DD2179"/>
    <w:rsid w:val="00DD229E"/>
    <w:rsid w:val="00DD22A5"/>
    <w:rsid w:val="00DD2668"/>
    <w:rsid w:val="00DD29B9"/>
    <w:rsid w:val="00DD29C2"/>
    <w:rsid w:val="00DD29EE"/>
    <w:rsid w:val="00DD2B2F"/>
    <w:rsid w:val="00DD2E05"/>
    <w:rsid w:val="00DD2E13"/>
    <w:rsid w:val="00DD2E8D"/>
    <w:rsid w:val="00DD2FB7"/>
    <w:rsid w:val="00DD3029"/>
    <w:rsid w:val="00DD3081"/>
    <w:rsid w:val="00DD3312"/>
    <w:rsid w:val="00DD3442"/>
    <w:rsid w:val="00DD34D2"/>
    <w:rsid w:val="00DD35BE"/>
    <w:rsid w:val="00DD35FC"/>
    <w:rsid w:val="00DD3E6D"/>
    <w:rsid w:val="00DD3F19"/>
    <w:rsid w:val="00DD3FAB"/>
    <w:rsid w:val="00DD3FAF"/>
    <w:rsid w:val="00DD3FDC"/>
    <w:rsid w:val="00DD406D"/>
    <w:rsid w:val="00DD4263"/>
    <w:rsid w:val="00DD4267"/>
    <w:rsid w:val="00DD42A0"/>
    <w:rsid w:val="00DD43A3"/>
    <w:rsid w:val="00DD44A7"/>
    <w:rsid w:val="00DD44E6"/>
    <w:rsid w:val="00DD460E"/>
    <w:rsid w:val="00DD4682"/>
    <w:rsid w:val="00DD474B"/>
    <w:rsid w:val="00DD4825"/>
    <w:rsid w:val="00DD4A03"/>
    <w:rsid w:val="00DD4B00"/>
    <w:rsid w:val="00DD4B64"/>
    <w:rsid w:val="00DD4B9F"/>
    <w:rsid w:val="00DD4BA4"/>
    <w:rsid w:val="00DD4BAE"/>
    <w:rsid w:val="00DD4CEC"/>
    <w:rsid w:val="00DD4E59"/>
    <w:rsid w:val="00DD4ECB"/>
    <w:rsid w:val="00DD5086"/>
    <w:rsid w:val="00DD53EC"/>
    <w:rsid w:val="00DD5554"/>
    <w:rsid w:val="00DD55E0"/>
    <w:rsid w:val="00DD5741"/>
    <w:rsid w:val="00DD5CF9"/>
    <w:rsid w:val="00DD5DF0"/>
    <w:rsid w:val="00DD5E6B"/>
    <w:rsid w:val="00DD5E6C"/>
    <w:rsid w:val="00DD5EDB"/>
    <w:rsid w:val="00DD5F16"/>
    <w:rsid w:val="00DD6209"/>
    <w:rsid w:val="00DD64B1"/>
    <w:rsid w:val="00DD670F"/>
    <w:rsid w:val="00DD6A2E"/>
    <w:rsid w:val="00DD6AAD"/>
    <w:rsid w:val="00DD6ADB"/>
    <w:rsid w:val="00DD6B45"/>
    <w:rsid w:val="00DD6C08"/>
    <w:rsid w:val="00DD6CB6"/>
    <w:rsid w:val="00DD6CE4"/>
    <w:rsid w:val="00DD6D7B"/>
    <w:rsid w:val="00DD6DCC"/>
    <w:rsid w:val="00DD6E4C"/>
    <w:rsid w:val="00DD7197"/>
    <w:rsid w:val="00DD72B4"/>
    <w:rsid w:val="00DD72EF"/>
    <w:rsid w:val="00DD7403"/>
    <w:rsid w:val="00DD74DD"/>
    <w:rsid w:val="00DD7527"/>
    <w:rsid w:val="00DD75C6"/>
    <w:rsid w:val="00DD760A"/>
    <w:rsid w:val="00DD76DD"/>
    <w:rsid w:val="00DD7754"/>
    <w:rsid w:val="00DD7AFA"/>
    <w:rsid w:val="00DD7C1E"/>
    <w:rsid w:val="00DD7CF6"/>
    <w:rsid w:val="00DD7E32"/>
    <w:rsid w:val="00DD7E76"/>
    <w:rsid w:val="00DD7F1F"/>
    <w:rsid w:val="00DE021D"/>
    <w:rsid w:val="00DE022A"/>
    <w:rsid w:val="00DE02FE"/>
    <w:rsid w:val="00DE06C3"/>
    <w:rsid w:val="00DE08A8"/>
    <w:rsid w:val="00DE08E0"/>
    <w:rsid w:val="00DE0B2B"/>
    <w:rsid w:val="00DE0D60"/>
    <w:rsid w:val="00DE0D68"/>
    <w:rsid w:val="00DE0D98"/>
    <w:rsid w:val="00DE0DAE"/>
    <w:rsid w:val="00DE0DB8"/>
    <w:rsid w:val="00DE0E85"/>
    <w:rsid w:val="00DE0EA4"/>
    <w:rsid w:val="00DE100A"/>
    <w:rsid w:val="00DE10B4"/>
    <w:rsid w:val="00DE111D"/>
    <w:rsid w:val="00DE1646"/>
    <w:rsid w:val="00DE1811"/>
    <w:rsid w:val="00DE1899"/>
    <w:rsid w:val="00DE18A3"/>
    <w:rsid w:val="00DE18A6"/>
    <w:rsid w:val="00DE1904"/>
    <w:rsid w:val="00DE194B"/>
    <w:rsid w:val="00DE1A9C"/>
    <w:rsid w:val="00DE1D49"/>
    <w:rsid w:val="00DE1DAA"/>
    <w:rsid w:val="00DE1DB0"/>
    <w:rsid w:val="00DE1E03"/>
    <w:rsid w:val="00DE1E70"/>
    <w:rsid w:val="00DE1ED8"/>
    <w:rsid w:val="00DE1F5F"/>
    <w:rsid w:val="00DE1F76"/>
    <w:rsid w:val="00DE2035"/>
    <w:rsid w:val="00DE2068"/>
    <w:rsid w:val="00DE2163"/>
    <w:rsid w:val="00DE2256"/>
    <w:rsid w:val="00DE2261"/>
    <w:rsid w:val="00DE228C"/>
    <w:rsid w:val="00DE2588"/>
    <w:rsid w:val="00DE25BE"/>
    <w:rsid w:val="00DE26E3"/>
    <w:rsid w:val="00DE27CC"/>
    <w:rsid w:val="00DE295B"/>
    <w:rsid w:val="00DE2D63"/>
    <w:rsid w:val="00DE2F8F"/>
    <w:rsid w:val="00DE3075"/>
    <w:rsid w:val="00DE3080"/>
    <w:rsid w:val="00DE308D"/>
    <w:rsid w:val="00DE3166"/>
    <w:rsid w:val="00DE31E9"/>
    <w:rsid w:val="00DE327F"/>
    <w:rsid w:val="00DE32B3"/>
    <w:rsid w:val="00DE339D"/>
    <w:rsid w:val="00DE347C"/>
    <w:rsid w:val="00DE3540"/>
    <w:rsid w:val="00DE364C"/>
    <w:rsid w:val="00DE378A"/>
    <w:rsid w:val="00DE3AF4"/>
    <w:rsid w:val="00DE3C2A"/>
    <w:rsid w:val="00DE3DBB"/>
    <w:rsid w:val="00DE3F6E"/>
    <w:rsid w:val="00DE3FA7"/>
    <w:rsid w:val="00DE41BE"/>
    <w:rsid w:val="00DE41D3"/>
    <w:rsid w:val="00DE430C"/>
    <w:rsid w:val="00DE43A2"/>
    <w:rsid w:val="00DE47D7"/>
    <w:rsid w:val="00DE47FC"/>
    <w:rsid w:val="00DE4A28"/>
    <w:rsid w:val="00DE4A74"/>
    <w:rsid w:val="00DE4A86"/>
    <w:rsid w:val="00DE4AE3"/>
    <w:rsid w:val="00DE4B05"/>
    <w:rsid w:val="00DE4CC9"/>
    <w:rsid w:val="00DE4EE9"/>
    <w:rsid w:val="00DE4FB4"/>
    <w:rsid w:val="00DE524E"/>
    <w:rsid w:val="00DE541C"/>
    <w:rsid w:val="00DE5567"/>
    <w:rsid w:val="00DE57A9"/>
    <w:rsid w:val="00DE595B"/>
    <w:rsid w:val="00DE5ADB"/>
    <w:rsid w:val="00DE5C14"/>
    <w:rsid w:val="00DE5C3C"/>
    <w:rsid w:val="00DE5C94"/>
    <w:rsid w:val="00DE5CDB"/>
    <w:rsid w:val="00DE5E06"/>
    <w:rsid w:val="00DE5E39"/>
    <w:rsid w:val="00DE5EC2"/>
    <w:rsid w:val="00DE626D"/>
    <w:rsid w:val="00DE62FF"/>
    <w:rsid w:val="00DE6356"/>
    <w:rsid w:val="00DE64AE"/>
    <w:rsid w:val="00DE6566"/>
    <w:rsid w:val="00DE6610"/>
    <w:rsid w:val="00DE6962"/>
    <w:rsid w:val="00DE6AAD"/>
    <w:rsid w:val="00DE6AF7"/>
    <w:rsid w:val="00DE6C78"/>
    <w:rsid w:val="00DE6EEC"/>
    <w:rsid w:val="00DE737B"/>
    <w:rsid w:val="00DE7585"/>
    <w:rsid w:val="00DE767E"/>
    <w:rsid w:val="00DE770D"/>
    <w:rsid w:val="00DE7849"/>
    <w:rsid w:val="00DE784F"/>
    <w:rsid w:val="00DE789D"/>
    <w:rsid w:val="00DE7A15"/>
    <w:rsid w:val="00DE7A46"/>
    <w:rsid w:val="00DE7A48"/>
    <w:rsid w:val="00DE7CB8"/>
    <w:rsid w:val="00DE7D14"/>
    <w:rsid w:val="00DE7DF0"/>
    <w:rsid w:val="00DE7E13"/>
    <w:rsid w:val="00DE7F61"/>
    <w:rsid w:val="00DE7FED"/>
    <w:rsid w:val="00DF0245"/>
    <w:rsid w:val="00DF03C5"/>
    <w:rsid w:val="00DF03CA"/>
    <w:rsid w:val="00DF0479"/>
    <w:rsid w:val="00DF04B5"/>
    <w:rsid w:val="00DF057D"/>
    <w:rsid w:val="00DF0582"/>
    <w:rsid w:val="00DF05AC"/>
    <w:rsid w:val="00DF0754"/>
    <w:rsid w:val="00DF07D0"/>
    <w:rsid w:val="00DF0880"/>
    <w:rsid w:val="00DF09CD"/>
    <w:rsid w:val="00DF0BB9"/>
    <w:rsid w:val="00DF0D75"/>
    <w:rsid w:val="00DF100B"/>
    <w:rsid w:val="00DF11A3"/>
    <w:rsid w:val="00DF11B7"/>
    <w:rsid w:val="00DF1233"/>
    <w:rsid w:val="00DF13AB"/>
    <w:rsid w:val="00DF145A"/>
    <w:rsid w:val="00DF14FB"/>
    <w:rsid w:val="00DF18E3"/>
    <w:rsid w:val="00DF1D46"/>
    <w:rsid w:val="00DF1E88"/>
    <w:rsid w:val="00DF206D"/>
    <w:rsid w:val="00DF2090"/>
    <w:rsid w:val="00DF20EF"/>
    <w:rsid w:val="00DF21AC"/>
    <w:rsid w:val="00DF233F"/>
    <w:rsid w:val="00DF239F"/>
    <w:rsid w:val="00DF24CF"/>
    <w:rsid w:val="00DF24DB"/>
    <w:rsid w:val="00DF2581"/>
    <w:rsid w:val="00DF2653"/>
    <w:rsid w:val="00DF2666"/>
    <w:rsid w:val="00DF29C4"/>
    <w:rsid w:val="00DF2C12"/>
    <w:rsid w:val="00DF2EF6"/>
    <w:rsid w:val="00DF2FCA"/>
    <w:rsid w:val="00DF30FC"/>
    <w:rsid w:val="00DF310E"/>
    <w:rsid w:val="00DF34CE"/>
    <w:rsid w:val="00DF34DE"/>
    <w:rsid w:val="00DF3713"/>
    <w:rsid w:val="00DF3815"/>
    <w:rsid w:val="00DF38FF"/>
    <w:rsid w:val="00DF399F"/>
    <w:rsid w:val="00DF3BD7"/>
    <w:rsid w:val="00DF3ED0"/>
    <w:rsid w:val="00DF3F50"/>
    <w:rsid w:val="00DF3F87"/>
    <w:rsid w:val="00DF3FD1"/>
    <w:rsid w:val="00DF42B4"/>
    <w:rsid w:val="00DF4359"/>
    <w:rsid w:val="00DF43B5"/>
    <w:rsid w:val="00DF44DF"/>
    <w:rsid w:val="00DF4537"/>
    <w:rsid w:val="00DF4718"/>
    <w:rsid w:val="00DF476F"/>
    <w:rsid w:val="00DF47D9"/>
    <w:rsid w:val="00DF489B"/>
    <w:rsid w:val="00DF48EE"/>
    <w:rsid w:val="00DF4A1D"/>
    <w:rsid w:val="00DF4AE9"/>
    <w:rsid w:val="00DF4C3D"/>
    <w:rsid w:val="00DF4CFF"/>
    <w:rsid w:val="00DF4D21"/>
    <w:rsid w:val="00DF4ED9"/>
    <w:rsid w:val="00DF4F37"/>
    <w:rsid w:val="00DF5140"/>
    <w:rsid w:val="00DF5141"/>
    <w:rsid w:val="00DF52DC"/>
    <w:rsid w:val="00DF52EC"/>
    <w:rsid w:val="00DF549F"/>
    <w:rsid w:val="00DF566F"/>
    <w:rsid w:val="00DF56EB"/>
    <w:rsid w:val="00DF581B"/>
    <w:rsid w:val="00DF58FF"/>
    <w:rsid w:val="00DF595C"/>
    <w:rsid w:val="00DF5992"/>
    <w:rsid w:val="00DF59F1"/>
    <w:rsid w:val="00DF5A48"/>
    <w:rsid w:val="00DF5B50"/>
    <w:rsid w:val="00DF5BCB"/>
    <w:rsid w:val="00DF6252"/>
    <w:rsid w:val="00DF6293"/>
    <w:rsid w:val="00DF6588"/>
    <w:rsid w:val="00DF659D"/>
    <w:rsid w:val="00DF65FE"/>
    <w:rsid w:val="00DF688A"/>
    <w:rsid w:val="00DF691B"/>
    <w:rsid w:val="00DF6A72"/>
    <w:rsid w:val="00DF6C09"/>
    <w:rsid w:val="00DF6DBD"/>
    <w:rsid w:val="00DF6F50"/>
    <w:rsid w:val="00DF6F94"/>
    <w:rsid w:val="00DF714E"/>
    <w:rsid w:val="00DF736F"/>
    <w:rsid w:val="00DF73C1"/>
    <w:rsid w:val="00DF740E"/>
    <w:rsid w:val="00DF7502"/>
    <w:rsid w:val="00DF7511"/>
    <w:rsid w:val="00DF756A"/>
    <w:rsid w:val="00DF758A"/>
    <w:rsid w:val="00DF764F"/>
    <w:rsid w:val="00DF7751"/>
    <w:rsid w:val="00DF78B9"/>
    <w:rsid w:val="00DF799C"/>
    <w:rsid w:val="00DF7AC7"/>
    <w:rsid w:val="00DF7B0D"/>
    <w:rsid w:val="00DF7CED"/>
    <w:rsid w:val="00DF7DAE"/>
    <w:rsid w:val="00DF7E5F"/>
    <w:rsid w:val="00DF7F57"/>
    <w:rsid w:val="00E00104"/>
    <w:rsid w:val="00E00246"/>
    <w:rsid w:val="00E00285"/>
    <w:rsid w:val="00E002C5"/>
    <w:rsid w:val="00E002DE"/>
    <w:rsid w:val="00E005BD"/>
    <w:rsid w:val="00E00651"/>
    <w:rsid w:val="00E00939"/>
    <w:rsid w:val="00E009B1"/>
    <w:rsid w:val="00E009C6"/>
    <w:rsid w:val="00E00BC3"/>
    <w:rsid w:val="00E00C8D"/>
    <w:rsid w:val="00E00D6C"/>
    <w:rsid w:val="00E00EFB"/>
    <w:rsid w:val="00E00F2D"/>
    <w:rsid w:val="00E0107B"/>
    <w:rsid w:val="00E01162"/>
    <w:rsid w:val="00E011D7"/>
    <w:rsid w:val="00E012BB"/>
    <w:rsid w:val="00E01497"/>
    <w:rsid w:val="00E015B9"/>
    <w:rsid w:val="00E01694"/>
    <w:rsid w:val="00E016D5"/>
    <w:rsid w:val="00E01749"/>
    <w:rsid w:val="00E01752"/>
    <w:rsid w:val="00E01778"/>
    <w:rsid w:val="00E01835"/>
    <w:rsid w:val="00E01989"/>
    <w:rsid w:val="00E019FE"/>
    <w:rsid w:val="00E01E97"/>
    <w:rsid w:val="00E0208C"/>
    <w:rsid w:val="00E021C8"/>
    <w:rsid w:val="00E0222A"/>
    <w:rsid w:val="00E0228D"/>
    <w:rsid w:val="00E0241F"/>
    <w:rsid w:val="00E0247F"/>
    <w:rsid w:val="00E025D2"/>
    <w:rsid w:val="00E025EB"/>
    <w:rsid w:val="00E02617"/>
    <w:rsid w:val="00E02706"/>
    <w:rsid w:val="00E0290E"/>
    <w:rsid w:val="00E02ABE"/>
    <w:rsid w:val="00E02CE1"/>
    <w:rsid w:val="00E02DDF"/>
    <w:rsid w:val="00E02E35"/>
    <w:rsid w:val="00E02F8E"/>
    <w:rsid w:val="00E02FA8"/>
    <w:rsid w:val="00E031BB"/>
    <w:rsid w:val="00E031E7"/>
    <w:rsid w:val="00E033C2"/>
    <w:rsid w:val="00E034EC"/>
    <w:rsid w:val="00E034FE"/>
    <w:rsid w:val="00E0355D"/>
    <w:rsid w:val="00E0364B"/>
    <w:rsid w:val="00E037B6"/>
    <w:rsid w:val="00E03901"/>
    <w:rsid w:val="00E03A10"/>
    <w:rsid w:val="00E03BDC"/>
    <w:rsid w:val="00E03C73"/>
    <w:rsid w:val="00E03D67"/>
    <w:rsid w:val="00E040B0"/>
    <w:rsid w:val="00E0417B"/>
    <w:rsid w:val="00E0418F"/>
    <w:rsid w:val="00E041E9"/>
    <w:rsid w:val="00E042BD"/>
    <w:rsid w:val="00E043DD"/>
    <w:rsid w:val="00E0446F"/>
    <w:rsid w:val="00E04684"/>
    <w:rsid w:val="00E04A48"/>
    <w:rsid w:val="00E04AD0"/>
    <w:rsid w:val="00E04AFD"/>
    <w:rsid w:val="00E04B1C"/>
    <w:rsid w:val="00E04C88"/>
    <w:rsid w:val="00E04F4F"/>
    <w:rsid w:val="00E053DA"/>
    <w:rsid w:val="00E0553D"/>
    <w:rsid w:val="00E0558C"/>
    <w:rsid w:val="00E05592"/>
    <w:rsid w:val="00E055AF"/>
    <w:rsid w:val="00E055BB"/>
    <w:rsid w:val="00E0567E"/>
    <w:rsid w:val="00E05706"/>
    <w:rsid w:val="00E0576C"/>
    <w:rsid w:val="00E05861"/>
    <w:rsid w:val="00E0589D"/>
    <w:rsid w:val="00E058C0"/>
    <w:rsid w:val="00E058CF"/>
    <w:rsid w:val="00E058DE"/>
    <w:rsid w:val="00E05937"/>
    <w:rsid w:val="00E05A33"/>
    <w:rsid w:val="00E05AD6"/>
    <w:rsid w:val="00E05BF1"/>
    <w:rsid w:val="00E05E41"/>
    <w:rsid w:val="00E06090"/>
    <w:rsid w:val="00E0636A"/>
    <w:rsid w:val="00E065B5"/>
    <w:rsid w:val="00E0687F"/>
    <w:rsid w:val="00E068BC"/>
    <w:rsid w:val="00E069BD"/>
    <w:rsid w:val="00E06B66"/>
    <w:rsid w:val="00E06C60"/>
    <w:rsid w:val="00E06C90"/>
    <w:rsid w:val="00E06D09"/>
    <w:rsid w:val="00E06D17"/>
    <w:rsid w:val="00E06D19"/>
    <w:rsid w:val="00E06D6D"/>
    <w:rsid w:val="00E07100"/>
    <w:rsid w:val="00E071D0"/>
    <w:rsid w:val="00E07222"/>
    <w:rsid w:val="00E073DB"/>
    <w:rsid w:val="00E073F0"/>
    <w:rsid w:val="00E07468"/>
    <w:rsid w:val="00E0746C"/>
    <w:rsid w:val="00E07470"/>
    <w:rsid w:val="00E0756E"/>
    <w:rsid w:val="00E07746"/>
    <w:rsid w:val="00E077F3"/>
    <w:rsid w:val="00E07A6C"/>
    <w:rsid w:val="00E07D9C"/>
    <w:rsid w:val="00E07EB1"/>
    <w:rsid w:val="00E10216"/>
    <w:rsid w:val="00E10445"/>
    <w:rsid w:val="00E10492"/>
    <w:rsid w:val="00E10684"/>
    <w:rsid w:val="00E10761"/>
    <w:rsid w:val="00E108E1"/>
    <w:rsid w:val="00E10975"/>
    <w:rsid w:val="00E10C28"/>
    <w:rsid w:val="00E10D63"/>
    <w:rsid w:val="00E10DC6"/>
    <w:rsid w:val="00E10F96"/>
    <w:rsid w:val="00E10FE0"/>
    <w:rsid w:val="00E11147"/>
    <w:rsid w:val="00E1133C"/>
    <w:rsid w:val="00E113A5"/>
    <w:rsid w:val="00E11407"/>
    <w:rsid w:val="00E11438"/>
    <w:rsid w:val="00E11671"/>
    <w:rsid w:val="00E116CC"/>
    <w:rsid w:val="00E118E5"/>
    <w:rsid w:val="00E119F2"/>
    <w:rsid w:val="00E11A82"/>
    <w:rsid w:val="00E11BFA"/>
    <w:rsid w:val="00E11D7A"/>
    <w:rsid w:val="00E11E6C"/>
    <w:rsid w:val="00E11EEB"/>
    <w:rsid w:val="00E11EFB"/>
    <w:rsid w:val="00E12218"/>
    <w:rsid w:val="00E12291"/>
    <w:rsid w:val="00E122C7"/>
    <w:rsid w:val="00E124BA"/>
    <w:rsid w:val="00E124E4"/>
    <w:rsid w:val="00E12733"/>
    <w:rsid w:val="00E12752"/>
    <w:rsid w:val="00E128AF"/>
    <w:rsid w:val="00E128F2"/>
    <w:rsid w:val="00E1294A"/>
    <w:rsid w:val="00E12C4D"/>
    <w:rsid w:val="00E12D9F"/>
    <w:rsid w:val="00E12DC2"/>
    <w:rsid w:val="00E12E60"/>
    <w:rsid w:val="00E12FF5"/>
    <w:rsid w:val="00E132EF"/>
    <w:rsid w:val="00E13315"/>
    <w:rsid w:val="00E13318"/>
    <w:rsid w:val="00E133A1"/>
    <w:rsid w:val="00E13460"/>
    <w:rsid w:val="00E13578"/>
    <w:rsid w:val="00E135C9"/>
    <w:rsid w:val="00E136B6"/>
    <w:rsid w:val="00E136DF"/>
    <w:rsid w:val="00E136EF"/>
    <w:rsid w:val="00E13761"/>
    <w:rsid w:val="00E13789"/>
    <w:rsid w:val="00E13A75"/>
    <w:rsid w:val="00E13B2F"/>
    <w:rsid w:val="00E13BC8"/>
    <w:rsid w:val="00E13C99"/>
    <w:rsid w:val="00E13D82"/>
    <w:rsid w:val="00E13D9F"/>
    <w:rsid w:val="00E13E5A"/>
    <w:rsid w:val="00E13EBF"/>
    <w:rsid w:val="00E13EE4"/>
    <w:rsid w:val="00E13EE5"/>
    <w:rsid w:val="00E14076"/>
    <w:rsid w:val="00E140D2"/>
    <w:rsid w:val="00E14220"/>
    <w:rsid w:val="00E14298"/>
    <w:rsid w:val="00E142BC"/>
    <w:rsid w:val="00E142EA"/>
    <w:rsid w:val="00E143C2"/>
    <w:rsid w:val="00E144BE"/>
    <w:rsid w:val="00E144DB"/>
    <w:rsid w:val="00E144EB"/>
    <w:rsid w:val="00E1458D"/>
    <w:rsid w:val="00E145E9"/>
    <w:rsid w:val="00E146E5"/>
    <w:rsid w:val="00E14840"/>
    <w:rsid w:val="00E148B9"/>
    <w:rsid w:val="00E14AA7"/>
    <w:rsid w:val="00E14D51"/>
    <w:rsid w:val="00E14D7B"/>
    <w:rsid w:val="00E14DDA"/>
    <w:rsid w:val="00E14EBF"/>
    <w:rsid w:val="00E14FE2"/>
    <w:rsid w:val="00E15171"/>
    <w:rsid w:val="00E154CB"/>
    <w:rsid w:val="00E155F0"/>
    <w:rsid w:val="00E15610"/>
    <w:rsid w:val="00E1565A"/>
    <w:rsid w:val="00E1570B"/>
    <w:rsid w:val="00E15747"/>
    <w:rsid w:val="00E15785"/>
    <w:rsid w:val="00E15B27"/>
    <w:rsid w:val="00E15BBC"/>
    <w:rsid w:val="00E15C4C"/>
    <w:rsid w:val="00E15D18"/>
    <w:rsid w:val="00E15D35"/>
    <w:rsid w:val="00E15D67"/>
    <w:rsid w:val="00E15D90"/>
    <w:rsid w:val="00E15ECC"/>
    <w:rsid w:val="00E15F45"/>
    <w:rsid w:val="00E15FC0"/>
    <w:rsid w:val="00E1606B"/>
    <w:rsid w:val="00E160A2"/>
    <w:rsid w:val="00E16249"/>
    <w:rsid w:val="00E16377"/>
    <w:rsid w:val="00E163D8"/>
    <w:rsid w:val="00E1644D"/>
    <w:rsid w:val="00E16463"/>
    <w:rsid w:val="00E166EB"/>
    <w:rsid w:val="00E16771"/>
    <w:rsid w:val="00E16875"/>
    <w:rsid w:val="00E16DD3"/>
    <w:rsid w:val="00E16EBE"/>
    <w:rsid w:val="00E16F09"/>
    <w:rsid w:val="00E16F82"/>
    <w:rsid w:val="00E171A0"/>
    <w:rsid w:val="00E171CB"/>
    <w:rsid w:val="00E171E0"/>
    <w:rsid w:val="00E17303"/>
    <w:rsid w:val="00E173F2"/>
    <w:rsid w:val="00E17496"/>
    <w:rsid w:val="00E175C4"/>
    <w:rsid w:val="00E1762B"/>
    <w:rsid w:val="00E17688"/>
    <w:rsid w:val="00E176A5"/>
    <w:rsid w:val="00E17BFE"/>
    <w:rsid w:val="00E17CD8"/>
    <w:rsid w:val="00E17F6F"/>
    <w:rsid w:val="00E17FAF"/>
    <w:rsid w:val="00E200ED"/>
    <w:rsid w:val="00E202ED"/>
    <w:rsid w:val="00E203AE"/>
    <w:rsid w:val="00E2078A"/>
    <w:rsid w:val="00E20840"/>
    <w:rsid w:val="00E20B20"/>
    <w:rsid w:val="00E210AD"/>
    <w:rsid w:val="00E211D7"/>
    <w:rsid w:val="00E214F2"/>
    <w:rsid w:val="00E21566"/>
    <w:rsid w:val="00E21577"/>
    <w:rsid w:val="00E2160C"/>
    <w:rsid w:val="00E21675"/>
    <w:rsid w:val="00E217E5"/>
    <w:rsid w:val="00E21844"/>
    <w:rsid w:val="00E21C34"/>
    <w:rsid w:val="00E21DED"/>
    <w:rsid w:val="00E21F83"/>
    <w:rsid w:val="00E22066"/>
    <w:rsid w:val="00E22238"/>
    <w:rsid w:val="00E222AF"/>
    <w:rsid w:val="00E22339"/>
    <w:rsid w:val="00E2239F"/>
    <w:rsid w:val="00E22576"/>
    <w:rsid w:val="00E2279E"/>
    <w:rsid w:val="00E22876"/>
    <w:rsid w:val="00E2291D"/>
    <w:rsid w:val="00E22932"/>
    <w:rsid w:val="00E22B82"/>
    <w:rsid w:val="00E22B96"/>
    <w:rsid w:val="00E22BD3"/>
    <w:rsid w:val="00E22ECB"/>
    <w:rsid w:val="00E22F8C"/>
    <w:rsid w:val="00E233DA"/>
    <w:rsid w:val="00E23431"/>
    <w:rsid w:val="00E235B6"/>
    <w:rsid w:val="00E235EE"/>
    <w:rsid w:val="00E235F9"/>
    <w:rsid w:val="00E236BC"/>
    <w:rsid w:val="00E23717"/>
    <w:rsid w:val="00E237AA"/>
    <w:rsid w:val="00E23869"/>
    <w:rsid w:val="00E238E4"/>
    <w:rsid w:val="00E239D1"/>
    <w:rsid w:val="00E23A62"/>
    <w:rsid w:val="00E23B42"/>
    <w:rsid w:val="00E23D80"/>
    <w:rsid w:val="00E23DD9"/>
    <w:rsid w:val="00E240D2"/>
    <w:rsid w:val="00E24110"/>
    <w:rsid w:val="00E2416B"/>
    <w:rsid w:val="00E24202"/>
    <w:rsid w:val="00E24255"/>
    <w:rsid w:val="00E24297"/>
    <w:rsid w:val="00E244E5"/>
    <w:rsid w:val="00E24533"/>
    <w:rsid w:val="00E24554"/>
    <w:rsid w:val="00E245D5"/>
    <w:rsid w:val="00E246B9"/>
    <w:rsid w:val="00E246CB"/>
    <w:rsid w:val="00E2477A"/>
    <w:rsid w:val="00E24835"/>
    <w:rsid w:val="00E24A04"/>
    <w:rsid w:val="00E24ABE"/>
    <w:rsid w:val="00E24CE7"/>
    <w:rsid w:val="00E24D9E"/>
    <w:rsid w:val="00E24E61"/>
    <w:rsid w:val="00E24E77"/>
    <w:rsid w:val="00E24E79"/>
    <w:rsid w:val="00E24E81"/>
    <w:rsid w:val="00E24ECD"/>
    <w:rsid w:val="00E24EE8"/>
    <w:rsid w:val="00E250C5"/>
    <w:rsid w:val="00E25226"/>
    <w:rsid w:val="00E252D8"/>
    <w:rsid w:val="00E2530E"/>
    <w:rsid w:val="00E253AE"/>
    <w:rsid w:val="00E253ED"/>
    <w:rsid w:val="00E2540D"/>
    <w:rsid w:val="00E257CD"/>
    <w:rsid w:val="00E257F5"/>
    <w:rsid w:val="00E25816"/>
    <w:rsid w:val="00E25897"/>
    <w:rsid w:val="00E25B98"/>
    <w:rsid w:val="00E25CA7"/>
    <w:rsid w:val="00E25CC1"/>
    <w:rsid w:val="00E25E0A"/>
    <w:rsid w:val="00E261BA"/>
    <w:rsid w:val="00E261F1"/>
    <w:rsid w:val="00E263DB"/>
    <w:rsid w:val="00E264B4"/>
    <w:rsid w:val="00E26727"/>
    <w:rsid w:val="00E26970"/>
    <w:rsid w:val="00E26A34"/>
    <w:rsid w:val="00E26AC2"/>
    <w:rsid w:val="00E26DB2"/>
    <w:rsid w:val="00E26DEA"/>
    <w:rsid w:val="00E26FAC"/>
    <w:rsid w:val="00E270B3"/>
    <w:rsid w:val="00E2728F"/>
    <w:rsid w:val="00E2752B"/>
    <w:rsid w:val="00E27791"/>
    <w:rsid w:val="00E27856"/>
    <w:rsid w:val="00E27A71"/>
    <w:rsid w:val="00E27B8B"/>
    <w:rsid w:val="00E27BC1"/>
    <w:rsid w:val="00E27D9A"/>
    <w:rsid w:val="00E27DB6"/>
    <w:rsid w:val="00E27E4A"/>
    <w:rsid w:val="00E3019C"/>
    <w:rsid w:val="00E301EE"/>
    <w:rsid w:val="00E3022F"/>
    <w:rsid w:val="00E30292"/>
    <w:rsid w:val="00E30303"/>
    <w:rsid w:val="00E30427"/>
    <w:rsid w:val="00E304D2"/>
    <w:rsid w:val="00E307C1"/>
    <w:rsid w:val="00E30A91"/>
    <w:rsid w:val="00E30BF8"/>
    <w:rsid w:val="00E30C3F"/>
    <w:rsid w:val="00E30D15"/>
    <w:rsid w:val="00E30D1F"/>
    <w:rsid w:val="00E30EB4"/>
    <w:rsid w:val="00E30F2D"/>
    <w:rsid w:val="00E313F0"/>
    <w:rsid w:val="00E3158F"/>
    <w:rsid w:val="00E31618"/>
    <w:rsid w:val="00E319DB"/>
    <w:rsid w:val="00E31AFC"/>
    <w:rsid w:val="00E31D59"/>
    <w:rsid w:val="00E31D67"/>
    <w:rsid w:val="00E31EE9"/>
    <w:rsid w:val="00E31F4D"/>
    <w:rsid w:val="00E31FBA"/>
    <w:rsid w:val="00E3206A"/>
    <w:rsid w:val="00E320DE"/>
    <w:rsid w:val="00E321D0"/>
    <w:rsid w:val="00E321D8"/>
    <w:rsid w:val="00E3234D"/>
    <w:rsid w:val="00E32425"/>
    <w:rsid w:val="00E3250F"/>
    <w:rsid w:val="00E32927"/>
    <w:rsid w:val="00E32994"/>
    <w:rsid w:val="00E32A6A"/>
    <w:rsid w:val="00E32AB8"/>
    <w:rsid w:val="00E32D20"/>
    <w:rsid w:val="00E32FF5"/>
    <w:rsid w:val="00E3314A"/>
    <w:rsid w:val="00E33336"/>
    <w:rsid w:val="00E33880"/>
    <w:rsid w:val="00E33A1D"/>
    <w:rsid w:val="00E33A8B"/>
    <w:rsid w:val="00E33B39"/>
    <w:rsid w:val="00E33F2A"/>
    <w:rsid w:val="00E33F3E"/>
    <w:rsid w:val="00E3404D"/>
    <w:rsid w:val="00E3409E"/>
    <w:rsid w:val="00E3415C"/>
    <w:rsid w:val="00E341CD"/>
    <w:rsid w:val="00E3433C"/>
    <w:rsid w:val="00E344BE"/>
    <w:rsid w:val="00E3451E"/>
    <w:rsid w:val="00E3457F"/>
    <w:rsid w:val="00E34688"/>
    <w:rsid w:val="00E34794"/>
    <w:rsid w:val="00E348BD"/>
    <w:rsid w:val="00E34985"/>
    <w:rsid w:val="00E34A42"/>
    <w:rsid w:val="00E34A92"/>
    <w:rsid w:val="00E34BF0"/>
    <w:rsid w:val="00E34C02"/>
    <w:rsid w:val="00E34DBA"/>
    <w:rsid w:val="00E34F76"/>
    <w:rsid w:val="00E3508A"/>
    <w:rsid w:val="00E351C9"/>
    <w:rsid w:val="00E351D4"/>
    <w:rsid w:val="00E351E3"/>
    <w:rsid w:val="00E353D6"/>
    <w:rsid w:val="00E354CE"/>
    <w:rsid w:val="00E35567"/>
    <w:rsid w:val="00E35584"/>
    <w:rsid w:val="00E35776"/>
    <w:rsid w:val="00E35858"/>
    <w:rsid w:val="00E35883"/>
    <w:rsid w:val="00E35DBE"/>
    <w:rsid w:val="00E35F0D"/>
    <w:rsid w:val="00E36115"/>
    <w:rsid w:val="00E36435"/>
    <w:rsid w:val="00E364AB"/>
    <w:rsid w:val="00E36747"/>
    <w:rsid w:val="00E367A0"/>
    <w:rsid w:val="00E36830"/>
    <w:rsid w:val="00E3690A"/>
    <w:rsid w:val="00E3696A"/>
    <w:rsid w:val="00E36E28"/>
    <w:rsid w:val="00E36EAB"/>
    <w:rsid w:val="00E3708A"/>
    <w:rsid w:val="00E372F1"/>
    <w:rsid w:val="00E37353"/>
    <w:rsid w:val="00E3747E"/>
    <w:rsid w:val="00E377C7"/>
    <w:rsid w:val="00E378BE"/>
    <w:rsid w:val="00E379B5"/>
    <w:rsid w:val="00E37A49"/>
    <w:rsid w:val="00E37B72"/>
    <w:rsid w:val="00E37BE5"/>
    <w:rsid w:val="00E37C48"/>
    <w:rsid w:val="00E37C7C"/>
    <w:rsid w:val="00E37D57"/>
    <w:rsid w:val="00E37D79"/>
    <w:rsid w:val="00E37E4A"/>
    <w:rsid w:val="00E37F1F"/>
    <w:rsid w:val="00E37F4F"/>
    <w:rsid w:val="00E40064"/>
    <w:rsid w:val="00E40095"/>
    <w:rsid w:val="00E40316"/>
    <w:rsid w:val="00E403C7"/>
    <w:rsid w:val="00E403CD"/>
    <w:rsid w:val="00E40479"/>
    <w:rsid w:val="00E4049A"/>
    <w:rsid w:val="00E40934"/>
    <w:rsid w:val="00E40CA7"/>
    <w:rsid w:val="00E40CFE"/>
    <w:rsid w:val="00E40D0A"/>
    <w:rsid w:val="00E40D46"/>
    <w:rsid w:val="00E40E38"/>
    <w:rsid w:val="00E40F4A"/>
    <w:rsid w:val="00E4104B"/>
    <w:rsid w:val="00E41074"/>
    <w:rsid w:val="00E410AD"/>
    <w:rsid w:val="00E412E9"/>
    <w:rsid w:val="00E41583"/>
    <w:rsid w:val="00E4171C"/>
    <w:rsid w:val="00E41792"/>
    <w:rsid w:val="00E41847"/>
    <w:rsid w:val="00E418B4"/>
    <w:rsid w:val="00E41944"/>
    <w:rsid w:val="00E41A09"/>
    <w:rsid w:val="00E41A27"/>
    <w:rsid w:val="00E41AB4"/>
    <w:rsid w:val="00E41AFB"/>
    <w:rsid w:val="00E41B92"/>
    <w:rsid w:val="00E41C6B"/>
    <w:rsid w:val="00E41D59"/>
    <w:rsid w:val="00E41EE5"/>
    <w:rsid w:val="00E41EF6"/>
    <w:rsid w:val="00E421ED"/>
    <w:rsid w:val="00E42257"/>
    <w:rsid w:val="00E42485"/>
    <w:rsid w:val="00E42491"/>
    <w:rsid w:val="00E42737"/>
    <w:rsid w:val="00E42760"/>
    <w:rsid w:val="00E427EB"/>
    <w:rsid w:val="00E42898"/>
    <w:rsid w:val="00E42C0D"/>
    <w:rsid w:val="00E42C43"/>
    <w:rsid w:val="00E42CC5"/>
    <w:rsid w:val="00E42D2E"/>
    <w:rsid w:val="00E42DF0"/>
    <w:rsid w:val="00E42FE1"/>
    <w:rsid w:val="00E4312A"/>
    <w:rsid w:val="00E43185"/>
    <w:rsid w:val="00E431CE"/>
    <w:rsid w:val="00E43317"/>
    <w:rsid w:val="00E43325"/>
    <w:rsid w:val="00E43400"/>
    <w:rsid w:val="00E4351C"/>
    <w:rsid w:val="00E435E1"/>
    <w:rsid w:val="00E438A1"/>
    <w:rsid w:val="00E43901"/>
    <w:rsid w:val="00E43958"/>
    <w:rsid w:val="00E43B57"/>
    <w:rsid w:val="00E43CC5"/>
    <w:rsid w:val="00E43CDA"/>
    <w:rsid w:val="00E43D23"/>
    <w:rsid w:val="00E43E29"/>
    <w:rsid w:val="00E43EB4"/>
    <w:rsid w:val="00E43F53"/>
    <w:rsid w:val="00E440CF"/>
    <w:rsid w:val="00E441FC"/>
    <w:rsid w:val="00E442D3"/>
    <w:rsid w:val="00E444E1"/>
    <w:rsid w:val="00E4458B"/>
    <w:rsid w:val="00E44710"/>
    <w:rsid w:val="00E44822"/>
    <w:rsid w:val="00E4486B"/>
    <w:rsid w:val="00E44872"/>
    <w:rsid w:val="00E44906"/>
    <w:rsid w:val="00E449B9"/>
    <w:rsid w:val="00E44B5E"/>
    <w:rsid w:val="00E44CEC"/>
    <w:rsid w:val="00E44D00"/>
    <w:rsid w:val="00E4503D"/>
    <w:rsid w:val="00E45095"/>
    <w:rsid w:val="00E4529C"/>
    <w:rsid w:val="00E454F2"/>
    <w:rsid w:val="00E45801"/>
    <w:rsid w:val="00E45810"/>
    <w:rsid w:val="00E45852"/>
    <w:rsid w:val="00E45BE0"/>
    <w:rsid w:val="00E45C77"/>
    <w:rsid w:val="00E45CA0"/>
    <w:rsid w:val="00E45E5F"/>
    <w:rsid w:val="00E45FA4"/>
    <w:rsid w:val="00E46048"/>
    <w:rsid w:val="00E4608B"/>
    <w:rsid w:val="00E46111"/>
    <w:rsid w:val="00E46816"/>
    <w:rsid w:val="00E46988"/>
    <w:rsid w:val="00E46A59"/>
    <w:rsid w:val="00E46AC2"/>
    <w:rsid w:val="00E46ADB"/>
    <w:rsid w:val="00E46B9B"/>
    <w:rsid w:val="00E46C4B"/>
    <w:rsid w:val="00E46CAA"/>
    <w:rsid w:val="00E46D72"/>
    <w:rsid w:val="00E46D7F"/>
    <w:rsid w:val="00E472E5"/>
    <w:rsid w:val="00E4746B"/>
    <w:rsid w:val="00E476A9"/>
    <w:rsid w:val="00E477D4"/>
    <w:rsid w:val="00E47899"/>
    <w:rsid w:val="00E478FC"/>
    <w:rsid w:val="00E47C9A"/>
    <w:rsid w:val="00E47DB9"/>
    <w:rsid w:val="00E5002F"/>
    <w:rsid w:val="00E501D3"/>
    <w:rsid w:val="00E50358"/>
    <w:rsid w:val="00E5049E"/>
    <w:rsid w:val="00E504E1"/>
    <w:rsid w:val="00E50567"/>
    <w:rsid w:val="00E5056D"/>
    <w:rsid w:val="00E506FE"/>
    <w:rsid w:val="00E50818"/>
    <w:rsid w:val="00E508EB"/>
    <w:rsid w:val="00E50D65"/>
    <w:rsid w:val="00E50F4F"/>
    <w:rsid w:val="00E510E4"/>
    <w:rsid w:val="00E51196"/>
    <w:rsid w:val="00E5119D"/>
    <w:rsid w:val="00E51870"/>
    <w:rsid w:val="00E51A5C"/>
    <w:rsid w:val="00E51A6C"/>
    <w:rsid w:val="00E51A7E"/>
    <w:rsid w:val="00E51DC5"/>
    <w:rsid w:val="00E51E73"/>
    <w:rsid w:val="00E51E88"/>
    <w:rsid w:val="00E51FFD"/>
    <w:rsid w:val="00E5200C"/>
    <w:rsid w:val="00E5207F"/>
    <w:rsid w:val="00E520DA"/>
    <w:rsid w:val="00E5277E"/>
    <w:rsid w:val="00E52BEA"/>
    <w:rsid w:val="00E52CA5"/>
    <w:rsid w:val="00E52E1B"/>
    <w:rsid w:val="00E52FAC"/>
    <w:rsid w:val="00E531DE"/>
    <w:rsid w:val="00E53326"/>
    <w:rsid w:val="00E533E1"/>
    <w:rsid w:val="00E53407"/>
    <w:rsid w:val="00E53598"/>
    <w:rsid w:val="00E5366C"/>
    <w:rsid w:val="00E536B7"/>
    <w:rsid w:val="00E5372F"/>
    <w:rsid w:val="00E53739"/>
    <w:rsid w:val="00E53950"/>
    <w:rsid w:val="00E53988"/>
    <w:rsid w:val="00E5398E"/>
    <w:rsid w:val="00E539D0"/>
    <w:rsid w:val="00E53A01"/>
    <w:rsid w:val="00E53AB5"/>
    <w:rsid w:val="00E53ABC"/>
    <w:rsid w:val="00E53BA5"/>
    <w:rsid w:val="00E53C4E"/>
    <w:rsid w:val="00E53CF3"/>
    <w:rsid w:val="00E53DB0"/>
    <w:rsid w:val="00E53E03"/>
    <w:rsid w:val="00E546A1"/>
    <w:rsid w:val="00E546BD"/>
    <w:rsid w:val="00E54815"/>
    <w:rsid w:val="00E54827"/>
    <w:rsid w:val="00E5494C"/>
    <w:rsid w:val="00E54972"/>
    <w:rsid w:val="00E54C2E"/>
    <w:rsid w:val="00E54C87"/>
    <w:rsid w:val="00E54C90"/>
    <w:rsid w:val="00E54CA0"/>
    <w:rsid w:val="00E54E8A"/>
    <w:rsid w:val="00E54E93"/>
    <w:rsid w:val="00E551D5"/>
    <w:rsid w:val="00E55618"/>
    <w:rsid w:val="00E5562E"/>
    <w:rsid w:val="00E556A2"/>
    <w:rsid w:val="00E556CB"/>
    <w:rsid w:val="00E55945"/>
    <w:rsid w:val="00E55963"/>
    <w:rsid w:val="00E55A40"/>
    <w:rsid w:val="00E55BFF"/>
    <w:rsid w:val="00E55CFE"/>
    <w:rsid w:val="00E55F7C"/>
    <w:rsid w:val="00E56091"/>
    <w:rsid w:val="00E560B3"/>
    <w:rsid w:val="00E56147"/>
    <w:rsid w:val="00E5615C"/>
    <w:rsid w:val="00E56253"/>
    <w:rsid w:val="00E562F6"/>
    <w:rsid w:val="00E5635B"/>
    <w:rsid w:val="00E56411"/>
    <w:rsid w:val="00E564C1"/>
    <w:rsid w:val="00E564C4"/>
    <w:rsid w:val="00E5658A"/>
    <w:rsid w:val="00E56795"/>
    <w:rsid w:val="00E567C9"/>
    <w:rsid w:val="00E568DA"/>
    <w:rsid w:val="00E568E8"/>
    <w:rsid w:val="00E569CA"/>
    <w:rsid w:val="00E56AA6"/>
    <w:rsid w:val="00E56B0B"/>
    <w:rsid w:val="00E56C24"/>
    <w:rsid w:val="00E56C33"/>
    <w:rsid w:val="00E56CC6"/>
    <w:rsid w:val="00E56D7C"/>
    <w:rsid w:val="00E56DAA"/>
    <w:rsid w:val="00E56F23"/>
    <w:rsid w:val="00E56F7D"/>
    <w:rsid w:val="00E57056"/>
    <w:rsid w:val="00E57624"/>
    <w:rsid w:val="00E577BA"/>
    <w:rsid w:val="00E5787C"/>
    <w:rsid w:val="00E57AA0"/>
    <w:rsid w:val="00E57E1A"/>
    <w:rsid w:val="00E57ED1"/>
    <w:rsid w:val="00E57F28"/>
    <w:rsid w:val="00E57FC2"/>
    <w:rsid w:val="00E60059"/>
    <w:rsid w:val="00E6005A"/>
    <w:rsid w:val="00E600BB"/>
    <w:rsid w:val="00E6013C"/>
    <w:rsid w:val="00E60188"/>
    <w:rsid w:val="00E601E1"/>
    <w:rsid w:val="00E601E5"/>
    <w:rsid w:val="00E60264"/>
    <w:rsid w:val="00E602D1"/>
    <w:rsid w:val="00E603BA"/>
    <w:rsid w:val="00E603EA"/>
    <w:rsid w:val="00E604C4"/>
    <w:rsid w:val="00E6053F"/>
    <w:rsid w:val="00E60647"/>
    <w:rsid w:val="00E607DC"/>
    <w:rsid w:val="00E607F4"/>
    <w:rsid w:val="00E60809"/>
    <w:rsid w:val="00E6099C"/>
    <w:rsid w:val="00E60A7F"/>
    <w:rsid w:val="00E60A91"/>
    <w:rsid w:val="00E60B31"/>
    <w:rsid w:val="00E60C8A"/>
    <w:rsid w:val="00E60C9E"/>
    <w:rsid w:val="00E60E85"/>
    <w:rsid w:val="00E610C1"/>
    <w:rsid w:val="00E61300"/>
    <w:rsid w:val="00E613A1"/>
    <w:rsid w:val="00E614E4"/>
    <w:rsid w:val="00E61616"/>
    <w:rsid w:val="00E61760"/>
    <w:rsid w:val="00E618BA"/>
    <w:rsid w:val="00E619BB"/>
    <w:rsid w:val="00E619CC"/>
    <w:rsid w:val="00E61B10"/>
    <w:rsid w:val="00E61BAE"/>
    <w:rsid w:val="00E61D4D"/>
    <w:rsid w:val="00E61DC6"/>
    <w:rsid w:val="00E61F5C"/>
    <w:rsid w:val="00E6208C"/>
    <w:rsid w:val="00E620CA"/>
    <w:rsid w:val="00E62162"/>
    <w:rsid w:val="00E62341"/>
    <w:rsid w:val="00E623D9"/>
    <w:rsid w:val="00E623DF"/>
    <w:rsid w:val="00E6247C"/>
    <w:rsid w:val="00E6251E"/>
    <w:rsid w:val="00E62685"/>
    <w:rsid w:val="00E626CD"/>
    <w:rsid w:val="00E627A8"/>
    <w:rsid w:val="00E6297E"/>
    <w:rsid w:val="00E629E6"/>
    <w:rsid w:val="00E62A6A"/>
    <w:rsid w:val="00E62B5F"/>
    <w:rsid w:val="00E62B6A"/>
    <w:rsid w:val="00E62CAE"/>
    <w:rsid w:val="00E62CB3"/>
    <w:rsid w:val="00E62D79"/>
    <w:rsid w:val="00E63019"/>
    <w:rsid w:val="00E63066"/>
    <w:rsid w:val="00E6322C"/>
    <w:rsid w:val="00E6323A"/>
    <w:rsid w:val="00E635B9"/>
    <w:rsid w:val="00E636C1"/>
    <w:rsid w:val="00E63A33"/>
    <w:rsid w:val="00E63A3E"/>
    <w:rsid w:val="00E63B2D"/>
    <w:rsid w:val="00E63CA6"/>
    <w:rsid w:val="00E63D7A"/>
    <w:rsid w:val="00E63F48"/>
    <w:rsid w:val="00E640E2"/>
    <w:rsid w:val="00E64225"/>
    <w:rsid w:val="00E64474"/>
    <w:rsid w:val="00E644E5"/>
    <w:rsid w:val="00E6460E"/>
    <w:rsid w:val="00E649C4"/>
    <w:rsid w:val="00E64A0B"/>
    <w:rsid w:val="00E64A21"/>
    <w:rsid w:val="00E64A3D"/>
    <w:rsid w:val="00E64AC5"/>
    <w:rsid w:val="00E64ADE"/>
    <w:rsid w:val="00E64B16"/>
    <w:rsid w:val="00E64D93"/>
    <w:rsid w:val="00E64DC2"/>
    <w:rsid w:val="00E64FCD"/>
    <w:rsid w:val="00E64FD8"/>
    <w:rsid w:val="00E6518A"/>
    <w:rsid w:val="00E6519A"/>
    <w:rsid w:val="00E65764"/>
    <w:rsid w:val="00E6587D"/>
    <w:rsid w:val="00E65883"/>
    <w:rsid w:val="00E65910"/>
    <w:rsid w:val="00E65958"/>
    <w:rsid w:val="00E65CA2"/>
    <w:rsid w:val="00E65D15"/>
    <w:rsid w:val="00E65EA6"/>
    <w:rsid w:val="00E65EC2"/>
    <w:rsid w:val="00E6605F"/>
    <w:rsid w:val="00E660C2"/>
    <w:rsid w:val="00E66215"/>
    <w:rsid w:val="00E66313"/>
    <w:rsid w:val="00E663D1"/>
    <w:rsid w:val="00E66466"/>
    <w:rsid w:val="00E6652C"/>
    <w:rsid w:val="00E66685"/>
    <w:rsid w:val="00E66719"/>
    <w:rsid w:val="00E66A5A"/>
    <w:rsid w:val="00E66A7F"/>
    <w:rsid w:val="00E66AA9"/>
    <w:rsid w:val="00E66C69"/>
    <w:rsid w:val="00E66CD8"/>
    <w:rsid w:val="00E66D8B"/>
    <w:rsid w:val="00E6718E"/>
    <w:rsid w:val="00E672E4"/>
    <w:rsid w:val="00E675C6"/>
    <w:rsid w:val="00E67624"/>
    <w:rsid w:val="00E67780"/>
    <w:rsid w:val="00E677B1"/>
    <w:rsid w:val="00E67802"/>
    <w:rsid w:val="00E67867"/>
    <w:rsid w:val="00E67A5B"/>
    <w:rsid w:val="00E67AB3"/>
    <w:rsid w:val="00E67AEC"/>
    <w:rsid w:val="00E67CD2"/>
    <w:rsid w:val="00E67E2B"/>
    <w:rsid w:val="00E67EE5"/>
    <w:rsid w:val="00E7004F"/>
    <w:rsid w:val="00E7013A"/>
    <w:rsid w:val="00E701AB"/>
    <w:rsid w:val="00E7024F"/>
    <w:rsid w:val="00E70258"/>
    <w:rsid w:val="00E702A6"/>
    <w:rsid w:val="00E703B9"/>
    <w:rsid w:val="00E70443"/>
    <w:rsid w:val="00E704B2"/>
    <w:rsid w:val="00E704C0"/>
    <w:rsid w:val="00E7061D"/>
    <w:rsid w:val="00E70677"/>
    <w:rsid w:val="00E706A5"/>
    <w:rsid w:val="00E70787"/>
    <w:rsid w:val="00E70871"/>
    <w:rsid w:val="00E70A34"/>
    <w:rsid w:val="00E70B41"/>
    <w:rsid w:val="00E70B53"/>
    <w:rsid w:val="00E70B98"/>
    <w:rsid w:val="00E70C78"/>
    <w:rsid w:val="00E70E03"/>
    <w:rsid w:val="00E70FAF"/>
    <w:rsid w:val="00E71261"/>
    <w:rsid w:val="00E7126A"/>
    <w:rsid w:val="00E71495"/>
    <w:rsid w:val="00E714BB"/>
    <w:rsid w:val="00E71514"/>
    <w:rsid w:val="00E71584"/>
    <w:rsid w:val="00E71741"/>
    <w:rsid w:val="00E717C1"/>
    <w:rsid w:val="00E717E4"/>
    <w:rsid w:val="00E7187F"/>
    <w:rsid w:val="00E71C0F"/>
    <w:rsid w:val="00E71C95"/>
    <w:rsid w:val="00E71DA8"/>
    <w:rsid w:val="00E71DB1"/>
    <w:rsid w:val="00E71EEB"/>
    <w:rsid w:val="00E71FB6"/>
    <w:rsid w:val="00E7203F"/>
    <w:rsid w:val="00E72060"/>
    <w:rsid w:val="00E721BD"/>
    <w:rsid w:val="00E7226B"/>
    <w:rsid w:val="00E724ED"/>
    <w:rsid w:val="00E72564"/>
    <w:rsid w:val="00E72806"/>
    <w:rsid w:val="00E72861"/>
    <w:rsid w:val="00E72C6B"/>
    <w:rsid w:val="00E73078"/>
    <w:rsid w:val="00E73366"/>
    <w:rsid w:val="00E73398"/>
    <w:rsid w:val="00E735B6"/>
    <w:rsid w:val="00E7360B"/>
    <w:rsid w:val="00E7371A"/>
    <w:rsid w:val="00E7389E"/>
    <w:rsid w:val="00E73986"/>
    <w:rsid w:val="00E73AB7"/>
    <w:rsid w:val="00E73C30"/>
    <w:rsid w:val="00E73E2D"/>
    <w:rsid w:val="00E73F57"/>
    <w:rsid w:val="00E740AE"/>
    <w:rsid w:val="00E740D4"/>
    <w:rsid w:val="00E74118"/>
    <w:rsid w:val="00E74137"/>
    <w:rsid w:val="00E741C2"/>
    <w:rsid w:val="00E7425E"/>
    <w:rsid w:val="00E74272"/>
    <w:rsid w:val="00E7447D"/>
    <w:rsid w:val="00E74630"/>
    <w:rsid w:val="00E747AE"/>
    <w:rsid w:val="00E7485F"/>
    <w:rsid w:val="00E74A2F"/>
    <w:rsid w:val="00E74A78"/>
    <w:rsid w:val="00E74BAB"/>
    <w:rsid w:val="00E74CA2"/>
    <w:rsid w:val="00E74D09"/>
    <w:rsid w:val="00E74F5D"/>
    <w:rsid w:val="00E7501D"/>
    <w:rsid w:val="00E751C4"/>
    <w:rsid w:val="00E752D7"/>
    <w:rsid w:val="00E754A2"/>
    <w:rsid w:val="00E754FD"/>
    <w:rsid w:val="00E75524"/>
    <w:rsid w:val="00E75546"/>
    <w:rsid w:val="00E756A5"/>
    <w:rsid w:val="00E75749"/>
    <w:rsid w:val="00E7576C"/>
    <w:rsid w:val="00E75809"/>
    <w:rsid w:val="00E758B1"/>
    <w:rsid w:val="00E75B79"/>
    <w:rsid w:val="00E75CA8"/>
    <w:rsid w:val="00E75DAC"/>
    <w:rsid w:val="00E75DD5"/>
    <w:rsid w:val="00E75DF4"/>
    <w:rsid w:val="00E75E49"/>
    <w:rsid w:val="00E75F66"/>
    <w:rsid w:val="00E76034"/>
    <w:rsid w:val="00E7605B"/>
    <w:rsid w:val="00E761C8"/>
    <w:rsid w:val="00E76455"/>
    <w:rsid w:val="00E7645D"/>
    <w:rsid w:val="00E76609"/>
    <w:rsid w:val="00E76707"/>
    <w:rsid w:val="00E76A3D"/>
    <w:rsid w:val="00E76B08"/>
    <w:rsid w:val="00E76B88"/>
    <w:rsid w:val="00E76C93"/>
    <w:rsid w:val="00E76CD1"/>
    <w:rsid w:val="00E76CF9"/>
    <w:rsid w:val="00E76EB4"/>
    <w:rsid w:val="00E76F4B"/>
    <w:rsid w:val="00E77041"/>
    <w:rsid w:val="00E770A5"/>
    <w:rsid w:val="00E771F5"/>
    <w:rsid w:val="00E7729F"/>
    <w:rsid w:val="00E776C8"/>
    <w:rsid w:val="00E776DC"/>
    <w:rsid w:val="00E777B1"/>
    <w:rsid w:val="00E7783C"/>
    <w:rsid w:val="00E7793F"/>
    <w:rsid w:val="00E77A76"/>
    <w:rsid w:val="00E77D5C"/>
    <w:rsid w:val="00E77DE7"/>
    <w:rsid w:val="00E77E85"/>
    <w:rsid w:val="00E77EDB"/>
    <w:rsid w:val="00E77F4C"/>
    <w:rsid w:val="00E800DB"/>
    <w:rsid w:val="00E80106"/>
    <w:rsid w:val="00E8039E"/>
    <w:rsid w:val="00E80440"/>
    <w:rsid w:val="00E80558"/>
    <w:rsid w:val="00E8057B"/>
    <w:rsid w:val="00E805B4"/>
    <w:rsid w:val="00E805C9"/>
    <w:rsid w:val="00E805DA"/>
    <w:rsid w:val="00E80746"/>
    <w:rsid w:val="00E8078D"/>
    <w:rsid w:val="00E80873"/>
    <w:rsid w:val="00E80A52"/>
    <w:rsid w:val="00E80B14"/>
    <w:rsid w:val="00E80C95"/>
    <w:rsid w:val="00E80D98"/>
    <w:rsid w:val="00E80E54"/>
    <w:rsid w:val="00E80FC0"/>
    <w:rsid w:val="00E810A9"/>
    <w:rsid w:val="00E8116D"/>
    <w:rsid w:val="00E8157F"/>
    <w:rsid w:val="00E816F9"/>
    <w:rsid w:val="00E81770"/>
    <w:rsid w:val="00E817E0"/>
    <w:rsid w:val="00E81840"/>
    <w:rsid w:val="00E81984"/>
    <w:rsid w:val="00E81A5E"/>
    <w:rsid w:val="00E81B03"/>
    <w:rsid w:val="00E81BC9"/>
    <w:rsid w:val="00E81C1F"/>
    <w:rsid w:val="00E81DF6"/>
    <w:rsid w:val="00E8205D"/>
    <w:rsid w:val="00E82159"/>
    <w:rsid w:val="00E824B7"/>
    <w:rsid w:val="00E824D6"/>
    <w:rsid w:val="00E825EA"/>
    <w:rsid w:val="00E82632"/>
    <w:rsid w:val="00E82868"/>
    <w:rsid w:val="00E8295B"/>
    <w:rsid w:val="00E8297F"/>
    <w:rsid w:val="00E82BF6"/>
    <w:rsid w:val="00E82BF7"/>
    <w:rsid w:val="00E82EE4"/>
    <w:rsid w:val="00E82F0C"/>
    <w:rsid w:val="00E82FA5"/>
    <w:rsid w:val="00E830B0"/>
    <w:rsid w:val="00E8317E"/>
    <w:rsid w:val="00E831E7"/>
    <w:rsid w:val="00E833BE"/>
    <w:rsid w:val="00E83A80"/>
    <w:rsid w:val="00E83E0D"/>
    <w:rsid w:val="00E8420D"/>
    <w:rsid w:val="00E843B5"/>
    <w:rsid w:val="00E84488"/>
    <w:rsid w:val="00E84524"/>
    <w:rsid w:val="00E847D9"/>
    <w:rsid w:val="00E848EB"/>
    <w:rsid w:val="00E84927"/>
    <w:rsid w:val="00E8497E"/>
    <w:rsid w:val="00E84A3B"/>
    <w:rsid w:val="00E84AD4"/>
    <w:rsid w:val="00E84E42"/>
    <w:rsid w:val="00E84FB0"/>
    <w:rsid w:val="00E8514E"/>
    <w:rsid w:val="00E85159"/>
    <w:rsid w:val="00E851B5"/>
    <w:rsid w:val="00E85252"/>
    <w:rsid w:val="00E8528A"/>
    <w:rsid w:val="00E85302"/>
    <w:rsid w:val="00E85307"/>
    <w:rsid w:val="00E85318"/>
    <w:rsid w:val="00E8548C"/>
    <w:rsid w:val="00E855D9"/>
    <w:rsid w:val="00E85B0A"/>
    <w:rsid w:val="00E85E2C"/>
    <w:rsid w:val="00E85E82"/>
    <w:rsid w:val="00E85FEC"/>
    <w:rsid w:val="00E86075"/>
    <w:rsid w:val="00E86281"/>
    <w:rsid w:val="00E863A1"/>
    <w:rsid w:val="00E863F0"/>
    <w:rsid w:val="00E8655A"/>
    <w:rsid w:val="00E866A5"/>
    <w:rsid w:val="00E866A9"/>
    <w:rsid w:val="00E867A8"/>
    <w:rsid w:val="00E86976"/>
    <w:rsid w:val="00E86A52"/>
    <w:rsid w:val="00E86D9F"/>
    <w:rsid w:val="00E86DC9"/>
    <w:rsid w:val="00E86DDB"/>
    <w:rsid w:val="00E86E30"/>
    <w:rsid w:val="00E86E51"/>
    <w:rsid w:val="00E86EC6"/>
    <w:rsid w:val="00E86EEE"/>
    <w:rsid w:val="00E86F70"/>
    <w:rsid w:val="00E8703C"/>
    <w:rsid w:val="00E8703D"/>
    <w:rsid w:val="00E870B7"/>
    <w:rsid w:val="00E87135"/>
    <w:rsid w:val="00E87182"/>
    <w:rsid w:val="00E871AE"/>
    <w:rsid w:val="00E87248"/>
    <w:rsid w:val="00E872DC"/>
    <w:rsid w:val="00E87336"/>
    <w:rsid w:val="00E8738E"/>
    <w:rsid w:val="00E873CB"/>
    <w:rsid w:val="00E8750E"/>
    <w:rsid w:val="00E8761C"/>
    <w:rsid w:val="00E87620"/>
    <w:rsid w:val="00E87742"/>
    <w:rsid w:val="00E87771"/>
    <w:rsid w:val="00E87912"/>
    <w:rsid w:val="00E8791C"/>
    <w:rsid w:val="00E879DE"/>
    <w:rsid w:val="00E87A2C"/>
    <w:rsid w:val="00E87C5D"/>
    <w:rsid w:val="00E87C9D"/>
    <w:rsid w:val="00E87CB9"/>
    <w:rsid w:val="00E87F48"/>
    <w:rsid w:val="00E9001F"/>
    <w:rsid w:val="00E901E7"/>
    <w:rsid w:val="00E902EA"/>
    <w:rsid w:val="00E90327"/>
    <w:rsid w:val="00E90356"/>
    <w:rsid w:val="00E90482"/>
    <w:rsid w:val="00E904DA"/>
    <w:rsid w:val="00E905CA"/>
    <w:rsid w:val="00E9078C"/>
    <w:rsid w:val="00E907E4"/>
    <w:rsid w:val="00E907E9"/>
    <w:rsid w:val="00E9084F"/>
    <w:rsid w:val="00E90916"/>
    <w:rsid w:val="00E90919"/>
    <w:rsid w:val="00E909B2"/>
    <w:rsid w:val="00E90A24"/>
    <w:rsid w:val="00E90A27"/>
    <w:rsid w:val="00E90A54"/>
    <w:rsid w:val="00E90AE1"/>
    <w:rsid w:val="00E90AF3"/>
    <w:rsid w:val="00E90B59"/>
    <w:rsid w:val="00E90C34"/>
    <w:rsid w:val="00E90C5A"/>
    <w:rsid w:val="00E90C73"/>
    <w:rsid w:val="00E90CCB"/>
    <w:rsid w:val="00E90D42"/>
    <w:rsid w:val="00E90DC8"/>
    <w:rsid w:val="00E90DD1"/>
    <w:rsid w:val="00E90E28"/>
    <w:rsid w:val="00E90E6C"/>
    <w:rsid w:val="00E90F41"/>
    <w:rsid w:val="00E90FC2"/>
    <w:rsid w:val="00E91176"/>
    <w:rsid w:val="00E911CF"/>
    <w:rsid w:val="00E911ED"/>
    <w:rsid w:val="00E91241"/>
    <w:rsid w:val="00E914E3"/>
    <w:rsid w:val="00E91539"/>
    <w:rsid w:val="00E915BD"/>
    <w:rsid w:val="00E916C2"/>
    <w:rsid w:val="00E917CF"/>
    <w:rsid w:val="00E91830"/>
    <w:rsid w:val="00E918ED"/>
    <w:rsid w:val="00E919AC"/>
    <w:rsid w:val="00E91AD5"/>
    <w:rsid w:val="00E91BE3"/>
    <w:rsid w:val="00E91C1A"/>
    <w:rsid w:val="00E91CAC"/>
    <w:rsid w:val="00E91DC8"/>
    <w:rsid w:val="00E928B1"/>
    <w:rsid w:val="00E92B07"/>
    <w:rsid w:val="00E92B63"/>
    <w:rsid w:val="00E92DB1"/>
    <w:rsid w:val="00E92E69"/>
    <w:rsid w:val="00E92E6F"/>
    <w:rsid w:val="00E92E96"/>
    <w:rsid w:val="00E92F62"/>
    <w:rsid w:val="00E93086"/>
    <w:rsid w:val="00E930C6"/>
    <w:rsid w:val="00E9321C"/>
    <w:rsid w:val="00E93499"/>
    <w:rsid w:val="00E9365A"/>
    <w:rsid w:val="00E936F0"/>
    <w:rsid w:val="00E938D6"/>
    <w:rsid w:val="00E93924"/>
    <w:rsid w:val="00E93CB3"/>
    <w:rsid w:val="00E93DCF"/>
    <w:rsid w:val="00E93E30"/>
    <w:rsid w:val="00E93E64"/>
    <w:rsid w:val="00E93ECF"/>
    <w:rsid w:val="00E93EED"/>
    <w:rsid w:val="00E94059"/>
    <w:rsid w:val="00E94085"/>
    <w:rsid w:val="00E94098"/>
    <w:rsid w:val="00E94524"/>
    <w:rsid w:val="00E946A6"/>
    <w:rsid w:val="00E94757"/>
    <w:rsid w:val="00E947E4"/>
    <w:rsid w:val="00E9480A"/>
    <w:rsid w:val="00E9497F"/>
    <w:rsid w:val="00E94B45"/>
    <w:rsid w:val="00E94CBA"/>
    <w:rsid w:val="00E94EEA"/>
    <w:rsid w:val="00E94F19"/>
    <w:rsid w:val="00E94FDC"/>
    <w:rsid w:val="00E95272"/>
    <w:rsid w:val="00E952A0"/>
    <w:rsid w:val="00E953F8"/>
    <w:rsid w:val="00E954D2"/>
    <w:rsid w:val="00E954DB"/>
    <w:rsid w:val="00E954EC"/>
    <w:rsid w:val="00E95553"/>
    <w:rsid w:val="00E95570"/>
    <w:rsid w:val="00E95627"/>
    <w:rsid w:val="00E9571F"/>
    <w:rsid w:val="00E9586F"/>
    <w:rsid w:val="00E95A26"/>
    <w:rsid w:val="00E95C09"/>
    <w:rsid w:val="00E95C15"/>
    <w:rsid w:val="00E95EBE"/>
    <w:rsid w:val="00E95FDA"/>
    <w:rsid w:val="00E9616B"/>
    <w:rsid w:val="00E962E3"/>
    <w:rsid w:val="00E96403"/>
    <w:rsid w:val="00E964B7"/>
    <w:rsid w:val="00E9660A"/>
    <w:rsid w:val="00E9691D"/>
    <w:rsid w:val="00E9691F"/>
    <w:rsid w:val="00E96987"/>
    <w:rsid w:val="00E96A29"/>
    <w:rsid w:val="00E96A4F"/>
    <w:rsid w:val="00E96B28"/>
    <w:rsid w:val="00E96BA8"/>
    <w:rsid w:val="00E96BD2"/>
    <w:rsid w:val="00E96F32"/>
    <w:rsid w:val="00E96FE6"/>
    <w:rsid w:val="00E97040"/>
    <w:rsid w:val="00E973A1"/>
    <w:rsid w:val="00E973A2"/>
    <w:rsid w:val="00E97406"/>
    <w:rsid w:val="00E974D2"/>
    <w:rsid w:val="00E97709"/>
    <w:rsid w:val="00E9780E"/>
    <w:rsid w:val="00E97A9E"/>
    <w:rsid w:val="00E97B66"/>
    <w:rsid w:val="00E97B92"/>
    <w:rsid w:val="00E97E96"/>
    <w:rsid w:val="00E97EA3"/>
    <w:rsid w:val="00E97F56"/>
    <w:rsid w:val="00EA00B6"/>
    <w:rsid w:val="00EA026A"/>
    <w:rsid w:val="00EA03F2"/>
    <w:rsid w:val="00EA045F"/>
    <w:rsid w:val="00EA04F5"/>
    <w:rsid w:val="00EA0688"/>
    <w:rsid w:val="00EA07EF"/>
    <w:rsid w:val="00EA0916"/>
    <w:rsid w:val="00EA0934"/>
    <w:rsid w:val="00EA0B0B"/>
    <w:rsid w:val="00EA0B2D"/>
    <w:rsid w:val="00EA0C38"/>
    <w:rsid w:val="00EA0CE2"/>
    <w:rsid w:val="00EA0F54"/>
    <w:rsid w:val="00EA1059"/>
    <w:rsid w:val="00EA10AD"/>
    <w:rsid w:val="00EA10F5"/>
    <w:rsid w:val="00EA133D"/>
    <w:rsid w:val="00EA13C1"/>
    <w:rsid w:val="00EA150C"/>
    <w:rsid w:val="00EA157D"/>
    <w:rsid w:val="00EA16C1"/>
    <w:rsid w:val="00EA1726"/>
    <w:rsid w:val="00EA1752"/>
    <w:rsid w:val="00EA183F"/>
    <w:rsid w:val="00EA186E"/>
    <w:rsid w:val="00EA18ED"/>
    <w:rsid w:val="00EA1936"/>
    <w:rsid w:val="00EA19CB"/>
    <w:rsid w:val="00EA1B4F"/>
    <w:rsid w:val="00EA1D43"/>
    <w:rsid w:val="00EA1E5D"/>
    <w:rsid w:val="00EA1FA7"/>
    <w:rsid w:val="00EA205B"/>
    <w:rsid w:val="00EA2130"/>
    <w:rsid w:val="00EA215D"/>
    <w:rsid w:val="00EA22E7"/>
    <w:rsid w:val="00EA22F2"/>
    <w:rsid w:val="00EA23A5"/>
    <w:rsid w:val="00EA25DB"/>
    <w:rsid w:val="00EA273D"/>
    <w:rsid w:val="00EA288B"/>
    <w:rsid w:val="00EA2A65"/>
    <w:rsid w:val="00EA2A7E"/>
    <w:rsid w:val="00EA2AE3"/>
    <w:rsid w:val="00EA2B9D"/>
    <w:rsid w:val="00EA2D5A"/>
    <w:rsid w:val="00EA2D74"/>
    <w:rsid w:val="00EA2DC1"/>
    <w:rsid w:val="00EA2E98"/>
    <w:rsid w:val="00EA2FAF"/>
    <w:rsid w:val="00EA30A4"/>
    <w:rsid w:val="00EA311C"/>
    <w:rsid w:val="00EA323D"/>
    <w:rsid w:val="00EA3251"/>
    <w:rsid w:val="00EA3421"/>
    <w:rsid w:val="00EA343D"/>
    <w:rsid w:val="00EA3588"/>
    <w:rsid w:val="00EA3908"/>
    <w:rsid w:val="00EA39C8"/>
    <w:rsid w:val="00EA39CF"/>
    <w:rsid w:val="00EA3A0F"/>
    <w:rsid w:val="00EA3B08"/>
    <w:rsid w:val="00EA3B42"/>
    <w:rsid w:val="00EA3CEB"/>
    <w:rsid w:val="00EA3D98"/>
    <w:rsid w:val="00EA3DCD"/>
    <w:rsid w:val="00EA3E39"/>
    <w:rsid w:val="00EA3FAB"/>
    <w:rsid w:val="00EA40AF"/>
    <w:rsid w:val="00EA418A"/>
    <w:rsid w:val="00EA41F9"/>
    <w:rsid w:val="00EA4221"/>
    <w:rsid w:val="00EA424A"/>
    <w:rsid w:val="00EA4353"/>
    <w:rsid w:val="00EA4399"/>
    <w:rsid w:val="00EA43CA"/>
    <w:rsid w:val="00EA43E0"/>
    <w:rsid w:val="00EA43F7"/>
    <w:rsid w:val="00EA458C"/>
    <w:rsid w:val="00EA45A8"/>
    <w:rsid w:val="00EA46B2"/>
    <w:rsid w:val="00EA47F5"/>
    <w:rsid w:val="00EA49D6"/>
    <w:rsid w:val="00EA4AF5"/>
    <w:rsid w:val="00EA4C04"/>
    <w:rsid w:val="00EA4CB1"/>
    <w:rsid w:val="00EA4D25"/>
    <w:rsid w:val="00EA4EC9"/>
    <w:rsid w:val="00EA4EE4"/>
    <w:rsid w:val="00EA4F2C"/>
    <w:rsid w:val="00EA4F67"/>
    <w:rsid w:val="00EA4F6C"/>
    <w:rsid w:val="00EA5074"/>
    <w:rsid w:val="00EA5387"/>
    <w:rsid w:val="00EA54F4"/>
    <w:rsid w:val="00EA568E"/>
    <w:rsid w:val="00EA582D"/>
    <w:rsid w:val="00EA5A42"/>
    <w:rsid w:val="00EA5DBF"/>
    <w:rsid w:val="00EA5E0F"/>
    <w:rsid w:val="00EA5E3A"/>
    <w:rsid w:val="00EA5EE8"/>
    <w:rsid w:val="00EA5F52"/>
    <w:rsid w:val="00EA603B"/>
    <w:rsid w:val="00EA6199"/>
    <w:rsid w:val="00EA61B1"/>
    <w:rsid w:val="00EA6217"/>
    <w:rsid w:val="00EA622C"/>
    <w:rsid w:val="00EA6264"/>
    <w:rsid w:val="00EA62D6"/>
    <w:rsid w:val="00EA66C6"/>
    <w:rsid w:val="00EA675E"/>
    <w:rsid w:val="00EA685D"/>
    <w:rsid w:val="00EA6B39"/>
    <w:rsid w:val="00EA6BE2"/>
    <w:rsid w:val="00EA6C67"/>
    <w:rsid w:val="00EA6FE4"/>
    <w:rsid w:val="00EA70A7"/>
    <w:rsid w:val="00EA70DE"/>
    <w:rsid w:val="00EA7173"/>
    <w:rsid w:val="00EA7177"/>
    <w:rsid w:val="00EA71DB"/>
    <w:rsid w:val="00EA723C"/>
    <w:rsid w:val="00EA72B2"/>
    <w:rsid w:val="00EA72D3"/>
    <w:rsid w:val="00EA73DD"/>
    <w:rsid w:val="00EA7598"/>
    <w:rsid w:val="00EA759C"/>
    <w:rsid w:val="00EA7716"/>
    <w:rsid w:val="00EA77A0"/>
    <w:rsid w:val="00EA7921"/>
    <w:rsid w:val="00EA798D"/>
    <w:rsid w:val="00EA7AA9"/>
    <w:rsid w:val="00EA7AB2"/>
    <w:rsid w:val="00EA7AC3"/>
    <w:rsid w:val="00EA7C87"/>
    <w:rsid w:val="00EA7EBD"/>
    <w:rsid w:val="00EA7EC4"/>
    <w:rsid w:val="00EA7F4C"/>
    <w:rsid w:val="00EB0048"/>
    <w:rsid w:val="00EB0075"/>
    <w:rsid w:val="00EB0084"/>
    <w:rsid w:val="00EB0260"/>
    <w:rsid w:val="00EB0609"/>
    <w:rsid w:val="00EB0669"/>
    <w:rsid w:val="00EB0708"/>
    <w:rsid w:val="00EB08C3"/>
    <w:rsid w:val="00EB0A42"/>
    <w:rsid w:val="00EB0B9F"/>
    <w:rsid w:val="00EB0CB6"/>
    <w:rsid w:val="00EB0EEF"/>
    <w:rsid w:val="00EB0F25"/>
    <w:rsid w:val="00EB1004"/>
    <w:rsid w:val="00EB106A"/>
    <w:rsid w:val="00EB106F"/>
    <w:rsid w:val="00EB1195"/>
    <w:rsid w:val="00EB12F7"/>
    <w:rsid w:val="00EB13D7"/>
    <w:rsid w:val="00EB15F3"/>
    <w:rsid w:val="00EB179D"/>
    <w:rsid w:val="00EB17EE"/>
    <w:rsid w:val="00EB1A8D"/>
    <w:rsid w:val="00EB1D47"/>
    <w:rsid w:val="00EB1D62"/>
    <w:rsid w:val="00EB1FC6"/>
    <w:rsid w:val="00EB202C"/>
    <w:rsid w:val="00EB20A7"/>
    <w:rsid w:val="00EB20C6"/>
    <w:rsid w:val="00EB2146"/>
    <w:rsid w:val="00EB214A"/>
    <w:rsid w:val="00EB2317"/>
    <w:rsid w:val="00EB2329"/>
    <w:rsid w:val="00EB245C"/>
    <w:rsid w:val="00EB2498"/>
    <w:rsid w:val="00EB259E"/>
    <w:rsid w:val="00EB26C6"/>
    <w:rsid w:val="00EB2753"/>
    <w:rsid w:val="00EB279B"/>
    <w:rsid w:val="00EB296E"/>
    <w:rsid w:val="00EB2ABB"/>
    <w:rsid w:val="00EB2B18"/>
    <w:rsid w:val="00EB2BED"/>
    <w:rsid w:val="00EB2C79"/>
    <w:rsid w:val="00EB2C81"/>
    <w:rsid w:val="00EB2D31"/>
    <w:rsid w:val="00EB2D4C"/>
    <w:rsid w:val="00EB2E53"/>
    <w:rsid w:val="00EB30BF"/>
    <w:rsid w:val="00EB31ED"/>
    <w:rsid w:val="00EB32BB"/>
    <w:rsid w:val="00EB32CA"/>
    <w:rsid w:val="00EB33A3"/>
    <w:rsid w:val="00EB340A"/>
    <w:rsid w:val="00EB3439"/>
    <w:rsid w:val="00EB347E"/>
    <w:rsid w:val="00EB3571"/>
    <w:rsid w:val="00EB3587"/>
    <w:rsid w:val="00EB35A5"/>
    <w:rsid w:val="00EB3639"/>
    <w:rsid w:val="00EB3711"/>
    <w:rsid w:val="00EB37E0"/>
    <w:rsid w:val="00EB37EA"/>
    <w:rsid w:val="00EB37EC"/>
    <w:rsid w:val="00EB38B0"/>
    <w:rsid w:val="00EB3998"/>
    <w:rsid w:val="00EB39B2"/>
    <w:rsid w:val="00EB3ADC"/>
    <w:rsid w:val="00EB3B44"/>
    <w:rsid w:val="00EB3C17"/>
    <w:rsid w:val="00EB3CB7"/>
    <w:rsid w:val="00EB3D03"/>
    <w:rsid w:val="00EB3EDC"/>
    <w:rsid w:val="00EB3FDC"/>
    <w:rsid w:val="00EB4059"/>
    <w:rsid w:val="00EB4092"/>
    <w:rsid w:val="00EB41E5"/>
    <w:rsid w:val="00EB4454"/>
    <w:rsid w:val="00EB44AD"/>
    <w:rsid w:val="00EB476A"/>
    <w:rsid w:val="00EB4771"/>
    <w:rsid w:val="00EB490E"/>
    <w:rsid w:val="00EB4ACC"/>
    <w:rsid w:val="00EB4B5C"/>
    <w:rsid w:val="00EB4D35"/>
    <w:rsid w:val="00EB4E99"/>
    <w:rsid w:val="00EB4F83"/>
    <w:rsid w:val="00EB503B"/>
    <w:rsid w:val="00EB513E"/>
    <w:rsid w:val="00EB51A9"/>
    <w:rsid w:val="00EB52FE"/>
    <w:rsid w:val="00EB5380"/>
    <w:rsid w:val="00EB544D"/>
    <w:rsid w:val="00EB5460"/>
    <w:rsid w:val="00EB54C0"/>
    <w:rsid w:val="00EB5553"/>
    <w:rsid w:val="00EB5768"/>
    <w:rsid w:val="00EB584C"/>
    <w:rsid w:val="00EB5863"/>
    <w:rsid w:val="00EB598A"/>
    <w:rsid w:val="00EB5A74"/>
    <w:rsid w:val="00EB5A8A"/>
    <w:rsid w:val="00EB5ABA"/>
    <w:rsid w:val="00EB5B3B"/>
    <w:rsid w:val="00EB5B56"/>
    <w:rsid w:val="00EB5BE2"/>
    <w:rsid w:val="00EB5D88"/>
    <w:rsid w:val="00EB5E84"/>
    <w:rsid w:val="00EB6040"/>
    <w:rsid w:val="00EB605C"/>
    <w:rsid w:val="00EB60DD"/>
    <w:rsid w:val="00EB6553"/>
    <w:rsid w:val="00EB684F"/>
    <w:rsid w:val="00EB6899"/>
    <w:rsid w:val="00EB6CAC"/>
    <w:rsid w:val="00EB6CF1"/>
    <w:rsid w:val="00EB6D14"/>
    <w:rsid w:val="00EB6D2D"/>
    <w:rsid w:val="00EB6DBA"/>
    <w:rsid w:val="00EB6E88"/>
    <w:rsid w:val="00EB7285"/>
    <w:rsid w:val="00EB7307"/>
    <w:rsid w:val="00EB731B"/>
    <w:rsid w:val="00EB75FF"/>
    <w:rsid w:val="00EB7615"/>
    <w:rsid w:val="00EB76FF"/>
    <w:rsid w:val="00EB7719"/>
    <w:rsid w:val="00EB772D"/>
    <w:rsid w:val="00EB7798"/>
    <w:rsid w:val="00EB7871"/>
    <w:rsid w:val="00EB79AA"/>
    <w:rsid w:val="00EB79E0"/>
    <w:rsid w:val="00EB7A51"/>
    <w:rsid w:val="00EB7B14"/>
    <w:rsid w:val="00EB7DA5"/>
    <w:rsid w:val="00EB7DC4"/>
    <w:rsid w:val="00EB7FEC"/>
    <w:rsid w:val="00EC0068"/>
    <w:rsid w:val="00EC00B9"/>
    <w:rsid w:val="00EC0173"/>
    <w:rsid w:val="00EC01A2"/>
    <w:rsid w:val="00EC01B5"/>
    <w:rsid w:val="00EC01FA"/>
    <w:rsid w:val="00EC02E8"/>
    <w:rsid w:val="00EC0573"/>
    <w:rsid w:val="00EC077C"/>
    <w:rsid w:val="00EC0A10"/>
    <w:rsid w:val="00EC0A64"/>
    <w:rsid w:val="00EC0AD7"/>
    <w:rsid w:val="00EC0B9C"/>
    <w:rsid w:val="00EC0D54"/>
    <w:rsid w:val="00EC0E09"/>
    <w:rsid w:val="00EC101E"/>
    <w:rsid w:val="00EC103B"/>
    <w:rsid w:val="00EC1109"/>
    <w:rsid w:val="00EC110F"/>
    <w:rsid w:val="00EC1191"/>
    <w:rsid w:val="00EC1246"/>
    <w:rsid w:val="00EC1306"/>
    <w:rsid w:val="00EC1408"/>
    <w:rsid w:val="00EC14B0"/>
    <w:rsid w:val="00EC17A8"/>
    <w:rsid w:val="00EC17D9"/>
    <w:rsid w:val="00EC1866"/>
    <w:rsid w:val="00EC18FC"/>
    <w:rsid w:val="00EC1B85"/>
    <w:rsid w:val="00EC1BDA"/>
    <w:rsid w:val="00EC1D60"/>
    <w:rsid w:val="00EC1DFE"/>
    <w:rsid w:val="00EC1E4B"/>
    <w:rsid w:val="00EC204E"/>
    <w:rsid w:val="00EC208A"/>
    <w:rsid w:val="00EC21A1"/>
    <w:rsid w:val="00EC249E"/>
    <w:rsid w:val="00EC254E"/>
    <w:rsid w:val="00EC264B"/>
    <w:rsid w:val="00EC2698"/>
    <w:rsid w:val="00EC2777"/>
    <w:rsid w:val="00EC2B0D"/>
    <w:rsid w:val="00EC2B97"/>
    <w:rsid w:val="00EC2BDE"/>
    <w:rsid w:val="00EC2CFF"/>
    <w:rsid w:val="00EC2DFB"/>
    <w:rsid w:val="00EC3370"/>
    <w:rsid w:val="00EC33AC"/>
    <w:rsid w:val="00EC33E9"/>
    <w:rsid w:val="00EC34A2"/>
    <w:rsid w:val="00EC355D"/>
    <w:rsid w:val="00EC376E"/>
    <w:rsid w:val="00EC37C4"/>
    <w:rsid w:val="00EC37EE"/>
    <w:rsid w:val="00EC39E1"/>
    <w:rsid w:val="00EC3A6E"/>
    <w:rsid w:val="00EC3B33"/>
    <w:rsid w:val="00EC3CB4"/>
    <w:rsid w:val="00EC4335"/>
    <w:rsid w:val="00EC435D"/>
    <w:rsid w:val="00EC450B"/>
    <w:rsid w:val="00EC45FD"/>
    <w:rsid w:val="00EC4904"/>
    <w:rsid w:val="00EC497D"/>
    <w:rsid w:val="00EC4AEC"/>
    <w:rsid w:val="00EC4CFD"/>
    <w:rsid w:val="00EC4D69"/>
    <w:rsid w:val="00EC4DCD"/>
    <w:rsid w:val="00EC4DF6"/>
    <w:rsid w:val="00EC4E88"/>
    <w:rsid w:val="00EC4F90"/>
    <w:rsid w:val="00EC4FA6"/>
    <w:rsid w:val="00EC501C"/>
    <w:rsid w:val="00EC5099"/>
    <w:rsid w:val="00EC51CE"/>
    <w:rsid w:val="00EC52AA"/>
    <w:rsid w:val="00EC537B"/>
    <w:rsid w:val="00EC56C2"/>
    <w:rsid w:val="00EC56EC"/>
    <w:rsid w:val="00EC5765"/>
    <w:rsid w:val="00EC5770"/>
    <w:rsid w:val="00EC57AE"/>
    <w:rsid w:val="00EC57EC"/>
    <w:rsid w:val="00EC5855"/>
    <w:rsid w:val="00EC58DF"/>
    <w:rsid w:val="00EC58E0"/>
    <w:rsid w:val="00EC5B35"/>
    <w:rsid w:val="00EC5D21"/>
    <w:rsid w:val="00EC5DE3"/>
    <w:rsid w:val="00EC5F2F"/>
    <w:rsid w:val="00EC5F5E"/>
    <w:rsid w:val="00EC6109"/>
    <w:rsid w:val="00EC610D"/>
    <w:rsid w:val="00EC617C"/>
    <w:rsid w:val="00EC6483"/>
    <w:rsid w:val="00EC651E"/>
    <w:rsid w:val="00EC65E2"/>
    <w:rsid w:val="00EC65E5"/>
    <w:rsid w:val="00EC6614"/>
    <w:rsid w:val="00EC6624"/>
    <w:rsid w:val="00EC667D"/>
    <w:rsid w:val="00EC67C0"/>
    <w:rsid w:val="00EC683B"/>
    <w:rsid w:val="00EC6920"/>
    <w:rsid w:val="00EC692E"/>
    <w:rsid w:val="00EC69DC"/>
    <w:rsid w:val="00EC6A97"/>
    <w:rsid w:val="00EC6C05"/>
    <w:rsid w:val="00EC6C37"/>
    <w:rsid w:val="00EC6CB5"/>
    <w:rsid w:val="00EC6DC7"/>
    <w:rsid w:val="00EC6DD1"/>
    <w:rsid w:val="00EC6DDC"/>
    <w:rsid w:val="00EC6E7A"/>
    <w:rsid w:val="00EC6EA1"/>
    <w:rsid w:val="00EC705C"/>
    <w:rsid w:val="00EC707F"/>
    <w:rsid w:val="00EC72E1"/>
    <w:rsid w:val="00EC745E"/>
    <w:rsid w:val="00EC7551"/>
    <w:rsid w:val="00EC76FC"/>
    <w:rsid w:val="00EC7739"/>
    <w:rsid w:val="00EC775C"/>
    <w:rsid w:val="00EC7842"/>
    <w:rsid w:val="00EC7861"/>
    <w:rsid w:val="00EC7987"/>
    <w:rsid w:val="00EC79BC"/>
    <w:rsid w:val="00EC7A9C"/>
    <w:rsid w:val="00EC7B35"/>
    <w:rsid w:val="00EC7B5F"/>
    <w:rsid w:val="00EC7C2E"/>
    <w:rsid w:val="00EC7C66"/>
    <w:rsid w:val="00EC7D40"/>
    <w:rsid w:val="00EC7DA3"/>
    <w:rsid w:val="00EC7E39"/>
    <w:rsid w:val="00EC7E88"/>
    <w:rsid w:val="00EC7E8E"/>
    <w:rsid w:val="00EC7EAF"/>
    <w:rsid w:val="00ECDEB6"/>
    <w:rsid w:val="00ED0086"/>
    <w:rsid w:val="00ED012C"/>
    <w:rsid w:val="00ED01E5"/>
    <w:rsid w:val="00ED0213"/>
    <w:rsid w:val="00ED021B"/>
    <w:rsid w:val="00ED0477"/>
    <w:rsid w:val="00ED04A8"/>
    <w:rsid w:val="00ED0631"/>
    <w:rsid w:val="00ED063F"/>
    <w:rsid w:val="00ED0A4F"/>
    <w:rsid w:val="00ED0A71"/>
    <w:rsid w:val="00ED0B72"/>
    <w:rsid w:val="00ED0C1E"/>
    <w:rsid w:val="00ED0CCC"/>
    <w:rsid w:val="00ED0F38"/>
    <w:rsid w:val="00ED0F75"/>
    <w:rsid w:val="00ED1040"/>
    <w:rsid w:val="00ED10F7"/>
    <w:rsid w:val="00ED1187"/>
    <w:rsid w:val="00ED1327"/>
    <w:rsid w:val="00ED15B9"/>
    <w:rsid w:val="00ED15C4"/>
    <w:rsid w:val="00ED15E0"/>
    <w:rsid w:val="00ED1877"/>
    <w:rsid w:val="00ED1AC0"/>
    <w:rsid w:val="00ED1C73"/>
    <w:rsid w:val="00ED1CEC"/>
    <w:rsid w:val="00ED1D55"/>
    <w:rsid w:val="00ED1E3F"/>
    <w:rsid w:val="00ED1F3E"/>
    <w:rsid w:val="00ED205C"/>
    <w:rsid w:val="00ED2102"/>
    <w:rsid w:val="00ED218B"/>
    <w:rsid w:val="00ED220E"/>
    <w:rsid w:val="00ED2256"/>
    <w:rsid w:val="00ED23B0"/>
    <w:rsid w:val="00ED2553"/>
    <w:rsid w:val="00ED2659"/>
    <w:rsid w:val="00ED26EE"/>
    <w:rsid w:val="00ED275B"/>
    <w:rsid w:val="00ED2791"/>
    <w:rsid w:val="00ED27C3"/>
    <w:rsid w:val="00ED27FD"/>
    <w:rsid w:val="00ED28B8"/>
    <w:rsid w:val="00ED28ED"/>
    <w:rsid w:val="00ED2964"/>
    <w:rsid w:val="00ED29BD"/>
    <w:rsid w:val="00ED29E8"/>
    <w:rsid w:val="00ED2ADD"/>
    <w:rsid w:val="00ED2AE2"/>
    <w:rsid w:val="00ED2B44"/>
    <w:rsid w:val="00ED2C5A"/>
    <w:rsid w:val="00ED2F01"/>
    <w:rsid w:val="00ED2F3D"/>
    <w:rsid w:val="00ED2F7F"/>
    <w:rsid w:val="00ED2FE8"/>
    <w:rsid w:val="00ED3011"/>
    <w:rsid w:val="00ED308E"/>
    <w:rsid w:val="00ED311A"/>
    <w:rsid w:val="00ED31C3"/>
    <w:rsid w:val="00ED3338"/>
    <w:rsid w:val="00ED3382"/>
    <w:rsid w:val="00ED33AE"/>
    <w:rsid w:val="00ED349C"/>
    <w:rsid w:val="00ED3505"/>
    <w:rsid w:val="00ED35A0"/>
    <w:rsid w:val="00ED3731"/>
    <w:rsid w:val="00ED3775"/>
    <w:rsid w:val="00ED3A57"/>
    <w:rsid w:val="00ED3B30"/>
    <w:rsid w:val="00ED3B5F"/>
    <w:rsid w:val="00ED3BA0"/>
    <w:rsid w:val="00ED3CFE"/>
    <w:rsid w:val="00ED3D89"/>
    <w:rsid w:val="00ED3F49"/>
    <w:rsid w:val="00ED409B"/>
    <w:rsid w:val="00ED4128"/>
    <w:rsid w:val="00ED430E"/>
    <w:rsid w:val="00ED4361"/>
    <w:rsid w:val="00ED4503"/>
    <w:rsid w:val="00ED455D"/>
    <w:rsid w:val="00ED4672"/>
    <w:rsid w:val="00ED46F1"/>
    <w:rsid w:val="00ED4804"/>
    <w:rsid w:val="00ED4852"/>
    <w:rsid w:val="00ED4983"/>
    <w:rsid w:val="00ED4A6D"/>
    <w:rsid w:val="00ED4E4D"/>
    <w:rsid w:val="00ED4F98"/>
    <w:rsid w:val="00ED5030"/>
    <w:rsid w:val="00ED51E2"/>
    <w:rsid w:val="00ED52F1"/>
    <w:rsid w:val="00ED55B8"/>
    <w:rsid w:val="00ED55C7"/>
    <w:rsid w:val="00ED5663"/>
    <w:rsid w:val="00ED568D"/>
    <w:rsid w:val="00ED56BA"/>
    <w:rsid w:val="00ED577A"/>
    <w:rsid w:val="00ED578C"/>
    <w:rsid w:val="00ED5AB4"/>
    <w:rsid w:val="00ED5ACA"/>
    <w:rsid w:val="00ED5C8B"/>
    <w:rsid w:val="00ED5C8E"/>
    <w:rsid w:val="00ED600A"/>
    <w:rsid w:val="00ED60FD"/>
    <w:rsid w:val="00ED6200"/>
    <w:rsid w:val="00ED62BF"/>
    <w:rsid w:val="00ED65F2"/>
    <w:rsid w:val="00ED6638"/>
    <w:rsid w:val="00ED664F"/>
    <w:rsid w:val="00ED666C"/>
    <w:rsid w:val="00ED66EC"/>
    <w:rsid w:val="00ED68CC"/>
    <w:rsid w:val="00ED6965"/>
    <w:rsid w:val="00ED6B22"/>
    <w:rsid w:val="00ED6B5B"/>
    <w:rsid w:val="00ED6D4A"/>
    <w:rsid w:val="00ED6DA2"/>
    <w:rsid w:val="00ED6EF2"/>
    <w:rsid w:val="00ED7181"/>
    <w:rsid w:val="00ED721A"/>
    <w:rsid w:val="00ED7373"/>
    <w:rsid w:val="00ED738C"/>
    <w:rsid w:val="00ED739D"/>
    <w:rsid w:val="00ED74EC"/>
    <w:rsid w:val="00ED7540"/>
    <w:rsid w:val="00ED7593"/>
    <w:rsid w:val="00ED77AA"/>
    <w:rsid w:val="00ED77D7"/>
    <w:rsid w:val="00ED77EC"/>
    <w:rsid w:val="00ED787C"/>
    <w:rsid w:val="00ED7918"/>
    <w:rsid w:val="00ED7BD1"/>
    <w:rsid w:val="00ED7CCA"/>
    <w:rsid w:val="00ED7D69"/>
    <w:rsid w:val="00ED7E4A"/>
    <w:rsid w:val="00ED7E54"/>
    <w:rsid w:val="00ED7FD3"/>
    <w:rsid w:val="00EE006C"/>
    <w:rsid w:val="00EE0096"/>
    <w:rsid w:val="00EE0188"/>
    <w:rsid w:val="00EE029F"/>
    <w:rsid w:val="00EE0390"/>
    <w:rsid w:val="00EE0393"/>
    <w:rsid w:val="00EE047B"/>
    <w:rsid w:val="00EE05A3"/>
    <w:rsid w:val="00EE0645"/>
    <w:rsid w:val="00EE06D9"/>
    <w:rsid w:val="00EE0807"/>
    <w:rsid w:val="00EE08AB"/>
    <w:rsid w:val="00EE0993"/>
    <w:rsid w:val="00EE09C5"/>
    <w:rsid w:val="00EE09D1"/>
    <w:rsid w:val="00EE0B76"/>
    <w:rsid w:val="00EE0B9F"/>
    <w:rsid w:val="00EE0E29"/>
    <w:rsid w:val="00EE0E4D"/>
    <w:rsid w:val="00EE0E5D"/>
    <w:rsid w:val="00EE0FB5"/>
    <w:rsid w:val="00EE0FF8"/>
    <w:rsid w:val="00EE1003"/>
    <w:rsid w:val="00EE1018"/>
    <w:rsid w:val="00EE1081"/>
    <w:rsid w:val="00EE108C"/>
    <w:rsid w:val="00EE11C2"/>
    <w:rsid w:val="00EE11F7"/>
    <w:rsid w:val="00EE1369"/>
    <w:rsid w:val="00EE148A"/>
    <w:rsid w:val="00EE15C2"/>
    <w:rsid w:val="00EE1703"/>
    <w:rsid w:val="00EE1738"/>
    <w:rsid w:val="00EE17CE"/>
    <w:rsid w:val="00EE1DFC"/>
    <w:rsid w:val="00EE2009"/>
    <w:rsid w:val="00EE223B"/>
    <w:rsid w:val="00EE22F1"/>
    <w:rsid w:val="00EE22F7"/>
    <w:rsid w:val="00EE2369"/>
    <w:rsid w:val="00EE236E"/>
    <w:rsid w:val="00EE2420"/>
    <w:rsid w:val="00EE2582"/>
    <w:rsid w:val="00EE262E"/>
    <w:rsid w:val="00EE2736"/>
    <w:rsid w:val="00EE29EE"/>
    <w:rsid w:val="00EE2A61"/>
    <w:rsid w:val="00EE2AFF"/>
    <w:rsid w:val="00EE2C92"/>
    <w:rsid w:val="00EE2CAD"/>
    <w:rsid w:val="00EE2CC8"/>
    <w:rsid w:val="00EE2CF3"/>
    <w:rsid w:val="00EE2E03"/>
    <w:rsid w:val="00EE2E0B"/>
    <w:rsid w:val="00EE2F56"/>
    <w:rsid w:val="00EE2F65"/>
    <w:rsid w:val="00EE2FB0"/>
    <w:rsid w:val="00EE2FD5"/>
    <w:rsid w:val="00EE3070"/>
    <w:rsid w:val="00EE308D"/>
    <w:rsid w:val="00EE326F"/>
    <w:rsid w:val="00EE354E"/>
    <w:rsid w:val="00EE35D7"/>
    <w:rsid w:val="00EE3663"/>
    <w:rsid w:val="00EE368D"/>
    <w:rsid w:val="00EE3853"/>
    <w:rsid w:val="00EE387C"/>
    <w:rsid w:val="00EE38C6"/>
    <w:rsid w:val="00EE3A68"/>
    <w:rsid w:val="00EE3C06"/>
    <w:rsid w:val="00EE3C23"/>
    <w:rsid w:val="00EE3CC9"/>
    <w:rsid w:val="00EE3D14"/>
    <w:rsid w:val="00EE3D2F"/>
    <w:rsid w:val="00EE40FE"/>
    <w:rsid w:val="00EE41C4"/>
    <w:rsid w:val="00EE41C9"/>
    <w:rsid w:val="00EE464B"/>
    <w:rsid w:val="00EE47C2"/>
    <w:rsid w:val="00EE487D"/>
    <w:rsid w:val="00EE488F"/>
    <w:rsid w:val="00EE4944"/>
    <w:rsid w:val="00EE4A6D"/>
    <w:rsid w:val="00EE4AC0"/>
    <w:rsid w:val="00EE4AE4"/>
    <w:rsid w:val="00EE4BD9"/>
    <w:rsid w:val="00EE4CAC"/>
    <w:rsid w:val="00EE4D98"/>
    <w:rsid w:val="00EE5387"/>
    <w:rsid w:val="00EE5393"/>
    <w:rsid w:val="00EE5409"/>
    <w:rsid w:val="00EE54B8"/>
    <w:rsid w:val="00EE56CC"/>
    <w:rsid w:val="00EE56CD"/>
    <w:rsid w:val="00EE56F4"/>
    <w:rsid w:val="00EE5840"/>
    <w:rsid w:val="00EE588C"/>
    <w:rsid w:val="00EE5912"/>
    <w:rsid w:val="00EE59AA"/>
    <w:rsid w:val="00EE5A27"/>
    <w:rsid w:val="00EE5A53"/>
    <w:rsid w:val="00EE5AA8"/>
    <w:rsid w:val="00EE5B0F"/>
    <w:rsid w:val="00EE5CD3"/>
    <w:rsid w:val="00EE5D31"/>
    <w:rsid w:val="00EE6089"/>
    <w:rsid w:val="00EE6358"/>
    <w:rsid w:val="00EE635A"/>
    <w:rsid w:val="00EE64E6"/>
    <w:rsid w:val="00EE66EC"/>
    <w:rsid w:val="00EE6723"/>
    <w:rsid w:val="00EE6967"/>
    <w:rsid w:val="00EE6A9B"/>
    <w:rsid w:val="00EE6AEB"/>
    <w:rsid w:val="00EE6B6D"/>
    <w:rsid w:val="00EE6D9E"/>
    <w:rsid w:val="00EE6E77"/>
    <w:rsid w:val="00EE6FF1"/>
    <w:rsid w:val="00EE7079"/>
    <w:rsid w:val="00EE709C"/>
    <w:rsid w:val="00EE70FE"/>
    <w:rsid w:val="00EE71CA"/>
    <w:rsid w:val="00EE7214"/>
    <w:rsid w:val="00EE7290"/>
    <w:rsid w:val="00EE73B7"/>
    <w:rsid w:val="00EE73F5"/>
    <w:rsid w:val="00EE7510"/>
    <w:rsid w:val="00EE756E"/>
    <w:rsid w:val="00EE76A9"/>
    <w:rsid w:val="00EE782F"/>
    <w:rsid w:val="00EE7887"/>
    <w:rsid w:val="00EE799E"/>
    <w:rsid w:val="00EE7A1F"/>
    <w:rsid w:val="00EE7C03"/>
    <w:rsid w:val="00EE7CA8"/>
    <w:rsid w:val="00EE7E50"/>
    <w:rsid w:val="00EE7F47"/>
    <w:rsid w:val="00EE7FA7"/>
    <w:rsid w:val="00EF002D"/>
    <w:rsid w:val="00EF0124"/>
    <w:rsid w:val="00EF02D2"/>
    <w:rsid w:val="00EF0322"/>
    <w:rsid w:val="00EF0379"/>
    <w:rsid w:val="00EF044A"/>
    <w:rsid w:val="00EF046A"/>
    <w:rsid w:val="00EF047D"/>
    <w:rsid w:val="00EF063E"/>
    <w:rsid w:val="00EF06DF"/>
    <w:rsid w:val="00EF094D"/>
    <w:rsid w:val="00EF09C6"/>
    <w:rsid w:val="00EF0AD2"/>
    <w:rsid w:val="00EF0D27"/>
    <w:rsid w:val="00EF0F1F"/>
    <w:rsid w:val="00EF0F97"/>
    <w:rsid w:val="00EF1093"/>
    <w:rsid w:val="00EF1136"/>
    <w:rsid w:val="00EF11AF"/>
    <w:rsid w:val="00EF135C"/>
    <w:rsid w:val="00EF146E"/>
    <w:rsid w:val="00EF14FC"/>
    <w:rsid w:val="00EF154D"/>
    <w:rsid w:val="00EF16C4"/>
    <w:rsid w:val="00EF19C3"/>
    <w:rsid w:val="00EF1A75"/>
    <w:rsid w:val="00EF1AD4"/>
    <w:rsid w:val="00EF1B92"/>
    <w:rsid w:val="00EF1FAD"/>
    <w:rsid w:val="00EF1FCB"/>
    <w:rsid w:val="00EF21C3"/>
    <w:rsid w:val="00EF2266"/>
    <w:rsid w:val="00EF2364"/>
    <w:rsid w:val="00EF260C"/>
    <w:rsid w:val="00EF2758"/>
    <w:rsid w:val="00EF27FB"/>
    <w:rsid w:val="00EF29E2"/>
    <w:rsid w:val="00EF2B6B"/>
    <w:rsid w:val="00EF2BB0"/>
    <w:rsid w:val="00EF2C14"/>
    <w:rsid w:val="00EF2C54"/>
    <w:rsid w:val="00EF2C58"/>
    <w:rsid w:val="00EF2D5D"/>
    <w:rsid w:val="00EF2D70"/>
    <w:rsid w:val="00EF2DB1"/>
    <w:rsid w:val="00EF2E6B"/>
    <w:rsid w:val="00EF2F94"/>
    <w:rsid w:val="00EF33F4"/>
    <w:rsid w:val="00EF3444"/>
    <w:rsid w:val="00EF349E"/>
    <w:rsid w:val="00EF34BE"/>
    <w:rsid w:val="00EF35AB"/>
    <w:rsid w:val="00EF36F3"/>
    <w:rsid w:val="00EF37A2"/>
    <w:rsid w:val="00EF385A"/>
    <w:rsid w:val="00EF38D9"/>
    <w:rsid w:val="00EF393F"/>
    <w:rsid w:val="00EF3DA8"/>
    <w:rsid w:val="00EF3F54"/>
    <w:rsid w:val="00EF3FC0"/>
    <w:rsid w:val="00EF404E"/>
    <w:rsid w:val="00EF41F7"/>
    <w:rsid w:val="00EF42A6"/>
    <w:rsid w:val="00EF4355"/>
    <w:rsid w:val="00EF4497"/>
    <w:rsid w:val="00EF48D6"/>
    <w:rsid w:val="00EF4971"/>
    <w:rsid w:val="00EF4980"/>
    <w:rsid w:val="00EF4B31"/>
    <w:rsid w:val="00EF4D15"/>
    <w:rsid w:val="00EF4D7E"/>
    <w:rsid w:val="00EF4FFF"/>
    <w:rsid w:val="00EF501D"/>
    <w:rsid w:val="00EF50BC"/>
    <w:rsid w:val="00EF50C6"/>
    <w:rsid w:val="00EF5187"/>
    <w:rsid w:val="00EF522B"/>
    <w:rsid w:val="00EF54D1"/>
    <w:rsid w:val="00EF55F6"/>
    <w:rsid w:val="00EF5686"/>
    <w:rsid w:val="00EF56CC"/>
    <w:rsid w:val="00EF578F"/>
    <w:rsid w:val="00EF581C"/>
    <w:rsid w:val="00EF5902"/>
    <w:rsid w:val="00EF5ACC"/>
    <w:rsid w:val="00EF5AF0"/>
    <w:rsid w:val="00EF5B9C"/>
    <w:rsid w:val="00EF5C01"/>
    <w:rsid w:val="00EF5C0D"/>
    <w:rsid w:val="00EF5C2B"/>
    <w:rsid w:val="00EF5D5D"/>
    <w:rsid w:val="00EF5EA3"/>
    <w:rsid w:val="00EF5F2A"/>
    <w:rsid w:val="00EF6020"/>
    <w:rsid w:val="00EF623E"/>
    <w:rsid w:val="00EF62FF"/>
    <w:rsid w:val="00EF6326"/>
    <w:rsid w:val="00EF6390"/>
    <w:rsid w:val="00EF644B"/>
    <w:rsid w:val="00EF657E"/>
    <w:rsid w:val="00EF6630"/>
    <w:rsid w:val="00EF6726"/>
    <w:rsid w:val="00EF6728"/>
    <w:rsid w:val="00EF677C"/>
    <w:rsid w:val="00EF67A3"/>
    <w:rsid w:val="00EF67BB"/>
    <w:rsid w:val="00EF6B0D"/>
    <w:rsid w:val="00EF6B9B"/>
    <w:rsid w:val="00EF6BBC"/>
    <w:rsid w:val="00EF71C6"/>
    <w:rsid w:val="00EF71DA"/>
    <w:rsid w:val="00EF7238"/>
    <w:rsid w:val="00EF7275"/>
    <w:rsid w:val="00EF72F9"/>
    <w:rsid w:val="00EF753C"/>
    <w:rsid w:val="00EF7723"/>
    <w:rsid w:val="00EF7786"/>
    <w:rsid w:val="00EF7793"/>
    <w:rsid w:val="00EF7794"/>
    <w:rsid w:val="00EF7965"/>
    <w:rsid w:val="00EF7A08"/>
    <w:rsid w:val="00EF7A99"/>
    <w:rsid w:val="00EF7AF3"/>
    <w:rsid w:val="00EF7BD4"/>
    <w:rsid w:val="00EF7C07"/>
    <w:rsid w:val="00EF7C81"/>
    <w:rsid w:val="00EF7D65"/>
    <w:rsid w:val="00EF7DB7"/>
    <w:rsid w:val="00EF7EBF"/>
    <w:rsid w:val="00F00171"/>
    <w:rsid w:val="00F0021E"/>
    <w:rsid w:val="00F0030E"/>
    <w:rsid w:val="00F003E3"/>
    <w:rsid w:val="00F004A4"/>
    <w:rsid w:val="00F00568"/>
    <w:rsid w:val="00F00616"/>
    <w:rsid w:val="00F00680"/>
    <w:rsid w:val="00F00925"/>
    <w:rsid w:val="00F00AC2"/>
    <w:rsid w:val="00F00B02"/>
    <w:rsid w:val="00F00B12"/>
    <w:rsid w:val="00F00C69"/>
    <w:rsid w:val="00F00CD1"/>
    <w:rsid w:val="00F00D3B"/>
    <w:rsid w:val="00F00FFD"/>
    <w:rsid w:val="00F01207"/>
    <w:rsid w:val="00F012B1"/>
    <w:rsid w:val="00F012E7"/>
    <w:rsid w:val="00F0144E"/>
    <w:rsid w:val="00F0145A"/>
    <w:rsid w:val="00F014F5"/>
    <w:rsid w:val="00F01518"/>
    <w:rsid w:val="00F01525"/>
    <w:rsid w:val="00F01632"/>
    <w:rsid w:val="00F01670"/>
    <w:rsid w:val="00F01ADD"/>
    <w:rsid w:val="00F01D03"/>
    <w:rsid w:val="00F01D16"/>
    <w:rsid w:val="00F01E5B"/>
    <w:rsid w:val="00F01E6B"/>
    <w:rsid w:val="00F01EBB"/>
    <w:rsid w:val="00F0208A"/>
    <w:rsid w:val="00F0215F"/>
    <w:rsid w:val="00F0220B"/>
    <w:rsid w:val="00F0241C"/>
    <w:rsid w:val="00F024AA"/>
    <w:rsid w:val="00F02545"/>
    <w:rsid w:val="00F025DF"/>
    <w:rsid w:val="00F0273D"/>
    <w:rsid w:val="00F02832"/>
    <w:rsid w:val="00F028BF"/>
    <w:rsid w:val="00F0292B"/>
    <w:rsid w:val="00F02947"/>
    <w:rsid w:val="00F02ED1"/>
    <w:rsid w:val="00F02F48"/>
    <w:rsid w:val="00F0306C"/>
    <w:rsid w:val="00F031EE"/>
    <w:rsid w:val="00F033B7"/>
    <w:rsid w:val="00F033B8"/>
    <w:rsid w:val="00F0377D"/>
    <w:rsid w:val="00F03988"/>
    <w:rsid w:val="00F03B99"/>
    <w:rsid w:val="00F03BEF"/>
    <w:rsid w:val="00F03CB2"/>
    <w:rsid w:val="00F03CF8"/>
    <w:rsid w:val="00F03EB9"/>
    <w:rsid w:val="00F042E3"/>
    <w:rsid w:val="00F04686"/>
    <w:rsid w:val="00F0490B"/>
    <w:rsid w:val="00F04A55"/>
    <w:rsid w:val="00F04BDE"/>
    <w:rsid w:val="00F04C8C"/>
    <w:rsid w:val="00F05649"/>
    <w:rsid w:val="00F056AB"/>
    <w:rsid w:val="00F05759"/>
    <w:rsid w:val="00F0589C"/>
    <w:rsid w:val="00F05E9C"/>
    <w:rsid w:val="00F05F2A"/>
    <w:rsid w:val="00F061F7"/>
    <w:rsid w:val="00F06249"/>
    <w:rsid w:val="00F0624F"/>
    <w:rsid w:val="00F062B2"/>
    <w:rsid w:val="00F063E0"/>
    <w:rsid w:val="00F063F2"/>
    <w:rsid w:val="00F064EC"/>
    <w:rsid w:val="00F064FD"/>
    <w:rsid w:val="00F0685F"/>
    <w:rsid w:val="00F069A9"/>
    <w:rsid w:val="00F06C31"/>
    <w:rsid w:val="00F06CE8"/>
    <w:rsid w:val="00F071AC"/>
    <w:rsid w:val="00F071DF"/>
    <w:rsid w:val="00F0743E"/>
    <w:rsid w:val="00F07494"/>
    <w:rsid w:val="00F0752F"/>
    <w:rsid w:val="00F07641"/>
    <w:rsid w:val="00F0772E"/>
    <w:rsid w:val="00F078C6"/>
    <w:rsid w:val="00F079A4"/>
    <w:rsid w:val="00F07A61"/>
    <w:rsid w:val="00F07AEC"/>
    <w:rsid w:val="00F07B56"/>
    <w:rsid w:val="00F07BAE"/>
    <w:rsid w:val="00F07C44"/>
    <w:rsid w:val="00F07CD3"/>
    <w:rsid w:val="00F07F39"/>
    <w:rsid w:val="00F07F4E"/>
    <w:rsid w:val="00F07F53"/>
    <w:rsid w:val="00F07F5A"/>
    <w:rsid w:val="00F07F6C"/>
    <w:rsid w:val="00F100FE"/>
    <w:rsid w:val="00F1024C"/>
    <w:rsid w:val="00F1031C"/>
    <w:rsid w:val="00F103A8"/>
    <w:rsid w:val="00F104B1"/>
    <w:rsid w:val="00F10978"/>
    <w:rsid w:val="00F10A40"/>
    <w:rsid w:val="00F10A65"/>
    <w:rsid w:val="00F10BFD"/>
    <w:rsid w:val="00F10CB9"/>
    <w:rsid w:val="00F10CFA"/>
    <w:rsid w:val="00F10D18"/>
    <w:rsid w:val="00F10D76"/>
    <w:rsid w:val="00F10F18"/>
    <w:rsid w:val="00F110CD"/>
    <w:rsid w:val="00F110D5"/>
    <w:rsid w:val="00F1133A"/>
    <w:rsid w:val="00F11495"/>
    <w:rsid w:val="00F1150C"/>
    <w:rsid w:val="00F1150D"/>
    <w:rsid w:val="00F1151F"/>
    <w:rsid w:val="00F1163D"/>
    <w:rsid w:val="00F1164F"/>
    <w:rsid w:val="00F116E6"/>
    <w:rsid w:val="00F11845"/>
    <w:rsid w:val="00F1191E"/>
    <w:rsid w:val="00F11B6E"/>
    <w:rsid w:val="00F11BFA"/>
    <w:rsid w:val="00F11D1D"/>
    <w:rsid w:val="00F11F69"/>
    <w:rsid w:val="00F1208D"/>
    <w:rsid w:val="00F120D3"/>
    <w:rsid w:val="00F12196"/>
    <w:rsid w:val="00F12303"/>
    <w:rsid w:val="00F1232F"/>
    <w:rsid w:val="00F12351"/>
    <w:rsid w:val="00F124E4"/>
    <w:rsid w:val="00F12632"/>
    <w:rsid w:val="00F12680"/>
    <w:rsid w:val="00F12691"/>
    <w:rsid w:val="00F127D4"/>
    <w:rsid w:val="00F12B12"/>
    <w:rsid w:val="00F12D94"/>
    <w:rsid w:val="00F12F5D"/>
    <w:rsid w:val="00F12FAE"/>
    <w:rsid w:val="00F12FD3"/>
    <w:rsid w:val="00F1307F"/>
    <w:rsid w:val="00F13288"/>
    <w:rsid w:val="00F1332F"/>
    <w:rsid w:val="00F13579"/>
    <w:rsid w:val="00F1366A"/>
    <w:rsid w:val="00F1368B"/>
    <w:rsid w:val="00F136E1"/>
    <w:rsid w:val="00F13767"/>
    <w:rsid w:val="00F138F9"/>
    <w:rsid w:val="00F13A1A"/>
    <w:rsid w:val="00F14139"/>
    <w:rsid w:val="00F14160"/>
    <w:rsid w:val="00F141BC"/>
    <w:rsid w:val="00F14270"/>
    <w:rsid w:val="00F14386"/>
    <w:rsid w:val="00F1449C"/>
    <w:rsid w:val="00F144D4"/>
    <w:rsid w:val="00F14582"/>
    <w:rsid w:val="00F146A6"/>
    <w:rsid w:val="00F1490F"/>
    <w:rsid w:val="00F149C7"/>
    <w:rsid w:val="00F14C49"/>
    <w:rsid w:val="00F14F35"/>
    <w:rsid w:val="00F1502A"/>
    <w:rsid w:val="00F15164"/>
    <w:rsid w:val="00F15193"/>
    <w:rsid w:val="00F15396"/>
    <w:rsid w:val="00F153EA"/>
    <w:rsid w:val="00F15428"/>
    <w:rsid w:val="00F154A4"/>
    <w:rsid w:val="00F15545"/>
    <w:rsid w:val="00F15567"/>
    <w:rsid w:val="00F15706"/>
    <w:rsid w:val="00F1583B"/>
    <w:rsid w:val="00F158C4"/>
    <w:rsid w:val="00F15A41"/>
    <w:rsid w:val="00F15C3C"/>
    <w:rsid w:val="00F15E87"/>
    <w:rsid w:val="00F15EDC"/>
    <w:rsid w:val="00F15EEB"/>
    <w:rsid w:val="00F15FAD"/>
    <w:rsid w:val="00F1611A"/>
    <w:rsid w:val="00F16153"/>
    <w:rsid w:val="00F16256"/>
    <w:rsid w:val="00F1644C"/>
    <w:rsid w:val="00F164F4"/>
    <w:rsid w:val="00F1653C"/>
    <w:rsid w:val="00F16739"/>
    <w:rsid w:val="00F169F5"/>
    <w:rsid w:val="00F16AA8"/>
    <w:rsid w:val="00F16D18"/>
    <w:rsid w:val="00F16DE2"/>
    <w:rsid w:val="00F170AC"/>
    <w:rsid w:val="00F1717D"/>
    <w:rsid w:val="00F17309"/>
    <w:rsid w:val="00F173E9"/>
    <w:rsid w:val="00F176E6"/>
    <w:rsid w:val="00F177C5"/>
    <w:rsid w:val="00F178B5"/>
    <w:rsid w:val="00F179D9"/>
    <w:rsid w:val="00F17C4E"/>
    <w:rsid w:val="00F17D31"/>
    <w:rsid w:val="00F20514"/>
    <w:rsid w:val="00F2052B"/>
    <w:rsid w:val="00F2053A"/>
    <w:rsid w:val="00F205AB"/>
    <w:rsid w:val="00F205D1"/>
    <w:rsid w:val="00F205F0"/>
    <w:rsid w:val="00F20611"/>
    <w:rsid w:val="00F20671"/>
    <w:rsid w:val="00F206CD"/>
    <w:rsid w:val="00F206D5"/>
    <w:rsid w:val="00F206F3"/>
    <w:rsid w:val="00F2089D"/>
    <w:rsid w:val="00F20C34"/>
    <w:rsid w:val="00F20C4E"/>
    <w:rsid w:val="00F20CE6"/>
    <w:rsid w:val="00F20DEF"/>
    <w:rsid w:val="00F20F28"/>
    <w:rsid w:val="00F2136B"/>
    <w:rsid w:val="00F21419"/>
    <w:rsid w:val="00F215ED"/>
    <w:rsid w:val="00F216C6"/>
    <w:rsid w:val="00F21718"/>
    <w:rsid w:val="00F21725"/>
    <w:rsid w:val="00F21741"/>
    <w:rsid w:val="00F2186F"/>
    <w:rsid w:val="00F218CE"/>
    <w:rsid w:val="00F218F3"/>
    <w:rsid w:val="00F219DB"/>
    <w:rsid w:val="00F21A44"/>
    <w:rsid w:val="00F21AA2"/>
    <w:rsid w:val="00F21B10"/>
    <w:rsid w:val="00F21C14"/>
    <w:rsid w:val="00F21F7B"/>
    <w:rsid w:val="00F21FB1"/>
    <w:rsid w:val="00F22183"/>
    <w:rsid w:val="00F2227A"/>
    <w:rsid w:val="00F22456"/>
    <w:rsid w:val="00F22457"/>
    <w:rsid w:val="00F2260F"/>
    <w:rsid w:val="00F22611"/>
    <w:rsid w:val="00F22870"/>
    <w:rsid w:val="00F22896"/>
    <w:rsid w:val="00F228F8"/>
    <w:rsid w:val="00F22A74"/>
    <w:rsid w:val="00F22B37"/>
    <w:rsid w:val="00F22C02"/>
    <w:rsid w:val="00F22C55"/>
    <w:rsid w:val="00F22DD3"/>
    <w:rsid w:val="00F230CA"/>
    <w:rsid w:val="00F2313B"/>
    <w:rsid w:val="00F23288"/>
    <w:rsid w:val="00F2340B"/>
    <w:rsid w:val="00F234FA"/>
    <w:rsid w:val="00F23689"/>
    <w:rsid w:val="00F236D6"/>
    <w:rsid w:val="00F23752"/>
    <w:rsid w:val="00F2381C"/>
    <w:rsid w:val="00F23968"/>
    <w:rsid w:val="00F23983"/>
    <w:rsid w:val="00F23A0B"/>
    <w:rsid w:val="00F23B94"/>
    <w:rsid w:val="00F23BAB"/>
    <w:rsid w:val="00F23C35"/>
    <w:rsid w:val="00F23C96"/>
    <w:rsid w:val="00F23DDC"/>
    <w:rsid w:val="00F23E50"/>
    <w:rsid w:val="00F23F18"/>
    <w:rsid w:val="00F2413A"/>
    <w:rsid w:val="00F242AD"/>
    <w:rsid w:val="00F2440D"/>
    <w:rsid w:val="00F24461"/>
    <w:rsid w:val="00F24670"/>
    <w:rsid w:val="00F246CD"/>
    <w:rsid w:val="00F246D4"/>
    <w:rsid w:val="00F247D3"/>
    <w:rsid w:val="00F247F2"/>
    <w:rsid w:val="00F2489F"/>
    <w:rsid w:val="00F248CD"/>
    <w:rsid w:val="00F24A89"/>
    <w:rsid w:val="00F24C1D"/>
    <w:rsid w:val="00F24C29"/>
    <w:rsid w:val="00F24CBD"/>
    <w:rsid w:val="00F24F7A"/>
    <w:rsid w:val="00F25005"/>
    <w:rsid w:val="00F25049"/>
    <w:rsid w:val="00F2505F"/>
    <w:rsid w:val="00F2518F"/>
    <w:rsid w:val="00F2526E"/>
    <w:rsid w:val="00F252A8"/>
    <w:rsid w:val="00F252FE"/>
    <w:rsid w:val="00F2539F"/>
    <w:rsid w:val="00F2547C"/>
    <w:rsid w:val="00F254BD"/>
    <w:rsid w:val="00F25546"/>
    <w:rsid w:val="00F25568"/>
    <w:rsid w:val="00F25590"/>
    <w:rsid w:val="00F255D9"/>
    <w:rsid w:val="00F25708"/>
    <w:rsid w:val="00F257C3"/>
    <w:rsid w:val="00F2581D"/>
    <w:rsid w:val="00F25844"/>
    <w:rsid w:val="00F25987"/>
    <w:rsid w:val="00F25A66"/>
    <w:rsid w:val="00F25EE0"/>
    <w:rsid w:val="00F260BC"/>
    <w:rsid w:val="00F2614F"/>
    <w:rsid w:val="00F2617D"/>
    <w:rsid w:val="00F262D2"/>
    <w:rsid w:val="00F262D4"/>
    <w:rsid w:val="00F264A1"/>
    <w:rsid w:val="00F264D1"/>
    <w:rsid w:val="00F265F7"/>
    <w:rsid w:val="00F266DB"/>
    <w:rsid w:val="00F26719"/>
    <w:rsid w:val="00F26853"/>
    <w:rsid w:val="00F268F4"/>
    <w:rsid w:val="00F269D3"/>
    <w:rsid w:val="00F26AA8"/>
    <w:rsid w:val="00F26B63"/>
    <w:rsid w:val="00F26C89"/>
    <w:rsid w:val="00F26D02"/>
    <w:rsid w:val="00F26F37"/>
    <w:rsid w:val="00F26FC4"/>
    <w:rsid w:val="00F26FDA"/>
    <w:rsid w:val="00F2730A"/>
    <w:rsid w:val="00F2751C"/>
    <w:rsid w:val="00F276BA"/>
    <w:rsid w:val="00F276C7"/>
    <w:rsid w:val="00F276E1"/>
    <w:rsid w:val="00F276EC"/>
    <w:rsid w:val="00F27836"/>
    <w:rsid w:val="00F278CB"/>
    <w:rsid w:val="00F27960"/>
    <w:rsid w:val="00F27B48"/>
    <w:rsid w:val="00F27B9D"/>
    <w:rsid w:val="00F27BE5"/>
    <w:rsid w:val="00F27C9A"/>
    <w:rsid w:val="00F27CBB"/>
    <w:rsid w:val="00F27D2A"/>
    <w:rsid w:val="00F27E9B"/>
    <w:rsid w:val="00F27F1E"/>
    <w:rsid w:val="00F27F3D"/>
    <w:rsid w:val="00F27F74"/>
    <w:rsid w:val="00F27FA6"/>
    <w:rsid w:val="00F27FFB"/>
    <w:rsid w:val="00F3003E"/>
    <w:rsid w:val="00F3007B"/>
    <w:rsid w:val="00F3029B"/>
    <w:rsid w:val="00F3034C"/>
    <w:rsid w:val="00F30383"/>
    <w:rsid w:val="00F3039E"/>
    <w:rsid w:val="00F30538"/>
    <w:rsid w:val="00F30607"/>
    <w:rsid w:val="00F3063A"/>
    <w:rsid w:val="00F306A8"/>
    <w:rsid w:val="00F3072B"/>
    <w:rsid w:val="00F3093B"/>
    <w:rsid w:val="00F30968"/>
    <w:rsid w:val="00F30AB1"/>
    <w:rsid w:val="00F30B84"/>
    <w:rsid w:val="00F30B89"/>
    <w:rsid w:val="00F30BFE"/>
    <w:rsid w:val="00F30FF2"/>
    <w:rsid w:val="00F31203"/>
    <w:rsid w:val="00F312A1"/>
    <w:rsid w:val="00F31396"/>
    <w:rsid w:val="00F313B6"/>
    <w:rsid w:val="00F3142B"/>
    <w:rsid w:val="00F31538"/>
    <w:rsid w:val="00F3159C"/>
    <w:rsid w:val="00F31724"/>
    <w:rsid w:val="00F3173F"/>
    <w:rsid w:val="00F317CB"/>
    <w:rsid w:val="00F317CC"/>
    <w:rsid w:val="00F317DA"/>
    <w:rsid w:val="00F31839"/>
    <w:rsid w:val="00F31931"/>
    <w:rsid w:val="00F31A00"/>
    <w:rsid w:val="00F31B58"/>
    <w:rsid w:val="00F31D7E"/>
    <w:rsid w:val="00F31DB5"/>
    <w:rsid w:val="00F31F75"/>
    <w:rsid w:val="00F31FE7"/>
    <w:rsid w:val="00F32129"/>
    <w:rsid w:val="00F3219A"/>
    <w:rsid w:val="00F32453"/>
    <w:rsid w:val="00F324AF"/>
    <w:rsid w:val="00F32505"/>
    <w:rsid w:val="00F3270B"/>
    <w:rsid w:val="00F327D7"/>
    <w:rsid w:val="00F327FB"/>
    <w:rsid w:val="00F3281E"/>
    <w:rsid w:val="00F32A01"/>
    <w:rsid w:val="00F32A88"/>
    <w:rsid w:val="00F32BB1"/>
    <w:rsid w:val="00F32C53"/>
    <w:rsid w:val="00F32D4C"/>
    <w:rsid w:val="00F32EE5"/>
    <w:rsid w:val="00F32FDA"/>
    <w:rsid w:val="00F33190"/>
    <w:rsid w:val="00F332F2"/>
    <w:rsid w:val="00F33407"/>
    <w:rsid w:val="00F3344B"/>
    <w:rsid w:val="00F33574"/>
    <w:rsid w:val="00F33671"/>
    <w:rsid w:val="00F337D8"/>
    <w:rsid w:val="00F33862"/>
    <w:rsid w:val="00F33984"/>
    <w:rsid w:val="00F33A2B"/>
    <w:rsid w:val="00F33BA9"/>
    <w:rsid w:val="00F33DC8"/>
    <w:rsid w:val="00F340EF"/>
    <w:rsid w:val="00F34129"/>
    <w:rsid w:val="00F341DC"/>
    <w:rsid w:val="00F34218"/>
    <w:rsid w:val="00F343D9"/>
    <w:rsid w:val="00F34444"/>
    <w:rsid w:val="00F344A2"/>
    <w:rsid w:val="00F344FE"/>
    <w:rsid w:val="00F34552"/>
    <w:rsid w:val="00F3456A"/>
    <w:rsid w:val="00F34623"/>
    <w:rsid w:val="00F3469E"/>
    <w:rsid w:val="00F346BA"/>
    <w:rsid w:val="00F34720"/>
    <w:rsid w:val="00F34792"/>
    <w:rsid w:val="00F34849"/>
    <w:rsid w:val="00F34915"/>
    <w:rsid w:val="00F34A92"/>
    <w:rsid w:val="00F34B6A"/>
    <w:rsid w:val="00F34E29"/>
    <w:rsid w:val="00F34F6B"/>
    <w:rsid w:val="00F34FE6"/>
    <w:rsid w:val="00F35032"/>
    <w:rsid w:val="00F3522D"/>
    <w:rsid w:val="00F354B5"/>
    <w:rsid w:val="00F35581"/>
    <w:rsid w:val="00F355E6"/>
    <w:rsid w:val="00F35627"/>
    <w:rsid w:val="00F356BB"/>
    <w:rsid w:val="00F35853"/>
    <w:rsid w:val="00F358AD"/>
    <w:rsid w:val="00F35C06"/>
    <w:rsid w:val="00F35CB8"/>
    <w:rsid w:val="00F35CD3"/>
    <w:rsid w:val="00F35E90"/>
    <w:rsid w:val="00F361A4"/>
    <w:rsid w:val="00F36483"/>
    <w:rsid w:val="00F3652B"/>
    <w:rsid w:val="00F36555"/>
    <w:rsid w:val="00F3663D"/>
    <w:rsid w:val="00F36662"/>
    <w:rsid w:val="00F36687"/>
    <w:rsid w:val="00F367CE"/>
    <w:rsid w:val="00F367F0"/>
    <w:rsid w:val="00F36843"/>
    <w:rsid w:val="00F36A36"/>
    <w:rsid w:val="00F36DD6"/>
    <w:rsid w:val="00F37027"/>
    <w:rsid w:val="00F370D3"/>
    <w:rsid w:val="00F37247"/>
    <w:rsid w:val="00F372BB"/>
    <w:rsid w:val="00F376EB"/>
    <w:rsid w:val="00F37863"/>
    <w:rsid w:val="00F378F1"/>
    <w:rsid w:val="00F3796C"/>
    <w:rsid w:val="00F37A56"/>
    <w:rsid w:val="00F37A8A"/>
    <w:rsid w:val="00F37C44"/>
    <w:rsid w:val="00F37D22"/>
    <w:rsid w:val="00F37DF0"/>
    <w:rsid w:val="00F37E42"/>
    <w:rsid w:val="00F37ED2"/>
    <w:rsid w:val="00F37F2B"/>
    <w:rsid w:val="00F4011B"/>
    <w:rsid w:val="00F40389"/>
    <w:rsid w:val="00F403A1"/>
    <w:rsid w:val="00F403DB"/>
    <w:rsid w:val="00F403F7"/>
    <w:rsid w:val="00F404E4"/>
    <w:rsid w:val="00F40544"/>
    <w:rsid w:val="00F405BE"/>
    <w:rsid w:val="00F405E8"/>
    <w:rsid w:val="00F4064B"/>
    <w:rsid w:val="00F4065A"/>
    <w:rsid w:val="00F4070F"/>
    <w:rsid w:val="00F4074B"/>
    <w:rsid w:val="00F40AD2"/>
    <w:rsid w:val="00F40ADA"/>
    <w:rsid w:val="00F40C95"/>
    <w:rsid w:val="00F40D39"/>
    <w:rsid w:val="00F4104B"/>
    <w:rsid w:val="00F4115A"/>
    <w:rsid w:val="00F41190"/>
    <w:rsid w:val="00F4119F"/>
    <w:rsid w:val="00F41293"/>
    <w:rsid w:val="00F41312"/>
    <w:rsid w:val="00F41326"/>
    <w:rsid w:val="00F4135F"/>
    <w:rsid w:val="00F418BC"/>
    <w:rsid w:val="00F41CA8"/>
    <w:rsid w:val="00F41CD1"/>
    <w:rsid w:val="00F41E0C"/>
    <w:rsid w:val="00F421F0"/>
    <w:rsid w:val="00F4232E"/>
    <w:rsid w:val="00F4249D"/>
    <w:rsid w:val="00F42500"/>
    <w:rsid w:val="00F42581"/>
    <w:rsid w:val="00F4275C"/>
    <w:rsid w:val="00F427FF"/>
    <w:rsid w:val="00F42950"/>
    <w:rsid w:val="00F42AF7"/>
    <w:rsid w:val="00F42BA4"/>
    <w:rsid w:val="00F42E9D"/>
    <w:rsid w:val="00F42F38"/>
    <w:rsid w:val="00F42FAC"/>
    <w:rsid w:val="00F431BF"/>
    <w:rsid w:val="00F43266"/>
    <w:rsid w:val="00F433AE"/>
    <w:rsid w:val="00F43412"/>
    <w:rsid w:val="00F434B2"/>
    <w:rsid w:val="00F4352D"/>
    <w:rsid w:val="00F4366E"/>
    <w:rsid w:val="00F43671"/>
    <w:rsid w:val="00F436CB"/>
    <w:rsid w:val="00F43803"/>
    <w:rsid w:val="00F4382C"/>
    <w:rsid w:val="00F43926"/>
    <w:rsid w:val="00F43A73"/>
    <w:rsid w:val="00F43ABC"/>
    <w:rsid w:val="00F43AFA"/>
    <w:rsid w:val="00F43BA9"/>
    <w:rsid w:val="00F4406F"/>
    <w:rsid w:val="00F4415D"/>
    <w:rsid w:val="00F441C3"/>
    <w:rsid w:val="00F442FA"/>
    <w:rsid w:val="00F4436D"/>
    <w:rsid w:val="00F443C1"/>
    <w:rsid w:val="00F443C7"/>
    <w:rsid w:val="00F444EF"/>
    <w:rsid w:val="00F447E9"/>
    <w:rsid w:val="00F448DD"/>
    <w:rsid w:val="00F44986"/>
    <w:rsid w:val="00F449D4"/>
    <w:rsid w:val="00F44B39"/>
    <w:rsid w:val="00F44BA8"/>
    <w:rsid w:val="00F44D15"/>
    <w:rsid w:val="00F44D32"/>
    <w:rsid w:val="00F44DA8"/>
    <w:rsid w:val="00F44DBE"/>
    <w:rsid w:val="00F44DDE"/>
    <w:rsid w:val="00F44E48"/>
    <w:rsid w:val="00F4504A"/>
    <w:rsid w:val="00F45192"/>
    <w:rsid w:val="00F451BD"/>
    <w:rsid w:val="00F4520B"/>
    <w:rsid w:val="00F45236"/>
    <w:rsid w:val="00F452DB"/>
    <w:rsid w:val="00F4532A"/>
    <w:rsid w:val="00F45396"/>
    <w:rsid w:val="00F454E4"/>
    <w:rsid w:val="00F455E7"/>
    <w:rsid w:val="00F4560D"/>
    <w:rsid w:val="00F45693"/>
    <w:rsid w:val="00F4571F"/>
    <w:rsid w:val="00F457E9"/>
    <w:rsid w:val="00F4583E"/>
    <w:rsid w:val="00F4594B"/>
    <w:rsid w:val="00F459D9"/>
    <w:rsid w:val="00F45B87"/>
    <w:rsid w:val="00F45C1B"/>
    <w:rsid w:val="00F45CB7"/>
    <w:rsid w:val="00F45CFF"/>
    <w:rsid w:val="00F45E4A"/>
    <w:rsid w:val="00F45EE9"/>
    <w:rsid w:val="00F45FDC"/>
    <w:rsid w:val="00F4638B"/>
    <w:rsid w:val="00F4644B"/>
    <w:rsid w:val="00F46576"/>
    <w:rsid w:val="00F4657F"/>
    <w:rsid w:val="00F465D6"/>
    <w:rsid w:val="00F4668D"/>
    <w:rsid w:val="00F467AA"/>
    <w:rsid w:val="00F46A3E"/>
    <w:rsid w:val="00F46AAF"/>
    <w:rsid w:val="00F46D69"/>
    <w:rsid w:val="00F46D71"/>
    <w:rsid w:val="00F46DE4"/>
    <w:rsid w:val="00F46F8E"/>
    <w:rsid w:val="00F470A4"/>
    <w:rsid w:val="00F4772C"/>
    <w:rsid w:val="00F47A64"/>
    <w:rsid w:val="00F47D6D"/>
    <w:rsid w:val="00F47D86"/>
    <w:rsid w:val="00F47DBF"/>
    <w:rsid w:val="00F47DCA"/>
    <w:rsid w:val="00F47DDA"/>
    <w:rsid w:val="00F47DE9"/>
    <w:rsid w:val="00F47F27"/>
    <w:rsid w:val="00F47F61"/>
    <w:rsid w:val="00F47FA8"/>
    <w:rsid w:val="00F5003D"/>
    <w:rsid w:val="00F50069"/>
    <w:rsid w:val="00F50237"/>
    <w:rsid w:val="00F5037A"/>
    <w:rsid w:val="00F50518"/>
    <w:rsid w:val="00F50544"/>
    <w:rsid w:val="00F50585"/>
    <w:rsid w:val="00F50587"/>
    <w:rsid w:val="00F50898"/>
    <w:rsid w:val="00F5090C"/>
    <w:rsid w:val="00F50970"/>
    <w:rsid w:val="00F50B4B"/>
    <w:rsid w:val="00F50D2D"/>
    <w:rsid w:val="00F50D5B"/>
    <w:rsid w:val="00F50D70"/>
    <w:rsid w:val="00F50D88"/>
    <w:rsid w:val="00F50D93"/>
    <w:rsid w:val="00F50DAB"/>
    <w:rsid w:val="00F51016"/>
    <w:rsid w:val="00F510EB"/>
    <w:rsid w:val="00F51481"/>
    <w:rsid w:val="00F515D8"/>
    <w:rsid w:val="00F5177C"/>
    <w:rsid w:val="00F517DA"/>
    <w:rsid w:val="00F51847"/>
    <w:rsid w:val="00F519D3"/>
    <w:rsid w:val="00F51A1D"/>
    <w:rsid w:val="00F51A8D"/>
    <w:rsid w:val="00F51BA1"/>
    <w:rsid w:val="00F51C9A"/>
    <w:rsid w:val="00F51D1D"/>
    <w:rsid w:val="00F51D23"/>
    <w:rsid w:val="00F51E07"/>
    <w:rsid w:val="00F51FA5"/>
    <w:rsid w:val="00F52038"/>
    <w:rsid w:val="00F52100"/>
    <w:rsid w:val="00F5219B"/>
    <w:rsid w:val="00F52339"/>
    <w:rsid w:val="00F525AA"/>
    <w:rsid w:val="00F526E4"/>
    <w:rsid w:val="00F52776"/>
    <w:rsid w:val="00F5277A"/>
    <w:rsid w:val="00F52943"/>
    <w:rsid w:val="00F52988"/>
    <w:rsid w:val="00F52A00"/>
    <w:rsid w:val="00F52AFC"/>
    <w:rsid w:val="00F52B7A"/>
    <w:rsid w:val="00F52B95"/>
    <w:rsid w:val="00F52DE9"/>
    <w:rsid w:val="00F530BB"/>
    <w:rsid w:val="00F531EA"/>
    <w:rsid w:val="00F532A4"/>
    <w:rsid w:val="00F532E8"/>
    <w:rsid w:val="00F532ED"/>
    <w:rsid w:val="00F53399"/>
    <w:rsid w:val="00F5341A"/>
    <w:rsid w:val="00F5345B"/>
    <w:rsid w:val="00F534C7"/>
    <w:rsid w:val="00F536A5"/>
    <w:rsid w:val="00F53720"/>
    <w:rsid w:val="00F53751"/>
    <w:rsid w:val="00F537FF"/>
    <w:rsid w:val="00F53828"/>
    <w:rsid w:val="00F539A8"/>
    <w:rsid w:val="00F53A51"/>
    <w:rsid w:val="00F53A61"/>
    <w:rsid w:val="00F53B0D"/>
    <w:rsid w:val="00F53BC9"/>
    <w:rsid w:val="00F53D39"/>
    <w:rsid w:val="00F53E47"/>
    <w:rsid w:val="00F53E94"/>
    <w:rsid w:val="00F53EC7"/>
    <w:rsid w:val="00F53EEA"/>
    <w:rsid w:val="00F53F13"/>
    <w:rsid w:val="00F544CD"/>
    <w:rsid w:val="00F54605"/>
    <w:rsid w:val="00F54703"/>
    <w:rsid w:val="00F5474A"/>
    <w:rsid w:val="00F5478C"/>
    <w:rsid w:val="00F547A3"/>
    <w:rsid w:val="00F5482F"/>
    <w:rsid w:val="00F54882"/>
    <w:rsid w:val="00F54A7A"/>
    <w:rsid w:val="00F54D99"/>
    <w:rsid w:val="00F54E36"/>
    <w:rsid w:val="00F54E57"/>
    <w:rsid w:val="00F54EC2"/>
    <w:rsid w:val="00F54F6D"/>
    <w:rsid w:val="00F55063"/>
    <w:rsid w:val="00F55106"/>
    <w:rsid w:val="00F55192"/>
    <w:rsid w:val="00F5526E"/>
    <w:rsid w:val="00F552F0"/>
    <w:rsid w:val="00F5542D"/>
    <w:rsid w:val="00F555F2"/>
    <w:rsid w:val="00F55764"/>
    <w:rsid w:val="00F55769"/>
    <w:rsid w:val="00F557FD"/>
    <w:rsid w:val="00F55920"/>
    <w:rsid w:val="00F559EF"/>
    <w:rsid w:val="00F55BC8"/>
    <w:rsid w:val="00F55C8A"/>
    <w:rsid w:val="00F55E04"/>
    <w:rsid w:val="00F55E8F"/>
    <w:rsid w:val="00F55EDD"/>
    <w:rsid w:val="00F560FE"/>
    <w:rsid w:val="00F56246"/>
    <w:rsid w:val="00F56384"/>
    <w:rsid w:val="00F564F0"/>
    <w:rsid w:val="00F5651F"/>
    <w:rsid w:val="00F56868"/>
    <w:rsid w:val="00F569B4"/>
    <w:rsid w:val="00F56ACD"/>
    <w:rsid w:val="00F56CCB"/>
    <w:rsid w:val="00F56F0D"/>
    <w:rsid w:val="00F5705D"/>
    <w:rsid w:val="00F5709A"/>
    <w:rsid w:val="00F570A3"/>
    <w:rsid w:val="00F570A7"/>
    <w:rsid w:val="00F5715E"/>
    <w:rsid w:val="00F571F9"/>
    <w:rsid w:val="00F573B6"/>
    <w:rsid w:val="00F574B9"/>
    <w:rsid w:val="00F57518"/>
    <w:rsid w:val="00F5768D"/>
    <w:rsid w:val="00F57731"/>
    <w:rsid w:val="00F577FA"/>
    <w:rsid w:val="00F57903"/>
    <w:rsid w:val="00F5799F"/>
    <w:rsid w:val="00F57CB9"/>
    <w:rsid w:val="00F57E97"/>
    <w:rsid w:val="00F57EEF"/>
    <w:rsid w:val="00F60046"/>
    <w:rsid w:val="00F60056"/>
    <w:rsid w:val="00F600C0"/>
    <w:rsid w:val="00F600D6"/>
    <w:rsid w:val="00F60113"/>
    <w:rsid w:val="00F601D0"/>
    <w:rsid w:val="00F6029F"/>
    <w:rsid w:val="00F603B8"/>
    <w:rsid w:val="00F60503"/>
    <w:rsid w:val="00F60569"/>
    <w:rsid w:val="00F606B3"/>
    <w:rsid w:val="00F60751"/>
    <w:rsid w:val="00F608D2"/>
    <w:rsid w:val="00F60ACB"/>
    <w:rsid w:val="00F60B45"/>
    <w:rsid w:val="00F60B57"/>
    <w:rsid w:val="00F60C74"/>
    <w:rsid w:val="00F60CD6"/>
    <w:rsid w:val="00F60D2B"/>
    <w:rsid w:val="00F6103D"/>
    <w:rsid w:val="00F610CB"/>
    <w:rsid w:val="00F610D1"/>
    <w:rsid w:val="00F6111C"/>
    <w:rsid w:val="00F6120B"/>
    <w:rsid w:val="00F6123C"/>
    <w:rsid w:val="00F612DE"/>
    <w:rsid w:val="00F6140A"/>
    <w:rsid w:val="00F614C0"/>
    <w:rsid w:val="00F61510"/>
    <w:rsid w:val="00F6158E"/>
    <w:rsid w:val="00F61647"/>
    <w:rsid w:val="00F6167D"/>
    <w:rsid w:val="00F61847"/>
    <w:rsid w:val="00F618DD"/>
    <w:rsid w:val="00F61928"/>
    <w:rsid w:val="00F61964"/>
    <w:rsid w:val="00F61A6A"/>
    <w:rsid w:val="00F61DD0"/>
    <w:rsid w:val="00F61DD8"/>
    <w:rsid w:val="00F61F77"/>
    <w:rsid w:val="00F623F8"/>
    <w:rsid w:val="00F62407"/>
    <w:rsid w:val="00F624A9"/>
    <w:rsid w:val="00F62532"/>
    <w:rsid w:val="00F62723"/>
    <w:rsid w:val="00F629B6"/>
    <w:rsid w:val="00F62B56"/>
    <w:rsid w:val="00F62B68"/>
    <w:rsid w:val="00F62CDE"/>
    <w:rsid w:val="00F62CF4"/>
    <w:rsid w:val="00F62D8E"/>
    <w:rsid w:val="00F62EB3"/>
    <w:rsid w:val="00F63028"/>
    <w:rsid w:val="00F6302D"/>
    <w:rsid w:val="00F63102"/>
    <w:rsid w:val="00F631F4"/>
    <w:rsid w:val="00F63471"/>
    <w:rsid w:val="00F63696"/>
    <w:rsid w:val="00F636CA"/>
    <w:rsid w:val="00F636D2"/>
    <w:rsid w:val="00F637A8"/>
    <w:rsid w:val="00F63924"/>
    <w:rsid w:val="00F6397A"/>
    <w:rsid w:val="00F639EA"/>
    <w:rsid w:val="00F63A3A"/>
    <w:rsid w:val="00F63BAA"/>
    <w:rsid w:val="00F63BB8"/>
    <w:rsid w:val="00F63F64"/>
    <w:rsid w:val="00F640C8"/>
    <w:rsid w:val="00F64191"/>
    <w:rsid w:val="00F641DF"/>
    <w:rsid w:val="00F64279"/>
    <w:rsid w:val="00F64288"/>
    <w:rsid w:val="00F643E5"/>
    <w:rsid w:val="00F646FD"/>
    <w:rsid w:val="00F64999"/>
    <w:rsid w:val="00F64AAD"/>
    <w:rsid w:val="00F64AC9"/>
    <w:rsid w:val="00F64B40"/>
    <w:rsid w:val="00F64C94"/>
    <w:rsid w:val="00F64D4C"/>
    <w:rsid w:val="00F64E3F"/>
    <w:rsid w:val="00F64FD4"/>
    <w:rsid w:val="00F65052"/>
    <w:rsid w:val="00F65184"/>
    <w:rsid w:val="00F651DD"/>
    <w:rsid w:val="00F652E2"/>
    <w:rsid w:val="00F6534E"/>
    <w:rsid w:val="00F65439"/>
    <w:rsid w:val="00F654EB"/>
    <w:rsid w:val="00F6555A"/>
    <w:rsid w:val="00F65652"/>
    <w:rsid w:val="00F657C6"/>
    <w:rsid w:val="00F657CF"/>
    <w:rsid w:val="00F65808"/>
    <w:rsid w:val="00F6583D"/>
    <w:rsid w:val="00F6587D"/>
    <w:rsid w:val="00F65A0F"/>
    <w:rsid w:val="00F65E93"/>
    <w:rsid w:val="00F65F16"/>
    <w:rsid w:val="00F65F59"/>
    <w:rsid w:val="00F6608F"/>
    <w:rsid w:val="00F66214"/>
    <w:rsid w:val="00F664FD"/>
    <w:rsid w:val="00F66518"/>
    <w:rsid w:val="00F6652C"/>
    <w:rsid w:val="00F6663E"/>
    <w:rsid w:val="00F667EF"/>
    <w:rsid w:val="00F66837"/>
    <w:rsid w:val="00F66A00"/>
    <w:rsid w:val="00F66B52"/>
    <w:rsid w:val="00F66BB3"/>
    <w:rsid w:val="00F66CFB"/>
    <w:rsid w:val="00F66E51"/>
    <w:rsid w:val="00F66EDB"/>
    <w:rsid w:val="00F66EF8"/>
    <w:rsid w:val="00F67068"/>
    <w:rsid w:val="00F67122"/>
    <w:rsid w:val="00F67166"/>
    <w:rsid w:val="00F67270"/>
    <w:rsid w:val="00F672FB"/>
    <w:rsid w:val="00F673A2"/>
    <w:rsid w:val="00F673FF"/>
    <w:rsid w:val="00F6751A"/>
    <w:rsid w:val="00F677AF"/>
    <w:rsid w:val="00F6796D"/>
    <w:rsid w:val="00F679CF"/>
    <w:rsid w:val="00F67AC4"/>
    <w:rsid w:val="00F67BF0"/>
    <w:rsid w:val="00F67EF9"/>
    <w:rsid w:val="00F704D5"/>
    <w:rsid w:val="00F704E0"/>
    <w:rsid w:val="00F704E5"/>
    <w:rsid w:val="00F70522"/>
    <w:rsid w:val="00F70590"/>
    <w:rsid w:val="00F707E4"/>
    <w:rsid w:val="00F70852"/>
    <w:rsid w:val="00F70BB6"/>
    <w:rsid w:val="00F70BC9"/>
    <w:rsid w:val="00F70C73"/>
    <w:rsid w:val="00F70DC0"/>
    <w:rsid w:val="00F70F29"/>
    <w:rsid w:val="00F70FF4"/>
    <w:rsid w:val="00F7112E"/>
    <w:rsid w:val="00F71169"/>
    <w:rsid w:val="00F71265"/>
    <w:rsid w:val="00F712B3"/>
    <w:rsid w:val="00F713A3"/>
    <w:rsid w:val="00F713E0"/>
    <w:rsid w:val="00F71418"/>
    <w:rsid w:val="00F714D7"/>
    <w:rsid w:val="00F71527"/>
    <w:rsid w:val="00F7157A"/>
    <w:rsid w:val="00F71803"/>
    <w:rsid w:val="00F71A8F"/>
    <w:rsid w:val="00F71AD3"/>
    <w:rsid w:val="00F71C43"/>
    <w:rsid w:val="00F71CDD"/>
    <w:rsid w:val="00F71EC1"/>
    <w:rsid w:val="00F71EF7"/>
    <w:rsid w:val="00F72049"/>
    <w:rsid w:val="00F720FF"/>
    <w:rsid w:val="00F7225B"/>
    <w:rsid w:val="00F72380"/>
    <w:rsid w:val="00F724DC"/>
    <w:rsid w:val="00F72573"/>
    <w:rsid w:val="00F7264C"/>
    <w:rsid w:val="00F7267A"/>
    <w:rsid w:val="00F72698"/>
    <w:rsid w:val="00F72745"/>
    <w:rsid w:val="00F727E3"/>
    <w:rsid w:val="00F7289D"/>
    <w:rsid w:val="00F72953"/>
    <w:rsid w:val="00F72A7B"/>
    <w:rsid w:val="00F72B5A"/>
    <w:rsid w:val="00F7300C"/>
    <w:rsid w:val="00F7301B"/>
    <w:rsid w:val="00F73034"/>
    <w:rsid w:val="00F73310"/>
    <w:rsid w:val="00F73744"/>
    <w:rsid w:val="00F73750"/>
    <w:rsid w:val="00F737C0"/>
    <w:rsid w:val="00F738F2"/>
    <w:rsid w:val="00F73920"/>
    <w:rsid w:val="00F739A7"/>
    <w:rsid w:val="00F739B0"/>
    <w:rsid w:val="00F73A60"/>
    <w:rsid w:val="00F73A62"/>
    <w:rsid w:val="00F73B86"/>
    <w:rsid w:val="00F73BBB"/>
    <w:rsid w:val="00F73D0C"/>
    <w:rsid w:val="00F73F54"/>
    <w:rsid w:val="00F73F9F"/>
    <w:rsid w:val="00F7418B"/>
    <w:rsid w:val="00F74209"/>
    <w:rsid w:val="00F74297"/>
    <w:rsid w:val="00F7443A"/>
    <w:rsid w:val="00F745A0"/>
    <w:rsid w:val="00F74774"/>
    <w:rsid w:val="00F74800"/>
    <w:rsid w:val="00F74807"/>
    <w:rsid w:val="00F7484A"/>
    <w:rsid w:val="00F74A79"/>
    <w:rsid w:val="00F74C27"/>
    <w:rsid w:val="00F74C96"/>
    <w:rsid w:val="00F74DD5"/>
    <w:rsid w:val="00F74DF0"/>
    <w:rsid w:val="00F74E9F"/>
    <w:rsid w:val="00F74F0C"/>
    <w:rsid w:val="00F74F86"/>
    <w:rsid w:val="00F750AE"/>
    <w:rsid w:val="00F75173"/>
    <w:rsid w:val="00F7518F"/>
    <w:rsid w:val="00F752B0"/>
    <w:rsid w:val="00F75330"/>
    <w:rsid w:val="00F75402"/>
    <w:rsid w:val="00F75586"/>
    <w:rsid w:val="00F75639"/>
    <w:rsid w:val="00F756D2"/>
    <w:rsid w:val="00F759A7"/>
    <w:rsid w:val="00F75A7D"/>
    <w:rsid w:val="00F75A7F"/>
    <w:rsid w:val="00F75B66"/>
    <w:rsid w:val="00F75BA1"/>
    <w:rsid w:val="00F75E06"/>
    <w:rsid w:val="00F75E4A"/>
    <w:rsid w:val="00F75FB0"/>
    <w:rsid w:val="00F75FB4"/>
    <w:rsid w:val="00F76038"/>
    <w:rsid w:val="00F7606C"/>
    <w:rsid w:val="00F76138"/>
    <w:rsid w:val="00F761D9"/>
    <w:rsid w:val="00F761EC"/>
    <w:rsid w:val="00F762C3"/>
    <w:rsid w:val="00F7643B"/>
    <w:rsid w:val="00F76571"/>
    <w:rsid w:val="00F76752"/>
    <w:rsid w:val="00F76784"/>
    <w:rsid w:val="00F7683C"/>
    <w:rsid w:val="00F768D0"/>
    <w:rsid w:val="00F768EE"/>
    <w:rsid w:val="00F7699B"/>
    <w:rsid w:val="00F76BD9"/>
    <w:rsid w:val="00F76CB4"/>
    <w:rsid w:val="00F76D34"/>
    <w:rsid w:val="00F76D51"/>
    <w:rsid w:val="00F76FFE"/>
    <w:rsid w:val="00F7703D"/>
    <w:rsid w:val="00F770F5"/>
    <w:rsid w:val="00F77256"/>
    <w:rsid w:val="00F77283"/>
    <w:rsid w:val="00F77385"/>
    <w:rsid w:val="00F773FB"/>
    <w:rsid w:val="00F77401"/>
    <w:rsid w:val="00F77516"/>
    <w:rsid w:val="00F775B6"/>
    <w:rsid w:val="00F77844"/>
    <w:rsid w:val="00F7796B"/>
    <w:rsid w:val="00F77AFA"/>
    <w:rsid w:val="00F77B82"/>
    <w:rsid w:val="00F77B97"/>
    <w:rsid w:val="00F77BB6"/>
    <w:rsid w:val="00F77C36"/>
    <w:rsid w:val="00F77E83"/>
    <w:rsid w:val="00F77EE2"/>
    <w:rsid w:val="00F77F22"/>
    <w:rsid w:val="00F77FB4"/>
    <w:rsid w:val="00F80082"/>
    <w:rsid w:val="00F802EB"/>
    <w:rsid w:val="00F802EE"/>
    <w:rsid w:val="00F80318"/>
    <w:rsid w:val="00F803D0"/>
    <w:rsid w:val="00F8041F"/>
    <w:rsid w:val="00F80594"/>
    <w:rsid w:val="00F80659"/>
    <w:rsid w:val="00F806A2"/>
    <w:rsid w:val="00F80703"/>
    <w:rsid w:val="00F80752"/>
    <w:rsid w:val="00F807E3"/>
    <w:rsid w:val="00F80948"/>
    <w:rsid w:val="00F80DAD"/>
    <w:rsid w:val="00F80EAF"/>
    <w:rsid w:val="00F80EC0"/>
    <w:rsid w:val="00F80EC6"/>
    <w:rsid w:val="00F80F30"/>
    <w:rsid w:val="00F8101B"/>
    <w:rsid w:val="00F81038"/>
    <w:rsid w:val="00F810E0"/>
    <w:rsid w:val="00F81186"/>
    <w:rsid w:val="00F81263"/>
    <w:rsid w:val="00F81284"/>
    <w:rsid w:val="00F81387"/>
    <w:rsid w:val="00F8145A"/>
    <w:rsid w:val="00F81492"/>
    <w:rsid w:val="00F815CD"/>
    <w:rsid w:val="00F81654"/>
    <w:rsid w:val="00F816D7"/>
    <w:rsid w:val="00F8190D"/>
    <w:rsid w:val="00F81951"/>
    <w:rsid w:val="00F8199B"/>
    <w:rsid w:val="00F81A7F"/>
    <w:rsid w:val="00F81CD8"/>
    <w:rsid w:val="00F81F4E"/>
    <w:rsid w:val="00F8209B"/>
    <w:rsid w:val="00F82134"/>
    <w:rsid w:val="00F82266"/>
    <w:rsid w:val="00F8226F"/>
    <w:rsid w:val="00F822E3"/>
    <w:rsid w:val="00F8237F"/>
    <w:rsid w:val="00F823A2"/>
    <w:rsid w:val="00F82417"/>
    <w:rsid w:val="00F8244A"/>
    <w:rsid w:val="00F825BF"/>
    <w:rsid w:val="00F825FB"/>
    <w:rsid w:val="00F8285F"/>
    <w:rsid w:val="00F82866"/>
    <w:rsid w:val="00F82A91"/>
    <w:rsid w:val="00F82ABE"/>
    <w:rsid w:val="00F82AD7"/>
    <w:rsid w:val="00F82B7D"/>
    <w:rsid w:val="00F82CA8"/>
    <w:rsid w:val="00F82E9D"/>
    <w:rsid w:val="00F82EC5"/>
    <w:rsid w:val="00F8306F"/>
    <w:rsid w:val="00F830E8"/>
    <w:rsid w:val="00F83152"/>
    <w:rsid w:val="00F83182"/>
    <w:rsid w:val="00F83231"/>
    <w:rsid w:val="00F83377"/>
    <w:rsid w:val="00F833CD"/>
    <w:rsid w:val="00F83405"/>
    <w:rsid w:val="00F83519"/>
    <w:rsid w:val="00F83552"/>
    <w:rsid w:val="00F83644"/>
    <w:rsid w:val="00F83962"/>
    <w:rsid w:val="00F839E2"/>
    <w:rsid w:val="00F839F8"/>
    <w:rsid w:val="00F83BFF"/>
    <w:rsid w:val="00F83C3A"/>
    <w:rsid w:val="00F83C47"/>
    <w:rsid w:val="00F83C70"/>
    <w:rsid w:val="00F83CD3"/>
    <w:rsid w:val="00F83E5A"/>
    <w:rsid w:val="00F83E6F"/>
    <w:rsid w:val="00F83EC8"/>
    <w:rsid w:val="00F84087"/>
    <w:rsid w:val="00F8409A"/>
    <w:rsid w:val="00F84177"/>
    <w:rsid w:val="00F841FB"/>
    <w:rsid w:val="00F84260"/>
    <w:rsid w:val="00F84421"/>
    <w:rsid w:val="00F8449B"/>
    <w:rsid w:val="00F8456B"/>
    <w:rsid w:val="00F845F6"/>
    <w:rsid w:val="00F84611"/>
    <w:rsid w:val="00F84A59"/>
    <w:rsid w:val="00F84B24"/>
    <w:rsid w:val="00F84B44"/>
    <w:rsid w:val="00F84D10"/>
    <w:rsid w:val="00F85032"/>
    <w:rsid w:val="00F85292"/>
    <w:rsid w:val="00F854D8"/>
    <w:rsid w:val="00F855E2"/>
    <w:rsid w:val="00F85669"/>
    <w:rsid w:val="00F85691"/>
    <w:rsid w:val="00F8577F"/>
    <w:rsid w:val="00F85A3C"/>
    <w:rsid w:val="00F85B0B"/>
    <w:rsid w:val="00F85B2E"/>
    <w:rsid w:val="00F85BC3"/>
    <w:rsid w:val="00F85CDF"/>
    <w:rsid w:val="00F85DC1"/>
    <w:rsid w:val="00F85FFC"/>
    <w:rsid w:val="00F86161"/>
    <w:rsid w:val="00F8626E"/>
    <w:rsid w:val="00F86348"/>
    <w:rsid w:val="00F863F2"/>
    <w:rsid w:val="00F86548"/>
    <w:rsid w:val="00F86919"/>
    <w:rsid w:val="00F86939"/>
    <w:rsid w:val="00F86C65"/>
    <w:rsid w:val="00F86CFC"/>
    <w:rsid w:val="00F86D3A"/>
    <w:rsid w:val="00F86E18"/>
    <w:rsid w:val="00F86EDF"/>
    <w:rsid w:val="00F86FFE"/>
    <w:rsid w:val="00F87032"/>
    <w:rsid w:val="00F87094"/>
    <w:rsid w:val="00F870EC"/>
    <w:rsid w:val="00F87648"/>
    <w:rsid w:val="00F876AA"/>
    <w:rsid w:val="00F876B4"/>
    <w:rsid w:val="00F878F2"/>
    <w:rsid w:val="00F8790A"/>
    <w:rsid w:val="00F87A34"/>
    <w:rsid w:val="00F87AB3"/>
    <w:rsid w:val="00F87D90"/>
    <w:rsid w:val="00F87EC8"/>
    <w:rsid w:val="00F900DA"/>
    <w:rsid w:val="00F90134"/>
    <w:rsid w:val="00F9016E"/>
    <w:rsid w:val="00F90238"/>
    <w:rsid w:val="00F90284"/>
    <w:rsid w:val="00F902AE"/>
    <w:rsid w:val="00F904B6"/>
    <w:rsid w:val="00F90629"/>
    <w:rsid w:val="00F9063C"/>
    <w:rsid w:val="00F90762"/>
    <w:rsid w:val="00F908C7"/>
    <w:rsid w:val="00F90968"/>
    <w:rsid w:val="00F90A36"/>
    <w:rsid w:val="00F90C83"/>
    <w:rsid w:val="00F90E20"/>
    <w:rsid w:val="00F90E60"/>
    <w:rsid w:val="00F90EDC"/>
    <w:rsid w:val="00F910D8"/>
    <w:rsid w:val="00F9110E"/>
    <w:rsid w:val="00F91286"/>
    <w:rsid w:val="00F912B5"/>
    <w:rsid w:val="00F9136E"/>
    <w:rsid w:val="00F913DC"/>
    <w:rsid w:val="00F91635"/>
    <w:rsid w:val="00F91643"/>
    <w:rsid w:val="00F916E9"/>
    <w:rsid w:val="00F91769"/>
    <w:rsid w:val="00F917C3"/>
    <w:rsid w:val="00F917D9"/>
    <w:rsid w:val="00F91862"/>
    <w:rsid w:val="00F91886"/>
    <w:rsid w:val="00F91AFD"/>
    <w:rsid w:val="00F91C56"/>
    <w:rsid w:val="00F91D5B"/>
    <w:rsid w:val="00F91D5E"/>
    <w:rsid w:val="00F91D86"/>
    <w:rsid w:val="00F91DDA"/>
    <w:rsid w:val="00F91E37"/>
    <w:rsid w:val="00F92246"/>
    <w:rsid w:val="00F9225E"/>
    <w:rsid w:val="00F9238D"/>
    <w:rsid w:val="00F9243A"/>
    <w:rsid w:val="00F924FE"/>
    <w:rsid w:val="00F9251D"/>
    <w:rsid w:val="00F9252D"/>
    <w:rsid w:val="00F92611"/>
    <w:rsid w:val="00F928F5"/>
    <w:rsid w:val="00F92982"/>
    <w:rsid w:val="00F930C0"/>
    <w:rsid w:val="00F934C8"/>
    <w:rsid w:val="00F935C3"/>
    <w:rsid w:val="00F93670"/>
    <w:rsid w:val="00F937E8"/>
    <w:rsid w:val="00F93952"/>
    <w:rsid w:val="00F93963"/>
    <w:rsid w:val="00F9397A"/>
    <w:rsid w:val="00F93A37"/>
    <w:rsid w:val="00F93D75"/>
    <w:rsid w:val="00F93DEA"/>
    <w:rsid w:val="00F93E2A"/>
    <w:rsid w:val="00F93EA1"/>
    <w:rsid w:val="00F93F20"/>
    <w:rsid w:val="00F93FEA"/>
    <w:rsid w:val="00F94128"/>
    <w:rsid w:val="00F94182"/>
    <w:rsid w:val="00F941A3"/>
    <w:rsid w:val="00F941BC"/>
    <w:rsid w:val="00F942BD"/>
    <w:rsid w:val="00F9431F"/>
    <w:rsid w:val="00F94497"/>
    <w:rsid w:val="00F944D9"/>
    <w:rsid w:val="00F94723"/>
    <w:rsid w:val="00F94756"/>
    <w:rsid w:val="00F94794"/>
    <w:rsid w:val="00F94827"/>
    <w:rsid w:val="00F9482F"/>
    <w:rsid w:val="00F948C5"/>
    <w:rsid w:val="00F94AF6"/>
    <w:rsid w:val="00F94B14"/>
    <w:rsid w:val="00F94BDF"/>
    <w:rsid w:val="00F94C35"/>
    <w:rsid w:val="00F94DB3"/>
    <w:rsid w:val="00F94EA3"/>
    <w:rsid w:val="00F94F19"/>
    <w:rsid w:val="00F94F84"/>
    <w:rsid w:val="00F95160"/>
    <w:rsid w:val="00F954AF"/>
    <w:rsid w:val="00F95519"/>
    <w:rsid w:val="00F9555D"/>
    <w:rsid w:val="00F95595"/>
    <w:rsid w:val="00F958D1"/>
    <w:rsid w:val="00F958F2"/>
    <w:rsid w:val="00F95A19"/>
    <w:rsid w:val="00F95C2B"/>
    <w:rsid w:val="00F95E53"/>
    <w:rsid w:val="00F960AD"/>
    <w:rsid w:val="00F96143"/>
    <w:rsid w:val="00F96354"/>
    <w:rsid w:val="00F964FB"/>
    <w:rsid w:val="00F96500"/>
    <w:rsid w:val="00F96535"/>
    <w:rsid w:val="00F966B0"/>
    <w:rsid w:val="00F967A6"/>
    <w:rsid w:val="00F967F5"/>
    <w:rsid w:val="00F96B97"/>
    <w:rsid w:val="00F96C4B"/>
    <w:rsid w:val="00F96DB9"/>
    <w:rsid w:val="00F96E92"/>
    <w:rsid w:val="00F975FB"/>
    <w:rsid w:val="00F9792B"/>
    <w:rsid w:val="00F979D9"/>
    <w:rsid w:val="00F97B38"/>
    <w:rsid w:val="00F97BF2"/>
    <w:rsid w:val="00F97CF8"/>
    <w:rsid w:val="00F97DA8"/>
    <w:rsid w:val="00F97DC4"/>
    <w:rsid w:val="00F97F04"/>
    <w:rsid w:val="00F97F12"/>
    <w:rsid w:val="00F97F69"/>
    <w:rsid w:val="00FA0067"/>
    <w:rsid w:val="00FA0119"/>
    <w:rsid w:val="00FA0163"/>
    <w:rsid w:val="00FA0440"/>
    <w:rsid w:val="00FA0596"/>
    <w:rsid w:val="00FA0732"/>
    <w:rsid w:val="00FA0764"/>
    <w:rsid w:val="00FA07C4"/>
    <w:rsid w:val="00FA0AC2"/>
    <w:rsid w:val="00FA0B93"/>
    <w:rsid w:val="00FA0C23"/>
    <w:rsid w:val="00FA0C2D"/>
    <w:rsid w:val="00FA1112"/>
    <w:rsid w:val="00FA1230"/>
    <w:rsid w:val="00FA159C"/>
    <w:rsid w:val="00FA17F4"/>
    <w:rsid w:val="00FA1819"/>
    <w:rsid w:val="00FA1883"/>
    <w:rsid w:val="00FA1BAB"/>
    <w:rsid w:val="00FA1C23"/>
    <w:rsid w:val="00FA1CAC"/>
    <w:rsid w:val="00FA1F0F"/>
    <w:rsid w:val="00FA1F75"/>
    <w:rsid w:val="00FA20E0"/>
    <w:rsid w:val="00FA22D6"/>
    <w:rsid w:val="00FA2322"/>
    <w:rsid w:val="00FA23CC"/>
    <w:rsid w:val="00FA23DA"/>
    <w:rsid w:val="00FA23F4"/>
    <w:rsid w:val="00FA24EF"/>
    <w:rsid w:val="00FA24F0"/>
    <w:rsid w:val="00FA271F"/>
    <w:rsid w:val="00FA2805"/>
    <w:rsid w:val="00FA28F6"/>
    <w:rsid w:val="00FA29C5"/>
    <w:rsid w:val="00FA29FB"/>
    <w:rsid w:val="00FA2B3F"/>
    <w:rsid w:val="00FA2B79"/>
    <w:rsid w:val="00FA2C35"/>
    <w:rsid w:val="00FA2DD9"/>
    <w:rsid w:val="00FA3135"/>
    <w:rsid w:val="00FA31E7"/>
    <w:rsid w:val="00FA3390"/>
    <w:rsid w:val="00FA3432"/>
    <w:rsid w:val="00FA352F"/>
    <w:rsid w:val="00FA35A5"/>
    <w:rsid w:val="00FA360C"/>
    <w:rsid w:val="00FA3680"/>
    <w:rsid w:val="00FA374A"/>
    <w:rsid w:val="00FA37D6"/>
    <w:rsid w:val="00FA385A"/>
    <w:rsid w:val="00FA3A19"/>
    <w:rsid w:val="00FA3B12"/>
    <w:rsid w:val="00FA3D58"/>
    <w:rsid w:val="00FA3F27"/>
    <w:rsid w:val="00FA401C"/>
    <w:rsid w:val="00FA40CE"/>
    <w:rsid w:val="00FA413A"/>
    <w:rsid w:val="00FA4144"/>
    <w:rsid w:val="00FA4210"/>
    <w:rsid w:val="00FA4236"/>
    <w:rsid w:val="00FA4245"/>
    <w:rsid w:val="00FA43C9"/>
    <w:rsid w:val="00FA44BF"/>
    <w:rsid w:val="00FA45DF"/>
    <w:rsid w:val="00FA461F"/>
    <w:rsid w:val="00FA47CC"/>
    <w:rsid w:val="00FA48A4"/>
    <w:rsid w:val="00FA493C"/>
    <w:rsid w:val="00FA4955"/>
    <w:rsid w:val="00FA4A10"/>
    <w:rsid w:val="00FA4A67"/>
    <w:rsid w:val="00FA4B5D"/>
    <w:rsid w:val="00FA4DDF"/>
    <w:rsid w:val="00FA4E9F"/>
    <w:rsid w:val="00FA501A"/>
    <w:rsid w:val="00FA50EB"/>
    <w:rsid w:val="00FA5229"/>
    <w:rsid w:val="00FA53B2"/>
    <w:rsid w:val="00FA56A2"/>
    <w:rsid w:val="00FA56EF"/>
    <w:rsid w:val="00FA5769"/>
    <w:rsid w:val="00FA57A6"/>
    <w:rsid w:val="00FA5A85"/>
    <w:rsid w:val="00FA5AE8"/>
    <w:rsid w:val="00FA5B5C"/>
    <w:rsid w:val="00FA5C35"/>
    <w:rsid w:val="00FA5C71"/>
    <w:rsid w:val="00FA5CD5"/>
    <w:rsid w:val="00FA5D0B"/>
    <w:rsid w:val="00FA5E33"/>
    <w:rsid w:val="00FA5ECB"/>
    <w:rsid w:val="00FA6253"/>
    <w:rsid w:val="00FA63A7"/>
    <w:rsid w:val="00FA63E3"/>
    <w:rsid w:val="00FA645E"/>
    <w:rsid w:val="00FA6490"/>
    <w:rsid w:val="00FA64A0"/>
    <w:rsid w:val="00FA64AC"/>
    <w:rsid w:val="00FA6640"/>
    <w:rsid w:val="00FA678A"/>
    <w:rsid w:val="00FA6A01"/>
    <w:rsid w:val="00FA6A19"/>
    <w:rsid w:val="00FA6BFC"/>
    <w:rsid w:val="00FA6C5A"/>
    <w:rsid w:val="00FA6D8C"/>
    <w:rsid w:val="00FA6DEC"/>
    <w:rsid w:val="00FA6E7F"/>
    <w:rsid w:val="00FA7114"/>
    <w:rsid w:val="00FA72ED"/>
    <w:rsid w:val="00FA7390"/>
    <w:rsid w:val="00FA7476"/>
    <w:rsid w:val="00FA7488"/>
    <w:rsid w:val="00FA7515"/>
    <w:rsid w:val="00FA76A5"/>
    <w:rsid w:val="00FA7734"/>
    <w:rsid w:val="00FA7AC3"/>
    <w:rsid w:val="00FA7ADD"/>
    <w:rsid w:val="00FA7B77"/>
    <w:rsid w:val="00FA7BB9"/>
    <w:rsid w:val="00FA7D11"/>
    <w:rsid w:val="00FA7D74"/>
    <w:rsid w:val="00FA7DD1"/>
    <w:rsid w:val="00FA7F29"/>
    <w:rsid w:val="00FA7F7A"/>
    <w:rsid w:val="00FB0074"/>
    <w:rsid w:val="00FB01ED"/>
    <w:rsid w:val="00FB02DD"/>
    <w:rsid w:val="00FB0372"/>
    <w:rsid w:val="00FB03F9"/>
    <w:rsid w:val="00FB052D"/>
    <w:rsid w:val="00FB0588"/>
    <w:rsid w:val="00FB05EA"/>
    <w:rsid w:val="00FB078C"/>
    <w:rsid w:val="00FB089F"/>
    <w:rsid w:val="00FB0AA4"/>
    <w:rsid w:val="00FB0ABD"/>
    <w:rsid w:val="00FB0C28"/>
    <w:rsid w:val="00FB0D4A"/>
    <w:rsid w:val="00FB10C9"/>
    <w:rsid w:val="00FB1153"/>
    <w:rsid w:val="00FB11CB"/>
    <w:rsid w:val="00FB12AA"/>
    <w:rsid w:val="00FB12F8"/>
    <w:rsid w:val="00FB14EB"/>
    <w:rsid w:val="00FB152F"/>
    <w:rsid w:val="00FB1688"/>
    <w:rsid w:val="00FB17BD"/>
    <w:rsid w:val="00FB191B"/>
    <w:rsid w:val="00FB1ACB"/>
    <w:rsid w:val="00FB1B44"/>
    <w:rsid w:val="00FB1C69"/>
    <w:rsid w:val="00FB1D4B"/>
    <w:rsid w:val="00FB1DAE"/>
    <w:rsid w:val="00FB1F63"/>
    <w:rsid w:val="00FB1FF6"/>
    <w:rsid w:val="00FB2054"/>
    <w:rsid w:val="00FB228F"/>
    <w:rsid w:val="00FB22D0"/>
    <w:rsid w:val="00FB22D7"/>
    <w:rsid w:val="00FB2379"/>
    <w:rsid w:val="00FB27FE"/>
    <w:rsid w:val="00FB2831"/>
    <w:rsid w:val="00FB297C"/>
    <w:rsid w:val="00FB2A6D"/>
    <w:rsid w:val="00FB2B2F"/>
    <w:rsid w:val="00FB2B48"/>
    <w:rsid w:val="00FB2B86"/>
    <w:rsid w:val="00FB2DC3"/>
    <w:rsid w:val="00FB2E51"/>
    <w:rsid w:val="00FB2F24"/>
    <w:rsid w:val="00FB2F88"/>
    <w:rsid w:val="00FB2FB5"/>
    <w:rsid w:val="00FB30E6"/>
    <w:rsid w:val="00FB31FD"/>
    <w:rsid w:val="00FB3208"/>
    <w:rsid w:val="00FB32FF"/>
    <w:rsid w:val="00FB3317"/>
    <w:rsid w:val="00FB3351"/>
    <w:rsid w:val="00FB33D1"/>
    <w:rsid w:val="00FB34F6"/>
    <w:rsid w:val="00FB3546"/>
    <w:rsid w:val="00FB3798"/>
    <w:rsid w:val="00FB37A8"/>
    <w:rsid w:val="00FB382E"/>
    <w:rsid w:val="00FB3955"/>
    <w:rsid w:val="00FB398D"/>
    <w:rsid w:val="00FB3AA0"/>
    <w:rsid w:val="00FB3BB4"/>
    <w:rsid w:val="00FB3CB7"/>
    <w:rsid w:val="00FB3F16"/>
    <w:rsid w:val="00FB3F3C"/>
    <w:rsid w:val="00FB403D"/>
    <w:rsid w:val="00FB42B4"/>
    <w:rsid w:val="00FB4374"/>
    <w:rsid w:val="00FB4538"/>
    <w:rsid w:val="00FB4564"/>
    <w:rsid w:val="00FB4804"/>
    <w:rsid w:val="00FB485F"/>
    <w:rsid w:val="00FB4B8A"/>
    <w:rsid w:val="00FB4D0D"/>
    <w:rsid w:val="00FB4D96"/>
    <w:rsid w:val="00FB4DFF"/>
    <w:rsid w:val="00FB4E8F"/>
    <w:rsid w:val="00FB5124"/>
    <w:rsid w:val="00FB5148"/>
    <w:rsid w:val="00FB5152"/>
    <w:rsid w:val="00FB51EA"/>
    <w:rsid w:val="00FB521B"/>
    <w:rsid w:val="00FB5234"/>
    <w:rsid w:val="00FB52A0"/>
    <w:rsid w:val="00FB55A5"/>
    <w:rsid w:val="00FB55B3"/>
    <w:rsid w:val="00FB5700"/>
    <w:rsid w:val="00FB5768"/>
    <w:rsid w:val="00FB5842"/>
    <w:rsid w:val="00FB59D3"/>
    <w:rsid w:val="00FB5A99"/>
    <w:rsid w:val="00FB5B34"/>
    <w:rsid w:val="00FB5DFC"/>
    <w:rsid w:val="00FB5E91"/>
    <w:rsid w:val="00FB5F8F"/>
    <w:rsid w:val="00FB60BF"/>
    <w:rsid w:val="00FB64EC"/>
    <w:rsid w:val="00FB6620"/>
    <w:rsid w:val="00FB6697"/>
    <w:rsid w:val="00FB67E0"/>
    <w:rsid w:val="00FB680E"/>
    <w:rsid w:val="00FB6A31"/>
    <w:rsid w:val="00FB6A41"/>
    <w:rsid w:val="00FB6B73"/>
    <w:rsid w:val="00FB6BF5"/>
    <w:rsid w:val="00FB6C6C"/>
    <w:rsid w:val="00FB6D62"/>
    <w:rsid w:val="00FB6F45"/>
    <w:rsid w:val="00FB6F57"/>
    <w:rsid w:val="00FB735B"/>
    <w:rsid w:val="00FB773F"/>
    <w:rsid w:val="00FB7809"/>
    <w:rsid w:val="00FB7840"/>
    <w:rsid w:val="00FB7916"/>
    <w:rsid w:val="00FB7A0B"/>
    <w:rsid w:val="00FB7A42"/>
    <w:rsid w:val="00FB7E17"/>
    <w:rsid w:val="00FB7E3D"/>
    <w:rsid w:val="00FB7F3D"/>
    <w:rsid w:val="00FB7F4F"/>
    <w:rsid w:val="00FB7FDE"/>
    <w:rsid w:val="00FC0047"/>
    <w:rsid w:val="00FC0065"/>
    <w:rsid w:val="00FC00A0"/>
    <w:rsid w:val="00FC010C"/>
    <w:rsid w:val="00FC04BB"/>
    <w:rsid w:val="00FC04D3"/>
    <w:rsid w:val="00FC05C7"/>
    <w:rsid w:val="00FC0623"/>
    <w:rsid w:val="00FC062F"/>
    <w:rsid w:val="00FC0754"/>
    <w:rsid w:val="00FC079C"/>
    <w:rsid w:val="00FC07E7"/>
    <w:rsid w:val="00FC0851"/>
    <w:rsid w:val="00FC0876"/>
    <w:rsid w:val="00FC09DE"/>
    <w:rsid w:val="00FC0C21"/>
    <w:rsid w:val="00FC0C42"/>
    <w:rsid w:val="00FC0D72"/>
    <w:rsid w:val="00FC0F27"/>
    <w:rsid w:val="00FC0F51"/>
    <w:rsid w:val="00FC1010"/>
    <w:rsid w:val="00FC115C"/>
    <w:rsid w:val="00FC1161"/>
    <w:rsid w:val="00FC129C"/>
    <w:rsid w:val="00FC138E"/>
    <w:rsid w:val="00FC1612"/>
    <w:rsid w:val="00FC16B4"/>
    <w:rsid w:val="00FC173C"/>
    <w:rsid w:val="00FC1AEB"/>
    <w:rsid w:val="00FC1B19"/>
    <w:rsid w:val="00FC1BA5"/>
    <w:rsid w:val="00FC1D5A"/>
    <w:rsid w:val="00FC1D7A"/>
    <w:rsid w:val="00FC1E05"/>
    <w:rsid w:val="00FC1E68"/>
    <w:rsid w:val="00FC1F10"/>
    <w:rsid w:val="00FC1F22"/>
    <w:rsid w:val="00FC1FE9"/>
    <w:rsid w:val="00FC20BE"/>
    <w:rsid w:val="00FC2253"/>
    <w:rsid w:val="00FC249A"/>
    <w:rsid w:val="00FC27CF"/>
    <w:rsid w:val="00FC282B"/>
    <w:rsid w:val="00FC2884"/>
    <w:rsid w:val="00FC28B2"/>
    <w:rsid w:val="00FC2B92"/>
    <w:rsid w:val="00FC2B93"/>
    <w:rsid w:val="00FC2BC1"/>
    <w:rsid w:val="00FC2D41"/>
    <w:rsid w:val="00FC2E0D"/>
    <w:rsid w:val="00FC2EF1"/>
    <w:rsid w:val="00FC30F3"/>
    <w:rsid w:val="00FC3104"/>
    <w:rsid w:val="00FC323B"/>
    <w:rsid w:val="00FC3401"/>
    <w:rsid w:val="00FC3539"/>
    <w:rsid w:val="00FC35A5"/>
    <w:rsid w:val="00FC36DC"/>
    <w:rsid w:val="00FC3753"/>
    <w:rsid w:val="00FC3799"/>
    <w:rsid w:val="00FC385B"/>
    <w:rsid w:val="00FC38AC"/>
    <w:rsid w:val="00FC390C"/>
    <w:rsid w:val="00FC396C"/>
    <w:rsid w:val="00FC3A12"/>
    <w:rsid w:val="00FC3AEE"/>
    <w:rsid w:val="00FC3B99"/>
    <w:rsid w:val="00FC3BAB"/>
    <w:rsid w:val="00FC3C12"/>
    <w:rsid w:val="00FC3D77"/>
    <w:rsid w:val="00FC3DAC"/>
    <w:rsid w:val="00FC3EC8"/>
    <w:rsid w:val="00FC3F68"/>
    <w:rsid w:val="00FC3F8E"/>
    <w:rsid w:val="00FC3FD2"/>
    <w:rsid w:val="00FC3FDD"/>
    <w:rsid w:val="00FC42F0"/>
    <w:rsid w:val="00FC4316"/>
    <w:rsid w:val="00FC4338"/>
    <w:rsid w:val="00FC449E"/>
    <w:rsid w:val="00FC4643"/>
    <w:rsid w:val="00FC465D"/>
    <w:rsid w:val="00FC47A9"/>
    <w:rsid w:val="00FC4976"/>
    <w:rsid w:val="00FC4A49"/>
    <w:rsid w:val="00FC4C0C"/>
    <w:rsid w:val="00FC4D09"/>
    <w:rsid w:val="00FC5211"/>
    <w:rsid w:val="00FC5384"/>
    <w:rsid w:val="00FC53CC"/>
    <w:rsid w:val="00FC5496"/>
    <w:rsid w:val="00FC5505"/>
    <w:rsid w:val="00FC594A"/>
    <w:rsid w:val="00FC5A03"/>
    <w:rsid w:val="00FC5B38"/>
    <w:rsid w:val="00FC5BF8"/>
    <w:rsid w:val="00FC5D31"/>
    <w:rsid w:val="00FC5E3F"/>
    <w:rsid w:val="00FC6116"/>
    <w:rsid w:val="00FC613D"/>
    <w:rsid w:val="00FC6145"/>
    <w:rsid w:val="00FC6238"/>
    <w:rsid w:val="00FC6517"/>
    <w:rsid w:val="00FC66ED"/>
    <w:rsid w:val="00FC66FB"/>
    <w:rsid w:val="00FC6922"/>
    <w:rsid w:val="00FC69BE"/>
    <w:rsid w:val="00FC6A95"/>
    <w:rsid w:val="00FC6CB5"/>
    <w:rsid w:val="00FC6CD2"/>
    <w:rsid w:val="00FC6D46"/>
    <w:rsid w:val="00FC6E40"/>
    <w:rsid w:val="00FC6FF5"/>
    <w:rsid w:val="00FC7091"/>
    <w:rsid w:val="00FC7099"/>
    <w:rsid w:val="00FC7114"/>
    <w:rsid w:val="00FC724C"/>
    <w:rsid w:val="00FC72C1"/>
    <w:rsid w:val="00FC76D4"/>
    <w:rsid w:val="00FC7911"/>
    <w:rsid w:val="00FC7951"/>
    <w:rsid w:val="00FC79A0"/>
    <w:rsid w:val="00FC7E9F"/>
    <w:rsid w:val="00FC7EAE"/>
    <w:rsid w:val="00FD0016"/>
    <w:rsid w:val="00FD01BA"/>
    <w:rsid w:val="00FD02E8"/>
    <w:rsid w:val="00FD05D9"/>
    <w:rsid w:val="00FD061B"/>
    <w:rsid w:val="00FD07E1"/>
    <w:rsid w:val="00FD095A"/>
    <w:rsid w:val="00FD0981"/>
    <w:rsid w:val="00FD0CB2"/>
    <w:rsid w:val="00FD0D8A"/>
    <w:rsid w:val="00FD0FEB"/>
    <w:rsid w:val="00FD141C"/>
    <w:rsid w:val="00FD1446"/>
    <w:rsid w:val="00FD144F"/>
    <w:rsid w:val="00FD15C8"/>
    <w:rsid w:val="00FD16B3"/>
    <w:rsid w:val="00FD16CD"/>
    <w:rsid w:val="00FD1767"/>
    <w:rsid w:val="00FD1BAD"/>
    <w:rsid w:val="00FD1C16"/>
    <w:rsid w:val="00FD1E60"/>
    <w:rsid w:val="00FD236B"/>
    <w:rsid w:val="00FD24EE"/>
    <w:rsid w:val="00FD2511"/>
    <w:rsid w:val="00FD2711"/>
    <w:rsid w:val="00FD275A"/>
    <w:rsid w:val="00FD2785"/>
    <w:rsid w:val="00FD27B4"/>
    <w:rsid w:val="00FD290A"/>
    <w:rsid w:val="00FD2B73"/>
    <w:rsid w:val="00FD2E4D"/>
    <w:rsid w:val="00FD318B"/>
    <w:rsid w:val="00FD33FC"/>
    <w:rsid w:val="00FD3599"/>
    <w:rsid w:val="00FD36C8"/>
    <w:rsid w:val="00FD36F6"/>
    <w:rsid w:val="00FD3730"/>
    <w:rsid w:val="00FD3849"/>
    <w:rsid w:val="00FD3A36"/>
    <w:rsid w:val="00FD3ADE"/>
    <w:rsid w:val="00FD3B08"/>
    <w:rsid w:val="00FD3CBF"/>
    <w:rsid w:val="00FD3DB3"/>
    <w:rsid w:val="00FD405E"/>
    <w:rsid w:val="00FD40E8"/>
    <w:rsid w:val="00FD421F"/>
    <w:rsid w:val="00FD4223"/>
    <w:rsid w:val="00FD441A"/>
    <w:rsid w:val="00FD4421"/>
    <w:rsid w:val="00FD4806"/>
    <w:rsid w:val="00FD4824"/>
    <w:rsid w:val="00FD4842"/>
    <w:rsid w:val="00FD4917"/>
    <w:rsid w:val="00FD4958"/>
    <w:rsid w:val="00FD4A27"/>
    <w:rsid w:val="00FD4A97"/>
    <w:rsid w:val="00FD4AAE"/>
    <w:rsid w:val="00FD4AAF"/>
    <w:rsid w:val="00FD4B4F"/>
    <w:rsid w:val="00FD4BA4"/>
    <w:rsid w:val="00FD4CAC"/>
    <w:rsid w:val="00FD4CF7"/>
    <w:rsid w:val="00FD4D6B"/>
    <w:rsid w:val="00FD4E1C"/>
    <w:rsid w:val="00FD4F8C"/>
    <w:rsid w:val="00FD5099"/>
    <w:rsid w:val="00FD534E"/>
    <w:rsid w:val="00FD5635"/>
    <w:rsid w:val="00FD56C7"/>
    <w:rsid w:val="00FD57FE"/>
    <w:rsid w:val="00FD59BB"/>
    <w:rsid w:val="00FD5B3D"/>
    <w:rsid w:val="00FD5B42"/>
    <w:rsid w:val="00FD5CBB"/>
    <w:rsid w:val="00FD5F04"/>
    <w:rsid w:val="00FD5F32"/>
    <w:rsid w:val="00FD6010"/>
    <w:rsid w:val="00FD606B"/>
    <w:rsid w:val="00FD612E"/>
    <w:rsid w:val="00FD61D0"/>
    <w:rsid w:val="00FD631F"/>
    <w:rsid w:val="00FD6564"/>
    <w:rsid w:val="00FD6663"/>
    <w:rsid w:val="00FD6704"/>
    <w:rsid w:val="00FD6927"/>
    <w:rsid w:val="00FD6A7E"/>
    <w:rsid w:val="00FD6A8D"/>
    <w:rsid w:val="00FD6B52"/>
    <w:rsid w:val="00FD6B6A"/>
    <w:rsid w:val="00FD6B74"/>
    <w:rsid w:val="00FD6B9B"/>
    <w:rsid w:val="00FD6BA4"/>
    <w:rsid w:val="00FD6BC9"/>
    <w:rsid w:val="00FD6DC8"/>
    <w:rsid w:val="00FD6DCA"/>
    <w:rsid w:val="00FD6ED3"/>
    <w:rsid w:val="00FD6F4E"/>
    <w:rsid w:val="00FD6FDA"/>
    <w:rsid w:val="00FD70AE"/>
    <w:rsid w:val="00FD7198"/>
    <w:rsid w:val="00FD73CD"/>
    <w:rsid w:val="00FD7498"/>
    <w:rsid w:val="00FD7589"/>
    <w:rsid w:val="00FD765E"/>
    <w:rsid w:val="00FD79BB"/>
    <w:rsid w:val="00FD7AAF"/>
    <w:rsid w:val="00FD7F73"/>
    <w:rsid w:val="00FE002E"/>
    <w:rsid w:val="00FE0120"/>
    <w:rsid w:val="00FE0168"/>
    <w:rsid w:val="00FE043B"/>
    <w:rsid w:val="00FE0587"/>
    <w:rsid w:val="00FE0600"/>
    <w:rsid w:val="00FE0778"/>
    <w:rsid w:val="00FE0827"/>
    <w:rsid w:val="00FE0A50"/>
    <w:rsid w:val="00FE0A9E"/>
    <w:rsid w:val="00FE0AA7"/>
    <w:rsid w:val="00FE0C5E"/>
    <w:rsid w:val="00FE0D40"/>
    <w:rsid w:val="00FE0FB5"/>
    <w:rsid w:val="00FE0FF0"/>
    <w:rsid w:val="00FE1010"/>
    <w:rsid w:val="00FE106D"/>
    <w:rsid w:val="00FE1083"/>
    <w:rsid w:val="00FE1285"/>
    <w:rsid w:val="00FE1298"/>
    <w:rsid w:val="00FE1412"/>
    <w:rsid w:val="00FE1517"/>
    <w:rsid w:val="00FE15BC"/>
    <w:rsid w:val="00FE15D5"/>
    <w:rsid w:val="00FE1641"/>
    <w:rsid w:val="00FE18F8"/>
    <w:rsid w:val="00FE1973"/>
    <w:rsid w:val="00FE1BFC"/>
    <w:rsid w:val="00FE1E06"/>
    <w:rsid w:val="00FE1F15"/>
    <w:rsid w:val="00FE1F40"/>
    <w:rsid w:val="00FE1F89"/>
    <w:rsid w:val="00FE1FD2"/>
    <w:rsid w:val="00FE2048"/>
    <w:rsid w:val="00FE20DB"/>
    <w:rsid w:val="00FE2175"/>
    <w:rsid w:val="00FE21FF"/>
    <w:rsid w:val="00FE22E2"/>
    <w:rsid w:val="00FE2398"/>
    <w:rsid w:val="00FE23C1"/>
    <w:rsid w:val="00FE2534"/>
    <w:rsid w:val="00FE260C"/>
    <w:rsid w:val="00FE26BC"/>
    <w:rsid w:val="00FE26E7"/>
    <w:rsid w:val="00FE2745"/>
    <w:rsid w:val="00FE27BC"/>
    <w:rsid w:val="00FE28C9"/>
    <w:rsid w:val="00FE28F3"/>
    <w:rsid w:val="00FE2911"/>
    <w:rsid w:val="00FE29F4"/>
    <w:rsid w:val="00FE2AA8"/>
    <w:rsid w:val="00FE2B13"/>
    <w:rsid w:val="00FE2B4E"/>
    <w:rsid w:val="00FE2E08"/>
    <w:rsid w:val="00FE2FA1"/>
    <w:rsid w:val="00FE30D7"/>
    <w:rsid w:val="00FE3179"/>
    <w:rsid w:val="00FE3328"/>
    <w:rsid w:val="00FE3340"/>
    <w:rsid w:val="00FE3555"/>
    <w:rsid w:val="00FE3678"/>
    <w:rsid w:val="00FE3704"/>
    <w:rsid w:val="00FE38C6"/>
    <w:rsid w:val="00FE39C7"/>
    <w:rsid w:val="00FE39D3"/>
    <w:rsid w:val="00FE3B53"/>
    <w:rsid w:val="00FE4141"/>
    <w:rsid w:val="00FE449A"/>
    <w:rsid w:val="00FE4582"/>
    <w:rsid w:val="00FE4686"/>
    <w:rsid w:val="00FE469A"/>
    <w:rsid w:val="00FE49ED"/>
    <w:rsid w:val="00FE4A2D"/>
    <w:rsid w:val="00FE4BF9"/>
    <w:rsid w:val="00FE4FB6"/>
    <w:rsid w:val="00FE5046"/>
    <w:rsid w:val="00FE5082"/>
    <w:rsid w:val="00FE50D0"/>
    <w:rsid w:val="00FE515A"/>
    <w:rsid w:val="00FE5226"/>
    <w:rsid w:val="00FE52DD"/>
    <w:rsid w:val="00FE5421"/>
    <w:rsid w:val="00FE54E3"/>
    <w:rsid w:val="00FE555B"/>
    <w:rsid w:val="00FE5573"/>
    <w:rsid w:val="00FE5624"/>
    <w:rsid w:val="00FE5706"/>
    <w:rsid w:val="00FE577C"/>
    <w:rsid w:val="00FE588E"/>
    <w:rsid w:val="00FE58F0"/>
    <w:rsid w:val="00FE5B6A"/>
    <w:rsid w:val="00FE5BE3"/>
    <w:rsid w:val="00FE5CD0"/>
    <w:rsid w:val="00FE5D2C"/>
    <w:rsid w:val="00FE5D44"/>
    <w:rsid w:val="00FE5DAA"/>
    <w:rsid w:val="00FE5DBB"/>
    <w:rsid w:val="00FE5FBE"/>
    <w:rsid w:val="00FE5FBF"/>
    <w:rsid w:val="00FE60B2"/>
    <w:rsid w:val="00FE60CB"/>
    <w:rsid w:val="00FE60F3"/>
    <w:rsid w:val="00FE6281"/>
    <w:rsid w:val="00FE62D8"/>
    <w:rsid w:val="00FE63C1"/>
    <w:rsid w:val="00FE65B5"/>
    <w:rsid w:val="00FE6621"/>
    <w:rsid w:val="00FE665E"/>
    <w:rsid w:val="00FE679B"/>
    <w:rsid w:val="00FE68FF"/>
    <w:rsid w:val="00FE6BA2"/>
    <w:rsid w:val="00FE6C25"/>
    <w:rsid w:val="00FE6D48"/>
    <w:rsid w:val="00FE6E70"/>
    <w:rsid w:val="00FE6EB7"/>
    <w:rsid w:val="00FE70BD"/>
    <w:rsid w:val="00FE72B5"/>
    <w:rsid w:val="00FE7300"/>
    <w:rsid w:val="00FE76A7"/>
    <w:rsid w:val="00FE76ED"/>
    <w:rsid w:val="00FE77B0"/>
    <w:rsid w:val="00FE7A37"/>
    <w:rsid w:val="00FE7D7F"/>
    <w:rsid w:val="00FE7F34"/>
    <w:rsid w:val="00FE7F77"/>
    <w:rsid w:val="00FF0059"/>
    <w:rsid w:val="00FF0223"/>
    <w:rsid w:val="00FF0263"/>
    <w:rsid w:val="00FF033A"/>
    <w:rsid w:val="00FF0400"/>
    <w:rsid w:val="00FF0426"/>
    <w:rsid w:val="00FF044B"/>
    <w:rsid w:val="00FF04D4"/>
    <w:rsid w:val="00FF071F"/>
    <w:rsid w:val="00FF0964"/>
    <w:rsid w:val="00FF09B1"/>
    <w:rsid w:val="00FF0F67"/>
    <w:rsid w:val="00FF102F"/>
    <w:rsid w:val="00FF10D5"/>
    <w:rsid w:val="00FF113E"/>
    <w:rsid w:val="00FF1140"/>
    <w:rsid w:val="00FF12EA"/>
    <w:rsid w:val="00FF1304"/>
    <w:rsid w:val="00FF16F2"/>
    <w:rsid w:val="00FF1921"/>
    <w:rsid w:val="00FF1925"/>
    <w:rsid w:val="00FF19B1"/>
    <w:rsid w:val="00FF1AE3"/>
    <w:rsid w:val="00FF1C24"/>
    <w:rsid w:val="00FF1CDE"/>
    <w:rsid w:val="00FF1E61"/>
    <w:rsid w:val="00FF1F81"/>
    <w:rsid w:val="00FF1F9B"/>
    <w:rsid w:val="00FF215F"/>
    <w:rsid w:val="00FF21B8"/>
    <w:rsid w:val="00FF22A7"/>
    <w:rsid w:val="00FF22DE"/>
    <w:rsid w:val="00FF25EC"/>
    <w:rsid w:val="00FF263B"/>
    <w:rsid w:val="00FF272E"/>
    <w:rsid w:val="00FF276D"/>
    <w:rsid w:val="00FF2854"/>
    <w:rsid w:val="00FF297B"/>
    <w:rsid w:val="00FF2ACE"/>
    <w:rsid w:val="00FF2B42"/>
    <w:rsid w:val="00FF2D40"/>
    <w:rsid w:val="00FF2D5B"/>
    <w:rsid w:val="00FF2E2E"/>
    <w:rsid w:val="00FF2EF3"/>
    <w:rsid w:val="00FF3012"/>
    <w:rsid w:val="00FF335F"/>
    <w:rsid w:val="00FF3360"/>
    <w:rsid w:val="00FF3535"/>
    <w:rsid w:val="00FF3575"/>
    <w:rsid w:val="00FF3686"/>
    <w:rsid w:val="00FF3902"/>
    <w:rsid w:val="00FF3914"/>
    <w:rsid w:val="00FF3972"/>
    <w:rsid w:val="00FF3A49"/>
    <w:rsid w:val="00FF3A57"/>
    <w:rsid w:val="00FF3B7F"/>
    <w:rsid w:val="00FF3CD3"/>
    <w:rsid w:val="00FF3CEC"/>
    <w:rsid w:val="00FF3F27"/>
    <w:rsid w:val="00FF41DA"/>
    <w:rsid w:val="00FF42FC"/>
    <w:rsid w:val="00FF45AF"/>
    <w:rsid w:val="00FF45D1"/>
    <w:rsid w:val="00FF45E0"/>
    <w:rsid w:val="00FF462E"/>
    <w:rsid w:val="00FF4766"/>
    <w:rsid w:val="00FF47AC"/>
    <w:rsid w:val="00FF4831"/>
    <w:rsid w:val="00FF4952"/>
    <w:rsid w:val="00FF4AE7"/>
    <w:rsid w:val="00FF4B31"/>
    <w:rsid w:val="00FF4C6E"/>
    <w:rsid w:val="00FF4D9F"/>
    <w:rsid w:val="00FF4EBF"/>
    <w:rsid w:val="00FF4EC1"/>
    <w:rsid w:val="00FF4F0E"/>
    <w:rsid w:val="00FF4F92"/>
    <w:rsid w:val="00FF4FCA"/>
    <w:rsid w:val="00FF5060"/>
    <w:rsid w:val="00FF50D3"/>
    <w:rsid w:val="00FF5145"/>
    <w:rsid w:val="00FF5175"/>
    <w:rsid w:val="00FF51AE"/>
    <w:rsid w:val="00FF527C"/>
    <w:rsid w:val="00FF533C"/>
    <w:rsid w:val="00FF5375"/>
    <w:rsid w:val="00FF54EB"/>
    <w:rsid w:val="00FF5683"/>
    <w:rsid w:val="00FF56C9"/>
    <w:rsid w:val="00FF5770"/>
    <w:rsid w:val="00FF5866"/>
    <w:rsid w:val="00FF5A25"/>
    <w:rsid w:val="00FF5C82"/>
    <w:rsid w:val="00FF5EA4"/>
    <w:rsid w:val="00FF5F5D"/>
    <w:rsid w:val="00FF603D"/>
    <w:rsid w:val="00FF6170"/>
    <w:rsid w:val="00FF62FE"/>
    <w:rsid w:val="00FF634A"/>
    <w:rsid w:val="00FF642A"/>
    <w:rsid w:val="00FF6505"/>
    <w:rsid w:val="00FF65D5"/>
    <w:rsid w:val="00FF66AF"/>
    <w:rsid w:val="00FF66CD"/>
    <w:rsid w:val="00FF6808"/>
    <w:rsid w:val="00FF6822"/>
    <w:rsid w:val="00FF6963"/>
    <w:rsid w:val="00FF6B34"/>
    <w:rsid w:val="00FF6B3B"/>
    <w:rsid w:val="00FF6BA7"/>
    <w:rsid w:val="00FF6BCE"/>
    <w:rsid w:val="00FF6BD7"/>
    <w:rsid w:val="00FF6BFB"/>
    <w:rsid w:val="00FF6C13"/>
    <w:rsid w:val="00FF6CCD"/>
    <w:rsid w:val="00FF6E3A"/>
    <w:rsid w:val="00FF6E79"/>
    <w:rsid w:val="00FF6EB3"/>
    <w:rsid w:val="00FF6F35"/>
    <w:rsid w:val="00FF6FA2"/>
    <w:rsid w:val="00FF7109"/>
    <w:rsid w:val="00FF7202"/>
    <w:rsid w:val="00FF73D0"/>
    <w:rsid w:val="00FF747A"/>
    <w:rsid w:val="00FF7770"/>
    <w:rsid w:val="00FF77C4"/>
    <w:rsid w:val="00FF7889"/>
    <w:rsid w:val="00FF7907"/>
    <w:rsid w:val="00FF7A60"/>
    <w:rsid w:val="00FF7CA7"/>
    <w:rsid w:val="00FF7D23"/>
    <w:rsid w:val="00FF7D46"/>
    <w:rsid w:val="00FF7D85"/>
    <w:rsid w:val="00FF7DDB"/>
    <w:rsid w:val="00FF7E4E"/>
    <w:rsid w:val="00FF7F2F"/>
    <w:rsid w:val="00FF7F46"/>
    <w:rsid w:val="01055940"/>
    <w:rsid w:val="01188B67"/>
    <w:rsid w:val="01338417"/>
    <w:rsid w:val="01385385"/>
    <w:rsid w:val="013C2C1E"/>
    <w:rsid w:val="0175FA61"/>
    <w:rsid w:val="017C45FE"/>
    <w:rsid w:val="017C8BF1"/>
    <w:rsid w:val="018513CE"/>
    <w:rsid w:val="0189D081"/>
    <w:rsid w:val="01941AEC"/>
    <w:rsid w:val="0195C90E"/>
    <w:rsid w:val="01A6F6C4"/>
    <w:rsid w:val="01A8EC30"/>
    <w:rsid w:val="01B1DAA5"/>
    <w:rsid w:val="01B52386"/>
    <w:rsid w:val="01DD92BF"/>
    <w:rsid w:val="01EB4BC9"/>
    <w:rsid w:val="01ED99D1"/>
    <w:rsid w:val="020018A3"/>
    <w:rsid w:val="020F2AD8"/>
    <w:rsid w:val="024B3C15"/>
    <w:rsid w:val="025498A6"/>
    <w:rsid w:val="026A7A8E"/>
    <w:rsid w:val="02827947"/>
    <w:rsid w:val="028B247E"/>
    <w:rsid w:val="02A50448"/>
    <w:rsid w:val="02B094F8"/>
    <w:rsid w:val="02D42182"/>
    <w:rsid w:val="02DE7D9A"/>
    <w:rsid w:val="02F0DA60"/>
    <w:rsid w:val="02F2D98D"/>
    <w:rsid w:val="031419D1"/>
    <w:rsid w:val="0316CC90"/>
    <w:rsid w:val="032E25F3"/>
    <w:rsid w:val="0341589B"/>
    <w:rsid w:val="03547D09"/>
    <w:rsid w:val="035BA02D"/>
    <w:rsid w:val="036ABC98"/>
    <w:rsid w:val="03764A3E"/>
    <w:rsid w:val="0387A5B9"/>
    <w:rsid w:val="0398F194"/>
    <w:rsid w:val="039C6B13"/>
    <w:rsid w:val="03A43CA3"/>
    <w:rsid w:val="03CD16B5"/>
    <w:rsid w:val="03D0AF79"/>
    <w:rsid w:val="03D22303"/>
    <w:rsid w:val="03D41008"/>
    <w:rsid w:val="03D52DA7"/>
    <w:rsid w:val="03EF4120"/>
    <w:rsid w:val="0426FF8F"/>
    <w:rsid w:val="042EA0EA"/>
    <w:rsid w:val="042F4BC3"/>
    <w:rsid w:val="0443A8E2"/>
    <w:rsid w:val="045B909D"/>
    <w:rsid w:val="0466EC00"/>
    <w:rsid w:val="047262BA"/>
    <w:rsid w:val="04738BE2"/>
    <w:rsid w:val="048072CA"/>
    <w:rsid w:val="0489C076"/>
    <w:rsid w:val="049CE558"/>
    <w:rsid w:val="049D651A"/>
    <w:rsid w:val="049F1114"/>
    <w:rsid w:val="04B880F9"/>
    <w:rsid w:val="04DD7D14"/>
    <w:rsid w:val="04F47402"/>
    <w:rsid w:val="04F4A911"/>
    <w:rsid w:val="05016097"/>
    <w:rsid w:val="05032A62"/>
    <w:rsid w:val="050BDF2B"/>
    <w:rsid w:val="051BA01C"/>
    <w:rsid w:val="05207B97"/>
    <w:rsid w:val="052AE937"/>
    <w:rsid w:val="053180A4"/>
    <w:rsid w:val="05348EE9"/>
    <w:rsid w:val="054D860E"/>
    <w:rsid w:val="05501EB6"/>
    <w:rsid w:val="055C82E2"/>
    <w:rsid w:val="055DB21E"/>
    <w:rsid w:val="0566893E"/>
    <w:rsid w:val="056728B1"/>
    <w:rsid w:val="0578D198"/>
    <w:rsid w:val="0582BCE8"/>
    <w:rsid w:val="0592BDE1"/>
    <w:rsid w:val="059EE63C"/>
    <w:rsid w:val="05A70DE3"/>
    <w:rsid w:val="05C3DE5C"/>
    <w:rsid w:val="05C79D02"/>
    <w:rsid w:val="05C7A154"/>
    <w:rsid w:val="05CBA64A"/>
    <w:rsid w:val="05D17ED3"/>
    <w:rsid w:val="05D3A6F5"/>
    <w:rsid w:val="05D3B1C8"/>
    <w:rsid w:val="05D868C4"/>
    <w:rsid w:val="05F30AE0"/>
    <w:rsid w:val="05FCBD3B"/>
    <w:rsid w:val="06007C79"/>
    <w:rsid w:val="0609081C"/>
    <w:rsid w:val="061664AF"/>
    <w:rsid w:val="061A3577"/>
    <w:rsid w:val="06478D7B"/>
    <w:rsid w:val="064A9696"/>
    <w:rsid w:val="065827E5"/>
    <w:rsid w:val="06750840"/>
    <w:rsid w:val="06879EFF"/>
    <w:rsid w:val="068FC904"/>
    <w:rsid w:val="0690737D"/>
    <w:rsid w:val="0697E860"/>
    <w:rsid w:val="06A2105A"/>
    <w:rsid w:val="06A9F818"/>
    <w:rsid w:val="06C8EAA1"/>
    <w:rsid w:val="06D28048"/>
    <w:rsid w:val="06EFB67D"/>
    <w:rsid w:val="06F0786D"/>
    <w:rsid w:val="06F3D58F"/>
    <w:rsid w:val="07066F16"/>
    <w:rsid w:val="070BE28B"/>
    <w:rsid w:val="073630F6"/>
    <w:rsid w:val="073AA391"/>
    <w:rsid w:val="0747EAC6"/>
    <w:rsid w:val="0750227B"/>
    <w:rsid w:val="07541BF9"/>
    <w:rsid w:val="0757E52E"/>
    <w:rsid w:val="0758FE5B"/>
    <w:rsid w:val="07618EE7"/>
    <w:rsid w:val="077CA763"/>
    <w:rsid w:val="077FCF0B"/>
    <w:rsid w:val="0792FB96"/>
    <w:rsid w:val="07A3E1E0"/>
    <w:rsid w:val="07B5253B"/>
    <w:rsid w:val="07B8B8AF"/>
    <w:rsid w:val="07EC5D93"/>
    <w:rsid w:val="07F4AF5B"/>
    <w:rsid w:val="080C1814"/>
    <w:rsid w:val="08178886"/>
    <w:rsid w:val="081892F4"/>
    <w:rsid w:val="0826D34C"/>
    <w:rsid w:val="082F60CB"/>
    <w:rsid w:val="084F14ED"/>
    <w:rsid w:val="0873614D"/>
    <w:rsid w:val="087D2ECC"/>
    <w:rsid w:val="0895D149"/>
    <w:rsid w:val="089CA495"/>
    <w:rsid w:val="089DF5CB"/>
    <w:rsid w:val="08ABBA75"/>
    <w:rsid w:val="08B2A2DE"/>
    <w:rsid w:val="08B4355C"/>
    <w:rsid w:val="08C5C423"/>
    <w:rsid w:val="08C9EA12"/>
    <w:rsid w:val="08CC839C"/>
    <w:rsid w:val="08D041F3"/>
    <w:rsid w:val="08E393E5"/>
    <w:rsid w:val="08E9F853"/>
    <w:rsid w:val="091CCCA2"/>
    <w:rsid w:val="091EEEBF"/>
    <w:rsid w:val="09207FA0"/>
    <w:rsid w:val="0926CE93"/>
    <w:rsid w:val="09299393"/>
    <w:rsid w:val="09344BD1"/>
    <w:rsid w:val="0936A1A7"/>
    <w:rsid w:val="093AC701"/>
    <w:rsid w:val="0947D73D"/>
    <w:rsid w:val="094CEB87"/>
    <w:rsid w:val="09569E83"/>
    <w:rsid w:val="09627941"/>
    <w:rsid w:val="096F3CFA"/>
    <w:rsid w:val="098BB4F8"/>
    <w:rsid w:val="098EABDB"/>
    <w:rsid w:val="09CD7709"/>
    <w:rsid w:val="09CDAC87"/>
    <w:rsid w:val="09FCBB04"/>
    <w:rsid w:val="0A083651"/>
    <w:rsid w:val="0A17C22B"/>
    <w:rsid w:val="0A2117C0"/>
    <w:rsid w:val="0A469BA3"/>
    <w:rsid w:val="0A52E963"/>
    <w:rsid w:val="0A7CD758"/>
    <w:rsid w:val="0A8130A3"/>
    <w:rsid w:val="0A878062"/>
    <w:rsid w:val="0A8B6AD8"/>
    <w:rsid w:val="0A95B150"/>
    <w:rsid w:val="0AA4A133"/>
    <w:rsid w:val="0AA96D83"/>
    <w:rsid w:val="0ACEACC3"/>
    <w:rsid w:val="0AD7DB0F"/>
    <w:rsid w:val="0AF47FE5"/>
    <w:rsid w:val="0AF650F8"/>
    <w:rsid w:val="0B24CA5C"/>
    <w:rsid w:val="0B46CD5F"/>
    <w:rsid w:val="0B563B23"/>
    <w:rsid w:val="0B747F96"/>
    <w:rsid w:val="0B86EE9E"/>
    <w:rsid w:val="0B90D758"/>
    <w:rsid w:val="0B947AC3"/>
    <w:rsid w:val="0BA55B46"/>
    <w:rsid w:val="0BA74DED"/>
    <w:rsid w:val="0BAFD1F0"/>
    <w:rsid w:val="0BB34FEC"/>
    <w:rsid w:val="0BC0E2D4"/>
    <w:rsid w:val="0BC3882F"/>
    <w:rsid w:val="0BD37852"/>
    <w:rsid w:val="0BDD2EE0"/>
    <w:rsid w:val="0BEAF1E5"/>
    <w:rsid w:val="0BF8336B"/>
    <w:rsid w:val="0C079755"/>
    <w:rsid w:val="0C0CF3B2"/>
    <w:rsid w:val="0C267641"/>
    <w:rsid w:val="0C38672D"/>
    <w:rsid w:val="0C3B46E1"/>
    <w:rsid w:val="0C3F1CA3"/>
    <w:rsid w:val="0C4B774F"/>
    <w:rsid w:val="0C52A131"/>
    <w:rsid w:val="0C533204"/>
    <w:rsid w:val="0C58FFF0"/>
    <w:rsid w:val="0C59195C"/>
    <w:rsid w:val="0C5D04A4"/>
    <w:rsid w:val="0C6558C4"/>
    <w:rsid w:val="0C7F0ED5"/>
    <w:rsid w:val="0C9AFD26"/>
    <w:rsid w:val="0C9E5B86"/>
    <w:rsid w:val="0CA539BB"/>
    <w:rsid w:val="0CA7FD60"/>
    <w:rsid w:val="0CB009F0"/>
    <w:rsid w:val="0CBB40B1"/>
    <w:rsid w:val="0CC5C357"/>
    <w:rsid w:val="0CD313BD"/>
    <w:rsid w:val="0CE57ECB"/>
    <w:rsid w:val="0CE8B59F"/>
    <w:rsid w:val="0CF3873F"/>
    <w:rsid w:val="0CFEA450"/>
    <w:rsid w:val="0D0B1DE0"/>
    <w:rsid w:val="0D2352C5"/>
    <w:rsid w:val="0D33584D"/>
    <w:rsid w:val="0D343D91"/>
    <w:rsid w:val="0D410048"/>
    <w:rsid w:val="0D49C11B"/>
    <w:rsid w:val="0D4B4F8C"/>
    <w:rsid w:val="0D59C06F"/>
    <w:rsid w:val="0D5BC92E"/>
    <w:rsid w:val="0D6127DE"/>
    <w:rsid w:val="0D6B1FDD"/>
    <w:rsid w:val="0D70D0B0"/>
    <w:rsid w:val="0D7477BD"/>
    <w:rsid w:val="0D7E503B"/>
    <w:rsid w:val="0D9F2B6B"/>
    <w:rsid w:val="0DA820B9"/>
    <w:rsid w:val="0DAC87CC"/>
    <w:rsid w:val="0DDC02FE"/>
    <w:rsid w:val="0DDE7900"/>
    <w:rsid w:val="0DDE9A12"/>
    <w:rsid w:val="0E0076B2"/>
    <w:rsid w:val="0E0475E1"/>
    <w:rsid w:val="0E0F2A5F"/>
    <w:rsid w:val="0E190EB7"/>
    <w:rsid w:val="0E220C48"/>
    <w:rsid w:val="0E24C7A1"/>
    <w:rsid w:val="0E461084"/>
    <w:rsid w:val="0E4BBE9D"/>
    <w:rsid w:val="0E56E636"/>
    <w:rsid w:val="0E682BE7"/>
    <w:rsid w:val="0E6C9562"/>
    <w:rsid w:val="0E6F79BE"/>
    <w:rsid w:val="0E7984A0"/>
    <w:rsid w:val="0E827CD5"/>
    <w:rsid w:val="0E88EEBF"/>
    <w:rsid w:val="0E8B9B34"/>
    <w:rsid w:val="0E8BC556"/>
    <w:rsid w:val="0E932034"/>
    <w:rsid w:val="0E951795"/>
    <w:rsid w:val="0E98E0D3"/>
    <w:rsid w:val="0E9CF01D"/>
    <w:rsid w:val="0EA09B88"/>
    <w:rsid w:val="0EA368CF"/>
    <w:rsid w:val="0EA438EE"/>
    <w:rsid w:val="0EBC81AE"/>
    <w:rsid w:val="0EC6520B"/>
    <w:rsid w:val="0EC6E9C2"/>
    <w:rsid w:val="0ECE6258"/>
    <w:rsid w:val="0EDAFAB9"/>
    <w:rsid w:val="0EE4E9B5"/>
    <w:rsid w:val="0EEAA2B1"/>
    <w:rsid w:val="0EFA9437"/>
    <w:rsid w:val="0F13AA93"/>
    <w:rsid w:val="0F149088"/>
    <w:rsid w:val="0F1A756A"/>
    <w:rsid w:val="0F1F29D7"/>
    <w:rsid w:val="0F2C0F84"/>
    <w:rsid w:val="0F2FE248"/>
    <w:rsid w:val="0F35C444"/>
    <w:rsid w:val="0F45370C"/>
    <w:rsid w:val="0F47E085"/>
    <w:rsid w:val="0F49F196"/>
    <w:rsid w:val="0F53B58A"/>
    <w:rsid w:val="0F548A8F"/>
    <w:rsid w:val="0F594E2D"/>
    <w:rsid w:val="0F9167BD"/>
    <w:rsid w:val="0F951505"/>
    <w:rsid w:val="0FB5288F"/>
    <w:rsid w:val="0FC71986"/>
    <w:rsid w:val="0FDAF1DC"/>
    <w:rsid w:val="1026E7FD"/>
    <w:rsid w:val="102B8E64"/>
    <w:rsid w:val="1034C9B4"/>
    <w:rsid w:val="10380A36"/>
    <w:rsid w:val="103D56FA"/>
    <w:rsid w:val="10456FCD"/>
    <w:rsid w:val="1056BD32"/>
    <w:rsid w:val="105E8395"/>
    <w:rsid w:val="10602C98"/>
    <w:rsid w:val="107C0508"/>
    <w:rsid w:val="10848960"/>
    <w:rsid w:val="1099198E"/>
    <w:rsid w:val="109F25A7"/>
    <w:rsid w:val="10A78E62"/>
    <w:rsid w:val="10ABCFA9"/>
    <w:rsid w:val="10DE4905"/>
    <w:rsid w:val="10E4FBF3"/>
    <w:rsid w:val="10E807B4"/>
    <w:rsid w:val="10E9FCDD"/>
    <w:rsid w:val="10ECA97C"/>
    <w:rsid w:val="11003C18"/>
    <w:rsid w:val="110C55F4"/>
    <w:rsid w:val="113B9573"/>
    <w:rsid w:val="1153666E"/>
    <w:rsid w:val="116BBA6D"/>
    <w:rsid w:val="1171AA25"/>
    <w:rsid w:val="117490BF"/>
    <w:rsid w:val="1176B248"/>
    <w:rsid w:val="119221FC"/>
    <w:rsid w:val="1194E6E5"/>
    <w:rsid w:val="11A0C5FA"/>
    <w:rsid w:val="11A132A3"/>
    <w:rsid w:val="11A932CB"/>
    <w:rsid w:val="11B40E79"/>
    <w:rsid w:val="11BE46AC"/>
    <w:rsid w:val="11C074B3"/>
    <w:rsid w:val="11CC7725"/>
    <w:rsid w:val="11D11AE5"/>
    <w:rsid w:val="11D5FC5F"/>
    <w:rsid w:val="11E58D4A"/>
    <w:rsid w:val="11F401B6"/>
    <w:rsid w:val="120F078D"/>
    <w:rsid w:val="1210EBE6"/>
    <w:rsid w:val="12126A33"/>
    <w:rsid w:val="12186525"/>
    <w:rsid w:val="122DEFFB"/>
    <w:rsid w:val="12483182"/>
    <w:rsid w:val="125C14B9"/>
    <w:rsid w:val="125C5BEC"/>
    <w:rsid w:val="125D96A1"/>
    <w:rsid w:val="125E1735"/>
    <w:rsid w:val="128FFAF8"/>
    <w:rsid w:val="129C4482"/>
    <w:rsid w:val="129DD8EA"/>
    <w:rsid w:val="12ABFD12"/>
    <w:rsid w:val="12BA3398"/>
    <w:rsid w:val="12CA471A"/>
    <w:rsid w:val="12CCCA63"/>
    <w:rsid w:val="12D2ECEF"/>
    <w:rsid w:val="12D81B4A"/>
    <w:rsid w:val="12E86005"/>
    <w:rsid w:val="12E9FCE2"/>
    <w:rsid w:val="12F43B8B"/>
    <w:rsid w:val="12FFBAB8"/>
    <w:rsid w:val="13082FDA"/>
    <w:rsid w:val="130BEF9D"/>
    <w:rsid w:val="130C9C1B"/>
    <w:rsid w:val="13170FDB"/>
    <w:rsid w:val="1317391A"/>
    <w:rsid w:val="132A8E6E"/>
    <w:rsid w:val="1332232C"/>
    <w:rsid w:val="13324D9D"/>
    <w:rsid w:val="133705AE"/>
    <w:rsid w:val="1338E37D"/>
    <w:rsid w:val="133F26C0"/>
    <w:rsid w:val="133FC6FE"/>
    <w:rsid w:val="13479F87"/>
    <w:rsid w:val="1349F0A9"/>
    <w:rsid w:val="13558951"/>
    <w:rsid w:val="135DD8AB"/>
    <w:rsid w:val="135E68C7"/>
    <w:rsid w:val="1375ECE6"/>
    <w:rsid w:val="1392C760"/>
    <w:rsid w:val="13985706"/>
    <w:rsid w:val="13AAE85F"/>
    <w:rsid w:val="13B18F94"/>
    <w:rsid w:val="13B2AB83"/>
    <w:rsid w:val="13E95BE0"/>
    <w:rsid w:val="13FE1191"/>
    <w:rsid w:val="13FE145C"/>
    <w:rsid w:val="1402C605"/>
    <w:rsid w:val="1405A7CA"/>
    <w:rsid w:val="141204DA"/>
    <w:rsid w:val="1434455C"/>
    <w:rsid w:val="1438FA45"/>
    <w:rsid w:val="1452CF4A"/>
    <w:rsid w:val="1464A94D"/>
    <w:rsid w:val="148673E2"/>
    <w:rsid w:val="14992EB3"/>
    <w:rsid w:val="14A47460"/>
    <w:rsid w:val="14ACC8F9"/>
    <w:rsid w:val="14B2CE77"/>
    <w:rsid w:val="14B474BA"/>
    <w:rsid w:val="14B6BE13"/>
    <w:rsid w:val="14C1C653"/>
    <w:rsid w:val="14C9C1C8"/>
    <w:rsid w:val="14E2300F"/>
    <w:rsid w:val="14E9D8CF"/>
    <w:rsid w:val="14EC985F"/>
    <w:rsid w:val="1506B78D"/>
    <w:rsid w:val="1514290E"/>
    <w:rsid w:val="152BD0DB"/>
    <w:rsid w:val="155C0176"/>
    <w:rsid w:val="15634858"/>
    <w:rsid w:val="1567E6ED"/>
    <w:rsid w:val="1576DD5F"/>
    <w:rsid w:val="1577DA4A"/>
    <w:rsid w:val="158ED12D"/>
    <w:rsid w:val="159EAA96"/>
    <w:rsid w:val="15A48DFF"/>
    <w:rsid w:val="15A6BD8B"/>
    <w:rsid w:val="15A789D7"/>
    <w:rsid w:val="15B1A44F"/>
    <w:rsid w:val="15B9196A"/>
    <w:rsid w:val="15BC5975"/>
    <w:rsid w:val="15BD731F"/>
    <w:rsid w:val="15C62363"/>
    <w:rsid w:val="15CDEAAE"/>
    <w:rsid w:val="15D685BE"/>
    <w:rsid w:val="15DEBBD4"/>
    <w:rsid w:val="15EF58B6"/>
    <w:rsid w:val="1603F3E5"/>
    <w:rsid w:val="1604526C"/>
    <w:rsid w:val="160E1C40"/>
    <w:rsid w:val="16127B65"/>
    <w:rsid w:val="1612E93D"/>
    <w:rsid w:val="1648DA76"/>
    <w:rsid w:val="16512788"/>
    <w:rsid w:val="1678F82D"/>
    <w:rsid w:val="16A01176"/>
    <w:rsid w:val="16B593C8"/>
    <w:rsid w:val="16D4998B"/>
    <w:rsid w:val="16D588C9"/>
    <w:rsid w:val="16DCD4E1"/>
    <w:rsid w:val="16E0865D"/>
    <w:rsid w:val="17268C60"/>
    <w:rsid w:val="1729098F"/>
    <w:rsid w:val="174B4B35"/>
    <w:rsid w:val="1752AD9A"/>
    <w:rsid w:val="1759285B"/>
    <w:rsid w:val="176236EC"/>
    <w:rsid w:val="1763002C"/>
    <w:rsid w:val="17631CAB"/>
    <w:rsid w:val="1769C975"/>
    <w:rsid w:val="176BA888"/>
    <w:rsid w:val="1779010F"/>
    <w:rsid w:val="17875DDE"/>
    <w:rsid w:val="17A33C6E"/>
    <w:rsid w:val="17AE3A93"/>
    <w:rsid w:val="17BB988F"/>
    <w:rsid w:val="17F5FFF6"/>
    <w:rsid w:val="17F7CF84"/>
    <w:rsid w:val="17FC6199"/>
    <w:rsid w:val="180C83EB"/>
    <w:rsid w:val="1813C520"/>
    <w:rsid w:val="181B720C"/>
    <w:rsid w:val="1829C1EA"/>
    <w:rsid w:val="1838341B"/>
    <w:rsid w:val="1842A971"/>
    <w:rsid w:val="1849AF82"/>
    <w:rsid w:val="184DA79E"/>
    <w:rsid w:val="184F4F8B"/>
    <w:rsid w:val="185EC18D"/>
    <w:rsid w:val="18811A34"/>
    <w:rsid w:val="1897CFB6"/>
    <w:rsid w:val="18988CFE"/>
    <w:rsid w:val="189A4E7B"/>
    <w:rsid w:val="18A2AE7E"/>
    <w:rsid w:val="18A372E8"/>
    <w:rsid w:val="18B25D47"/>
    <w:rsid w:val="18B37CF7"/>
    <w:rsid w:val="18C4261E"/>
    <w:rsid w:val="18C6DACB"/>
    <w:rsid w:val="18CF8DF8"/>
    <w:rsid w:val="18CFF727"/>
    <w:rsid w:val="18E505FE"/>
    <w:rsid w:val="18E77FD0"/>
    <w:rsid w:val="18F38812"/>
    <w:rsid w:val="19002E9B"/>
    <w:rsid w:val="19084014"/>
    <w:rsid w:val="190BFBF7"/>
    <w:rsid w:val="190D4232"/>
    <w:rsid w:val="1927F051"/>
    <w:rsid w:val="192BAF10"/>
    <w:rsid w:val="192D5EEE"/>
    <w:rsid w:val="19425EAB"/>
    <w:rsid w:val="194FE10C"/>
    <w:rsid w:val="195D1EF7"/>
    <w:rsid w:val="1969D2C8"/>
    <w:rsid w:val="1974D2C7"/>
    <w:rsid w:val="197FEB43"/>
    <w:rsid w:val="1980E8FB"/>
    <w:rsid w:val="198CC35E"/>
    <w:rsid w:val="199BE1A3"/>
    <w:rsid w:val="19B185E7"/>
    <w:rsid w:val="19C82645"/>
    <w:rsid w:val="19CB061A"/>
    <w:rsid w:val="19CCEBC0"/>
    <w:rsid w:val="19CDB89D"/>
    <w:rsid w:val="19D1B7A9"/>
    <w:rsid w:val="19D82513"/>
    <w:rsid w:val="19F17C00"/>
    <w:rsid w:val="1A17C091"/>
    <w:rsid w:val="1A1E8130"/>
    <w:rsid w:val="1A219784"/>
    <w:rsid w:val="1A312F68"/>
    <w:rsid w:val="1A5F7145"/>
    <w:rsid w:val="1A6533B9"/>
    <w:rsid w:val="1A66CADF"/>
    <w:rsid w:val="1A7150F9"/>
    <w:rsid w:val="1A883647"/>
    <w:rsid w:val="1AAC4D08"/>
    <w:rsid w:val="1AB56E08"/>
    <w:rsid w:val="1ABE2327"/>
    <w:rsid w:val="1AC36016"/>
    <w:rsid w:val="1AD4CA1A"/>
    <w:rsid w:val="1AE400F9"/>
    <w:rsid w:val="1AEA3D9E"/>
    <w:rsid w:val="1AFCBD55"/>
    <w:rsid w:val="1AFEA291"/>
    <w:rsid w:val="1B042E15"/>
    <w:rsid w:val="1B1CD804"/>
    <w:rsid w:val="1B3B3DA6"/>
    <w:rsid w:val="1B448319"/>
    <w:rsid w:val="1B4748DD"/>
    <w:rsid w:val="1B5414AF"/>
    <w:rsid w:val="1B542466"/>
    <w:rsid w:val="1B57B759"/>
    <w:rsid w:val="1B5E7EEC"/>
    <w:rsid w:val="1B62BD1F"/>
    <w:rsid w:val="1B7BBC87"/>
    <w:rsid w:val="1B9DD8FF"/>
    <w:rsid w:val="1BABBBD6"/>
    <w:rsid w:val="1BB11A17"/>
    <w:rsid w:val="1BBB7788"/>
    <w:rsid w:val="1BBCB350"/>
    <w:rsid w:val="1BC33883"/>
    <w:rsid w:val="1BC67629"/>
    <w:rsid w:val="1BCC8553"/>
    <w:rsid w:val="1BCCF70C"/>
    <w:rsid w:val="1BDD6FB2"/>
    <w:rsid w:val="1BF77865"/>
    <w:rsid w:val="1C05570E"/>
    <w:rsid w:val="1C12CEDF"/>
    <w:rsid w:val="1C24BE17"/>
    <w:rsid w:val="1C55406D"/>
    <w:rsid w:val="1C5C62B4"/>
    <w:rsid w:val="1C6E279B"/>
    <w:rsid w:val="1C7DB9D5"/>
    <w:rsid w:val="1C8290BA"/>
    <w:rsid w:val="1C8327B9"/>
    <w:rsid w:val="1C8CB20F"/>
    <w:rsid w:val="1C904D2A"/>
    <w:rsid w:val="1C925F01"/>
    <w:rsid w:val="1C9D1E38"/>
    <w:rsid w:val="1CA2DD66"/>
    <w:rsid w:val="1CA3042E"/>
    <w:rsid w:val="1CB0E70B"/>
    <w:rsid w:val="1CBCE5DE"/>
    <w:rsid w:val="1CC6F0BA"/>
    <w:rsid w:val="1CCED1F4"/>
    <w:rsid w:val="1CCED82C"/>
    <w:rsid w:val="1CD0C80D"/>
    <w:rsid w:val="1CD52415"/>
    <w:rsid w:val="1CD7A45E"/>
    <w:rsid w:val="1CE0ADB9"/>
    <w:rsid w:val="1CEC9A41"/>
    <w:rsid w:val="1CF4C9D8"/>
    <w:rsid w:val="1CF5AB29"/>
    <w:rsid w:val="1CF97467"/>
    <w:rsid w:val="1CFC989D"/>
    <w:rsid w:val="1D10738D"/>
    <w:rsid w:val="1D10C3F7"/>
    <w:rsid w:val="1D149017"/>
    <w:rsid w:val="1D1FA01A"/>
    <w:rsid w:val="1D2543E6"/>
    <w:rsid w:val="1D2577A2"/>
    <w:rsid w:val="1D4115DA"/>
    <w:rsid w:val="1D506B2E"/>
    <w:rsid w:val="1D526517"/>
    <w:rsid w:val="1D5601F4"/>
    <w:rsid w:val="1D56AE9C"/>
    <w:rsid w:val="1D5E449E"/>
    <w:rsid w:val="1D7F4DB1"/>
    <w:rsid w:val="1D80822A"/>
    <w:rsid w:val="1D82B8C8"/>
    <w:rsid w:val="1D83D042"/>
    <w:rsid w:val="1D8AD4E0"/>
    <w:rsid w:val="1D8CF83E"/>
    <w:rsid w:val="1D8EEF8F"/>
    <w:rsid w:val="1D909D8F"/>
    <w:rsid w:val="1D9F5797"/>
    <w:rsid w:val="1DA44164"/>
    <w:rsid w:val="1DA573B2"/>
    <w:rsid w:val="1DB19729"/>
    <w:rsid w:val="1DD68F07"/>
    <w:rsid w:val="1DE09950"/>
    <w:rsid w:val="1DE41147"/>
    <w:rsid w:val="1DF7C4CB"/>
    <w:rsid w:val="1E0250A4"/>
    <w:rsid w:val="1E110EC9"/>
    <w:rsid w:val="1E142B46"/>
    <w:rsid w:val="1E19FE71"/>
    <w:rsid w:val="1E2287C2"/>
    <w:rsid w:val="1E23F8B5"/>
    <w:rsid w:val="1E2C4774"/>
    <w:rsid w:val="1E3B9EAB"/>
    <w:rsid w:val="1E5C3B1B"/>
    <w:rsid w:val="1E78D648"/>
    <w:rsid w:val="1E8ABDEF"/>
    <w:rsid w:val="1E8EFC85"/>
    <w:rsid w:val="1E9C650D"/>
    <w:rsid w:val="1E9D541D"/>
    <w:rsid w:val="1EAC3792"/>
    <w:rsid w:val="1EB2C309"/>
    <w:rsid w:val="1ECA3E15"/>
    <w:rsid w:val="1ED75D17"/>
    <w:rsid w:val="1EDF19A7"/>
    <w:rsid w:val="1EED719F"/>
    <w:rsid w:val="1EF1CE6D"/>
    <w:rsid w:val="1EFCFE47"/>
    <w:rsid w:val="1F009ED9"/>
    <w:rsid w:val="1F05BCE8"/>
    <w:rsid w:val="1F06A122"/>
    <w:rsid w:val="1F1134B6"/>
    <w:rsid w:val="1F3373D5"/>
    <w:rsid w:val="1F387838"/>
    <w:rsid w:val="1F4DA636"/>
    <w:rsid w:val="1F74645A"/>
    <w:rsid w:val="1F773249"/>
    <w:rsid w:val="1F922B7E"/>
    <w:rsid w:val="1FA0B7E1"/>
    <w:rsid w:val="1FA0BE50"/>
    <w:rsid w:val="1FAAB41B"/>
    <w:rsid w:val="1FE316D3"/>
    <w:rsid w:val="1FF56818"/>
    <w:rsid w:val="1FF69D4E"/>
    <w:rsid w:val="200018A0"/>
    <w:rsid w:val="200FD7B1"/>
    <w:rsid w:val="2012F599"/>
    <w:rsid w:val="201391E8"/>
    <w:rsid w:val="201475B6"/>
    <w:rsid w:val="202C5488"/>
    <w:rsid w:val="20328DF2"/>
    <w:rsid w:val="2036D411"/>
    <w:rsid w:val="20390498"/>
    <w:rsid w:val="2054C167"/>
    <w:rsid w:val="2064EE00"/>
    <w:rsid w:val="2076806C"/>
    <w:rsid w:val="2077B22E"/>
    <w:rsid w:val="20885ED7"/>
    <w:rsid w:val="208BB4A2"/>
    <w:rsid w:val="208D7656"/>
    <w:rsid w:val="2090D314"/>
    <w:rsid w:val="2094F958"/>
    <w:rsid w:val="209AA39D"/>
    <w:rsid w:val="20AAAF3C"/>
    <w:rsid w:val="20B67F49"/>
    <w:rsid w:val="20BC0E7E"/>
    <w:rsid w:val="20C43CB8"/>
    <w:rsid w:val="20D43A32"/>
    <w:rsid w:val="20D623A2"/>
    <w:rsid w:val="21017BCE"/>
    <w:rsid w:val="2112A5E2"/>
    <w:rsid w:val="2115BEC1"/>
    <w:rsid w:val="213005AD"/>
    <w:rsid w:val="213085AE"/>
    <w:rsid w:val="2146A6D7"/>
    <w:rsid w:val="21492E1C"/>
    <w:rsid w:val="214C5F51"/>
    <w:rsid w:val="215912B3"/>
    <w:rsid w:val="2161BC04"/>
    <w:rsid w:val="2162591C"/>
    <w:rsid w:val="2170FD73"/>
    <w:rsid w:val="217C9D79"/>
    <w:rsid w:val="217D55C1"/>
    <w:rsid w:val="21823F47"/>
    <w:rsid w:val="218254F1"/>
    <w:rsid w:val="219496E6"/>
    <w:rsid w:val="219C7681"/>
    <w:rsid w:val="21A69650"/>
    <w:rsid w:val="21A759B2"/>
    <w:rsid w:val="21A78FD2"/>
    <w:rsid w:val="21C7BBD2"/>
    <w:rsid w:val="21CF7764"/>
    <w:rsid w:val="21FEA565"/>
    <w:rsid w:val="22009AB7"/>
    <w:rsid w:val="220BB251"/>
    <w:rsid w:val="22342DA3"/>
    <w:rsid w:val="2240DADA"/>
    <w:rsid w:val="224394C8"/>
    <w:rsid w:val="2256A14C"/>
    <w:rsid w:val="225CEFEE"/>
    <w:rsid w:val="2271928E"/>
    <w:rsid w:val="2292E28A"/>
    <w:rsid w:val="2299324B"/>
    <w:rsid w:val="22A5C1CD"/>
    <w:rsid w:val="22A6BB75"/>
    <w:rsid w:val="22AABB31"/>
    <w:rsid w:val="22AC34C6"/>
    <w:rsid w:val="22AFAAAE"/>
    <w:rsid w:val="22C09B38"/>
    <w:rsid w:val="22C4FE9B"/>
    <w:rsid w:val="22D2EDB7"/>
    <w:rsid w:val="22E989D5"/>
    <w:rsid w:val="22EE70E9"/>
    <w:rsid w:val="22F3B385"/>
    <w:rsid w:val="23017187"/>
    <w:rsid w:val="231285FD"/>
    <w:rsid w:val="231A8883"/>
    <w:rsid w:val="23238EFE"/>
    <w:rsid w:val="23302BB6"/>
    <w:rsid w:val="23411716"/>
    <w:rsid w:val="2342442E"/>
    <w:rsid w:val="23537F05"/>
    <w:rsid w:val="2366951D"/>
    <w:rsid w:val="236A76FD"/>
    <w:rsid w:val="236F40E8"/>
    <w:rsid w:val="2374859B"/>
    <w:rsid w:val="23767F10"/>
    <w:rsid w:val="2376E29F"/>
    <w:rsid w:val="2382F26A"/>
    <w:rsid w:val="2383A4B0"/>
    <w:rsid w:val="2386A0AD"/>
    <w:rsid w:val="2392C729"/>
    <w:rsid w:val="23A22669"/>
    <w:rsid w:val="23A994C9"/>
    <w:rsid w:val="23AEC9D5"/>
    <w:rsid w:val="23B03C90"/>
    <w:rsid w:val="23C5C115"/>
    <w:rsid w:val="23CA2106"/>
    <w:rsid w:val="23E2B9B1"/>
    <w:rsid w:val="23E9F2E3"/>
    <w:rsid w:val="24195979"/>
    <w:rsid w:val="24242EFE"/>
    <w:rsid w:val="242CBE6D"/>
    <w:rsid w:val="2430FEEE"/>
    <w:rsid w:val="2438530C"/>
    <w:rsid w:val="243E5C42"/>
    <w:rsid w:val="2440A82A"/>
    <w:rsid w:val="244B9DAE"/>
    <w:rsid w:val="24510FC9"/>
    <w:rsid w:val="245B1B98"/>
    <w:rsid w:val="246D1FA5"/>
    <w:rsid w:val="246EAFD4"/>
    <w:rsid w:val="24769EA8"/>
    <w:rsid w:val="2493A651"/>
    <w:rsid w:val="249E5E03"/>
    <w:rsid w:val="24A40723"/>
    <w:rsid w:val="24A4766E"/>
    <w:rsid w:val="24A6FBF8"/>
    <w:rsid w:val="24C0BD95"/>
    <w:rsid w:val="24CEDC49"/>
    <w:rsid w:val="24D044F4"/>
    <w:rsid w:val="24D30FA1"/>
    <w:rsid w:val="24D6B578"/>
    <w:rsid w:val="24D80E4D"/>
    <w:rsid w:val="24DAA9A5"/>
    <w:rsid w:val="24E63986"/>
    <w:rsid w:val="24F01B87"/>
    <w:rsid w:val="24F20394"/>
    <w:rsid w:val="24F4996B"/>
    <w:rsid w:val="24FD6021"/>
    <w:rsid w:val="25123FE8"/>
    <w:rsid w:val="25148AA2"/>
    <w:rsid w:val="2516A045"/>
    <w:rsid w:val="2529FA51"/>
    <w:rsid w:val="252E2399"/>
    <w:rsid w:val="25312370"/>
    <w:rsid w:val="253D61D0"/>
    <w:rsid w:val="25402287"/>
    <w:rsid w:val="2546CA7A"/>
    <w:rsid w:val="256C8B40"/>
    <w:rsid w:val="25957D60"/>
    <w:rsid w:val="25961894"/>
    <w:rsid w:val="259BC7E8"/>
    <w:rsid w:val="25A0079E"/>
    <w:rsid w:val="25A43F09"/>
    <w:rsid w:val="25B7DD17"/>
    <w:rsid w:val="25CCCD90"/>
    <w:rsid w:val="25E0E086"/>
    <w:rsid w:val="25E703D0"/>
    <w:rsid w:val="25EAFEF6"/>
    <w:rsid w:val="25ECD54B"/>
    <w:rsid w:val="2610448F"/>
    <w:rsid w:val="2616F3C8"/>
    <w:rsid w:val="26214B49"/>
    <w:rsid w:val="264DFD65"/>
    <w:rsid w:val="264E5EED"/>
    <w:rsid w:val="2650723D"/>
    <w:rsid w:val="2663CC40"/>
    <w:rsid w:val="2668870E"/>
    <w:rsid w:val="26758612"/>
    <w:rsid w:val="26788602"/>
    <w:rsid w:val="267D6626"/>
    <w:rsid w:val="2692100C"/>
    <w:rsid w:val="26976871"/>
    <w:rsid w:val="26A23B0A"/>
    <w:rsid w:val="26A92C01"/>
    <w:rsid w:val="26AB3762"/>
    <w:rsid w:val="26BC3B7F"/>
    <w:rsid w:val="26C157B4"/>
    <w:rsid w:val="26C7C856"/>
    <w:rsid w:val="26E4F030"/>
    <w:rsid w:val="26EFE43B"/>
    <w:rsid w:val="27190F11"/>
    <w:rsid w:val="27232326"/>
    <w:rsid w:val="272C452F"/>
    <w:rsid w:val="2763EA58"/>
    <w:rsid w:val="277A397D"/>
    <w:rsid w:val="277ABCF1"/>
    <w:rsid w:val="27867692"/>
    <w:rsid w:val="27872127"/>
    <w:rsid w:val="2787789E"/>
    <w:rsid w:val="278A64FB"/>
    <w:rsid w:val="279287E1"/>
    <w:rsid w:val="27A90340"/>
    <w:rsid w:val="27AC6519"/>
    <w:rsid w:val="27B74899"/>
    <w:rsid w:val="27C53628"/>
    <w:rsid w:val="27C777B6"/>
    <w:rsid w:val="28174C4F"/>
    <w:rsid w:val="28174EBC"/>
    <w:rsid w:val="2819DA24"/>
    <w:rsid w:val="281B2BFE"/>
    <w:rsid w:val="281EE692"/>
    <w:rsid w:val="282777EF"/>
    <w:rsid w:val="282EEC35"/>
    <w:rsid w:val="283797BD"/>
    <w:rsid w:val="2844CEBA"/>
    <w:rsid w:val="284C65C6"/>
    <w:rsid w:val="285A3A44"/>
    <w:rsid w:val="285B30F4"/>
    <w:rsid w:val="28675B30"/>
    <w:rsid w:val="287422DE"/>
    <w:rsid w:val="287F0DA7"/>
    <w:rsid w:val="28865932"/>
    <w:rsid w:val="289A2862"/>
    <w:rsid w:val="289D4D77"/>
    <w:rsid w:val="28A40C6B"/>
    <w:rsid w:val="28A9CC7B"/>
    <w:rsid w:val="28B11FA2"/>
    <w:rsid w:val="28DEE80F"/>
    <w:rsid w:val="28F07CA3"/>
    <w:rsid w:val="28F45098"/>
    <w:rsid w:val="2909ACED"/>
    <w:rsid w:val="290C8679"/>
    <w:rsid w:val="292FA78C"/>
    <w:rsid w:val="29319866"/>
    <w:rsid w:val="29345551"/>
    <w:rsid w:val="29458D2E"/>
    <w:rsid w:val="29462747"/>
    <w:rsid w:val="2946B08B"/>
    <w:rsid w:val="295DD13D"/>
    <w:rsid w:val="296BCEFD"/>
    <w:rsid w:val="2976A0BE"/>
    <w:rsid w:val="298429E1"/>
    <w:rsid w:val="298C7B0C"/>
    <w:rsid w:val="2996B8A9"/>
    <w:rsid w:val="2996E2CB"/>
    <w:rsid w:val="29B282B9"/>
    <w:rsid w:val="29B4B34B"/>
    <w:rsid w:val="29CA7D16"/>
    <w:rsid w:val="29D9553D"/>
    <w:rsid w:val="29DAA0FD"/>
    <w:rsid w:val="29EF7985"/>
    <w:rsid w:val="29F01C93"/>
    <w:rsid w:val="2A21164F"/>
    <w:rsid w:val="2A520EA3"/>
    <w:rsid w:val="2A534BDE"/>
    <w:rsid w:val="2A585429"/>
    <w:rsid w:val="2A59AB23"/>
    <w:rsid w:val="2A606D4B"/>
    <w:rsid w:val="2A62FC3A"/>
    <w:rsid w:val="2A6414AB"/>
    <w:rsid w:val="2A6B3399"/>
    <w:rsid w:val="2A8FC420"/>
    <w:rsid w:val="2ABA6595"/>
    <w:rsid w:val="2ABC41BC"/>
    <w:rsid w:val="2AC2076F"/>
    <w:rsid w:val="2ACB0FFF"/>
    <w:rsid w:val="2AE187EE"/>
    <w:rsid w:val="2AE9CA84"/>
    <w:rsid w:val="2B07ACAD"/>
    <w:rsid w:val="2B172CF7"/>
    <w:rsid w:val="2B2879C5"/>
    <w:rsid w:val="2B4AA8F2"/>
    <w:rsid w:val="2B5D00B6"/>
    <w:rsid w:val="2B63EEBA"/>
    <w:rsid w:val="2B697FDA"/>
    <w:rsid w:val="2B7D8A03"/>
    <w:rsid w:val="2B8176D2"/>
    <w:rsid w:val="2B9C249E"/>
    <w:rsid w:val="2BA12AF4"/>
    <w:rsid w:val="2BA8A515"/>
    <w:rsid w:val="2BAB826B"/>
    <w:rsid w:val="2BB1BD42"/>
    <w:rsid w:val="2BC42DA4"/>
    <w:rsid w:val="2BD90C31"/>
    <w:rsid w:val="2BE7E750"/>
    <w:rsid w:val="2BEA4B58"/>
    <w:rsid w:val="2BEC30BA"/>
    <w:rsid w:val="2C01AA8C"/>
    <w:rsid w:val="2C153855"/>
    <w:rsid w:val="2C1D87C5"/>
    <w:rsid w:val="2C1F87FE"/>
    <w:rsid w:val="2C271C76"/>
    <w:rsid w:val="2C43BB9A"/>
    <w:rsid w:val="2C71A25D"/>
    <w:rsid w:val="2C8C74BD"/>
    <w:rsid w:val="2C95A471"/>
    <w:rsid w:val="2CAAEF96"/>
    <w:rsid w:val="2CB26127"/>
    <w:rsid w:val="2CBB2F07"/>
    <w:rsid w:val="2CD0467B"/>
    <w:rsid w:val="2CD9B247"/>
    <w:rsid w:val="2CFF663B"/>
    <w:rsid w:val="2D01E01D"/>
    <w:rsid w:val="2D03F41A"/>
    <w:rsid w:val="2D0A6324"/>
    <w:rsid w:val="2D112DA0"/>
    <w:rsid w:val="2D184F05"/>
    <w:rsid w:val="2D2E8EB1"/>
    <w:rsid w:val="2D2FDAC2"/>
    <w:rsid w:val="2D4CAF05"/>
    <w:rsid w:val="2D6642D1"/>
    <w:rsid w:val="2D6C85F2"/>
    <w:rsid w:val="2D824B3D"/>
    <w:rsid w:val="2D93A65B"/>
    <w:rsid w:val="2D952C63"/>
    <w:rsid w:val="2D97018C"/>
    <w:rsid w:val="2DAD6633"/>
    <w:rsid w:val="2DAF08A3"/>
    <w:rsid w:val="2DC31449"/>
    <w:rsid w:val="2DCB7127"/>
    <w:rsid w:val="2DCBD5E6"/>
    <w:rsid w:val="2DE7D19E"/>
    <w:rsid w:val="2DEA6516"/>
    <w:rsid w:val="2DEEBBB6"/>
    <w:rsid w:val="2DF39B9D"/>
    <w:rsid w:val="2DFEE9E7"/>
    <w:rsid w:val="2E071F90"/>
    <w:rsid w:val="2E14EBF5"/>
    <w:rsid w:val="2E16111F"/>
    <w:rsid w:val="2E4BA20E"/>
    <w:rsid w:val="2E5449ED"/>
    <w:rsid w:val="2E5C1C1D"/>
    <w:rsid w:val="2E6E43EF"/>
    <w:rsid w:val="2E87E9CC"/>
    <w:rsid w:val="2E8B4CD1"/>
    <w:rsid w:val="2EA039FC"/>
    <w:rsid w:val="2EAF1D9C"/>
    <w:rsid w:val="2ED9A874"/>
    <w:rsid w:val="2EE32466"/>
    <w:rsid w:val="2EF225E9"/>
    <w:rsid w:val="2EF369B2"/>
    <w:rsid w:val="2EFCD996"/>
    <w:rsid w:val="2F11E005"/>
    <w:rsid w:val="2F19E2AA"/>
    <w:rsid w:val="2F1A086B"/>
    <w:rsid w:val="2F1A34A3"/>
    <w:rsid w:val="2F304809"/>
    <w:rsid w:val="2F36EA07"/>
    <w:rsid w:val="2F3F5BF3"/>
    <w:rsid w:val="2F42FA0F"/>
    <w:rsid w:val="2F7F4048"/>
    <w:rsid w:val="2F813AF9"/>
    <w:rsid w:val="2F8A1CBA"/>
    <w:rsid w:val="2F8ACFE7"/>
    <w:rsid w:val="2F9D8D56"/>
    <w:rsid w:val="2FA13E1F"/>
    <w:rsid w:val="2FC407DD"/>
    <w:rsid w:val="2FD4CE3F"/>
    <w:rsid w:val="2FED9F9E"/>
    <w:rsid w:val="2FF079F6"/>
    <w:rsid w:val="2FF53394"/>
    <w:rsid w:val="302A1582"/>
    <w:rsid w:val="30632204"/>
    <w:rsid w:val="306FEAE1"/>
    <w:rsid w:val="307637C3"/>
    <w:rsid w:val="309068F7"/>
    <w:rsid w:val="30A3152D"/>
    <w:rsid w:val="30A483CE"/>
    <w:rsid w:val="30BAD2AD"/>
    <w:rsid w:val="30C6B8DE"/>
    <w:rsid w:val="30CF933A"/>
    <w:rsid w:val="30DAB633"/>
    <w:rsid w:val="30DC228C"/>
    <w:rsid w:val="30E392AB"/>
    <w:rsid w:val="30FBFB1C"/>
    <w:rsid w:val="30FFEE22"/>
    <w:rsid w:val="3104EA89"/>
    <w:rsid w:val="31154747"/>
    <w:rsid w:val="3116DC38"/>
    <w:rsid w:val="312BBBF2"/>
    <w:rsid w:val="3132C669"/>
    <w:rsid w:val="31494438"/>
    <w:rsid w:val="314C06BF"/>
    <w:rsid w:val="31503A6C"/>
    <w:rsid w:val="3162051B"/>
    <w:rsid w:val="3176D41C"/>
    <w:rsid w:val="317A4C27"/>
    <w:rsid w:val="317F7717"/>
    <w:rsid w:val="31881B8A"/>
    <w:rsid w:val="318DB7A6"/>
    <w:rsid w:val="319756A2"/>
    <w:rsid w:val="319F1030"/>
    <w:rsid w:val="319FE164"/>
    <w:rsid w:val="31A0FB64"/>
    <w:rsid w:val="31A17A86"/>
    <w:rsid w:val="31B52099"/>
    <w:rsid w:val="31B5AE45"/>
    <w:rsid w:val="31BA66B7"/>
    <w:rsid w:val="31F2ABD0"/>
    <w:rsid w:val="31FEFADD"/>
    <w:rsid w:val="3202E92D"/>
    <w:rsid w:val="32036FBC"/>
    <w:rsid w:val="320C7C7D"/>
    <w:rsid w:val="32165B67"/>
    <w:rsid w:val="321705FF"/>
    <w:rsid w:val="321ACD02"/>
    <w:rsid w:val="3222D85B"/>
    <w:rsid w:val="324F0B50"/>
    <w:rsid w:val="325D539F"/>
    <w:rsid w:val="325F59E2"/>
    <w:rsid w:val="3272C04E"/>
    <w:rsid w:val="327A1633"/>
    <w:rsid w:val="3284FC9B"/>
    <w:rsid w:val="32975CEE"/>
    <w:rsid w:val="329BA223"/>
    <w:rsid w:val="329D8B31"/>
    <w:rsid w:val="329E9871"/>
    <w:rsid w:val="329F079B"/>
    <w:rsid w:val="32C90BD9"/>
    <w:rsid w:val="32D26B91"/>
    <w:rsid w:val="32DD6AF6"/>
    <w:rsid w:val="32E7A277"/>
    <w:rsid w:val="32FC3DF2"/>
    <w:rsid w:val="330107AF"/>
    <w:rsid w:val="330849E0"/>
    <w:rsid w:val="33279737"/>
    <w:rsid w:val="333C6615"/>
    <w:rsid w:val="3354528A"/>
    <w:rsid w:val="33645C78"/>
    <w:rsid w:val="33651E2D"/>
    <w:rsid w:val="33B33ADB"/>
    <w:rsid w:val="33B6754F"/>
    <w:rsid w:val="33B91023"/>
    <w:rsid w:val="33C77693"/>
    <w:rsid w:val="33E2909E"/>
    <w:rsid w:val="33E3F72B"/>
    <w:rsid w:val="33EBF9B9"/>
    <w:rsid w:val="33F1E791"/>
    <w:rsid w:val="33FEBD25"/>
    <w:rsid w:val="3414B2BA"/>
    <w:rsid w:val="341AF503"/>
    <w:rsid w:val="341D2429"/>
    <w:rsid w:val="343B22FA"/>
    <w:rsid w:val="34479764"/>
    <w:rsid w:val="345BA6FA"/>
    <w:rsid w:val="3479F663"/>
    <w:rsid w:val="348601D4"/>
    <w:rsid w:val="34927149"/>
    <w:rsid w:val="34947BD9"/>
    <w:rsid w:val="34B9819E"/>
    <w:rsid w:val="34D05033"/>
    <w:rsid w:val="34D318C1"/>
    <w:rsid w:val="34DFFA9A"/>
    <w:rsid w:val="34F35914"/>
    <w:rsid w:val="34F43FF9"/>
    <w:rsid w:val="3510C9DC"/>
    <w:rsid w:val="351608D8"/>
    <w:rsid w:val="3528495E"/>
    <w:rsid w:val="352A5C19"/>
    <w:rsid w:val="352B0921"/>
    <w:rsid w:val="353AC51C"/>
    <w:rsid w:val="353AF5B0"/>
    <w:rsid w:val="3544162C"/>
    <w:rsid w:val="35490566"/>
    <w:rsid w:val="35520BDB"/>
    <w:rsid w:val="3586FC19"/>
    <w:rsid w:val="359A3490"/>
    <w:rsid w:val="359DAECC"/>
    <w:rsid w:val="35B7F732"/>
    <w:rsid w:val="35D0CB72"/>
    <w:rsid w:val="36168F04"/>
    <w:rsid w:val="3635382C"/>
    <w:rsid w:val="364DA942"/>
    <w:rsid w:val="364DD1C3"/>
    <w:rsid w:val="364FC846"/>
    <w:rsid w:val="366B2A94"/>
    <w:rsid w:val="367C5F76"/>
    <w:rsid w:val="369BE756"/>
    <w:rsid w:val="36A92D24"/>
    <w:rsid w:val="36AEBCCA"/>
    <w:rsid w:val="36AF273C"/>
    <w:rsid w:val="36B0D20A"/>
    <w:rsid w:val="36BC5AAD"/>
    <w:rsid w:val="36C8A968"/>
    <w:rsid w:val="36C9C435"/>
    <w:rsid w:val="36CEB867"/>
    <w:rsid w:val="36DBABC1"/>
    <w:rsid w:val="36E6319A"/>
    <w:rsid w:val="36EDACB1"/>
    <w:rsid w:val="370AB5D7"/>
    <w:rsid w:val="370ABACE"/>
    <w:rsid w:val="370C0346"/>
    <w:rsid w:val="371E2185"/>
    <w:rsid w:val="372FCC22"/>
    <w:rsid w:val="37363B62"/>
    <w:rsid w:val="37410020"/>
    <w:rsid w:val="3759C7B7"/>
    <w:rsid w:val="375C953B"/>
    <w:rsid w:val="376EEC93"/>
    <w:rsid w:val="3770B49C"/>
    <w:rsid w:val="377A01CE"/>
    <w:rsid w:val="379BF3F8"/>
    <w:rsid w:val="37AD7108"/>
    <w:rsid w:val="37AE72EF"/>
    <w:rsid w:val="37D1616D"/>
    <w:rsid w:val="37DFF97F"/>
    <w:rsid w:val="37EB71C0"/>
    <w:rsid w:val="37F16140"/>
    <w:rsid w:val="37F81B84"/>
    <w:rsid w:val="380FBFB2"/>
    <w:rsid w:val="381C985A"/>
    <w:rsid w:val="38208CF8"/>
    <w:rsid w:val="382AD628"/>
    <w:rsid w:val="382D5F53"/>
    <w:rsid w:val="38347411"/>
    <w:rsid w:val="38483516"/>
    <w:rsid w:val="384F53A0"/>
    <w:rsid w:val="385630F8"/>
    <w:rsid w:val="385C38BE"/>
    <w:rsid w:val="38650410"/>
    <w:rsid w:val="3866ADD8"/>
    <w:rsid w:val="387ACAA7"/>
    <w:rsid w:val="38884355"/>
    <w:rsid w:val="38B1C45C"/>
    <w:rsid w:val="38C991DC"/>
    <w:rsid w:val="38D9B0A0"/>
    <w:rsid w:val="38DB5D88"/>
    <w:rsid w:val="38E10614"/>
    <w:rsid w:val="38E4D691"/>
    <w:rsid w:val="38EDC036"/>
    <w:rsid w:val="38F1D61B"/>
    <w:rsid w:val="392DE92D"/>
    <w:rsid w:val="393460CA"/>
    <w:rsid w:val="39393E21"/>
    <w:rsid w:val="393DEC22"/>
    <w:rsid w:val="395044AE"/>
    <w:rsid w:val="3993061E"/>
    <w:rsid w:val="39B9FA7A"/>
    <w:rsid w:val="39CF60A4"/>
    <w:rsid w:val="39F5356D"/>
    <w:rsid w:val="39F6D3E5"/>
    <w:rsid w:val="39FF2612"/>
    <w:rsid w:val="3A01BE88"/>
    <w:rsid w:val="3A1FE26C"/>
    <w:rsid w:val="3A40AC4E"/>
    <w:rsid w:val="3A46BFB8"/>
    <w:rsid w:val="3A4BD5DE"/>
    <w:rsid w:val="3A4CE6D6"/>
    <w:rsid w:val="3A4E8B71"/>
    <w:rsid w:val="3A5667FE"/>
    <w:rsid w:val="3A60A722"/>
    <w:rsid w:val="3A783F4F"/>
    <w:rsid w:val="3A80480E"/>
    <w:rsid w:val="3A9A9E19"/>
    <w:rsid w:val="3A9CD548"/>
    <w:rsid w:val="3AC17B6E"/>
    <w:rsid w:val="3AC6C0D9"/>
    <w:rsid w:val="3AF005AF"/>
    <w:rsid w:val="3B00923C"/>
    <w:rsid w:val="3B054E10"/>
    <w:rsid w:val="3B2369AD"/>
    <w:rsid w:val="3B324E76"/>
    <w:rsid w:val="3B3CEA99"/>
    <w:rsid w:val="3B455333"/>
    <w:rsid w:val="3B476078"/>
    <w:rsid w:val="3B634029"/>
    <w:rsid w:val="3B643231"/>
    <w:rsid w:val="3B67494B"/>
    <w:rsid w:val="3B7AB9F9"/>
    <w:rsid w:val="3B907A02"/>
    <w:rsid w:val="3BB364E6"/>
    <w:rsid w:val="3BC686B8"/>
    <w:rsid w:val="3BC6CF5C"/>
    <w:rsid w:val="3BCCC1DE"/>
    <w:rsid w:val="3BCFC177"/>
    <w:rsid w:val="3BE65C81"/>
    <w:rsid w:val="3C159EC2"/>
    <w:rsid w:val="3C202BD8"/>
    <w:rsid w:val="3C2432FE"/>
    <w:rsid w:val="3C298FD3"/>
    <w:rsid w:val="3C3AAFAC"/>
    <w:rsid w:val="3C3F453B"/>
    <w:rsid w:val="3C4A18B4"/>
    <w:rsid w:val="3C53A273"/>
    <w:rsid w:val="3C5FC58F"/>
    <w:rsid w:val="3C60F0AB"/>
    <w:rsid w:val="3C613446"/>
    <w:rsid w:val="3C63E4EB"/>
    <w:rsid w:val="3C67A38C"/>
    <w:rsid w:val="3C680BA3"/>
    <w:rsid w:val="3C69B307"/>
    <w:rsid w:val="3C6B488D"/>
    <w:rsid w:val="3C776B3F"/>
    <w:rsid w:val="3C968812"/>
    <w:rsid w:val="3CA819A5"/>
    <w:rsid w:val="3CA89EF5"/>
    <w:rsid w:val="3CB107D6"/>
    <w:rsid w:val="3CB4BC2C"/>
    <w:rsid w:val="3CD87BD2"/>
    <w:rsid w:val="3CE77161"/>
    <w:rsid w:val="3CFE3526"/>
    <w:rsid w:val="3CFE66BF"/>
    <w:rsid w:val="3D12BA06"/>
    <w:rsid w:val="3D1DD7F8"/>
    <w:rsid w:val="3D276787"/>
    <w:rsid w:val="3D2ADC62"/>
    <w:rsid w:val="3D732333"/>
    <w:rsid w:val="3D88D92C"/>
    <w:rsid w:val="3DA2A63E"/>
    <w:rsid w:val="3DA414B6"/>
    <w:rsid w:val="3DA77449"/>
    <w:rsid w:val="3DB23106"/>
    <w:rsid w:val="3DD0A6A4"/>
    <w:rsid w:val="3DD5C09F"/>
    <w:rsid w:val="3DDC680B"/>
    <w:rsid w:val="3DE53D3F"/>
    <w:rsid w:val="3DE6C672"/>
    <w:rsid w:val="3DEB55E3"/>
    <w:rsid w:val="3DF7EBC1"/>
    <w:rsid w:val="3DFE20EA"/>
    <w:rsid w:val="3E1454EA"/>
    <w:rsid w:val="3E1CADBC"/>
    <w:rsid w:val="3E1F7513"/>
    <w:rsid w:val="3E4A24DC"/>
    <w:rsid w:val="3E4A46CA"/>
    <w:rsid w:val="3E591908"/>
    <w:rsid w:val="3E61DC49"/>
    <w:rsid w:val="3E6D44C7"/>
    <w:rsid w:val="3E74D499"/>
    <w:rsid w:val="3E80BB47"/>
    <w:rsid w:val="3E87799E"/>
    <w:rsid w:val="3ED4953B"/>
    <w:rsid w:val="3EE2EDED"/>
    <w:rsid w:val="3EF5169E"/>
    <w:rsid w:val="3EFDCE4F"/>
    <w:rsid w:val="3F033407"/>
    <w:rsid w:val="3F050DA9"/>
    <w:rsid w:val="3F14C59C"/>
    <w:rsid w:val="3F169394"/>
    <w:rsid w:val="3F23A6F0"/>
    <w:rsid w:val="3F2B7865"/>
    <w:rsid w:val="3F2F85B9"/>
    <w:rsid w:val="3F4A8018"/>
    <w:rsid w:val="3F4C1EDC"/>
    <w:rsid w:val="3F542599"/>
    <w:rsid w:val="3F579FE6"/>
    <w:rsid w:val="3F60F28F"/>
    <w:rsid w:val="3F6D1D40"/>
    <w:rsid w:val="3F7238A0"/>
    <w:rsid w:val="3F78928A"/>
    <w:rsid w:val="3F8C22AA"/>
    <w:rsid w:val="3F8ECB2D"/>
    <w:rsid w:val="3F9C6404"/>
    <w:rsid w:val="3FAF5BD2"/>
    <w:rsid w:val="3FCAE0BF"/>
    <w:rsid w:val="3FCD946A"/>
    <w:rsid w:val="3FD198C0"/>
    <w:rsid w:val="3FD97B2F"/>
    <w:rsid w:val="3FE66C5A"/>
    <w:rsid w:val="4000E902"/>
    <w:rsid w:val="4002FD12"/>
    <w:rsid w:val="4009358D"/>
    <w:rsid w:val="400F8AA1"/>
    <w:rsid w:val="4023BF05"/>
    <w:rsid w:val="402A9F97"/>
    <w:rsid w:val="402FD703"/>
    <w:rsid w:val="4034040A"/>
    <w:rsid w:val="4049A9FB"/>
    <w:rsid w:val="404B8A6E"/>
    <w:rsid w:val="40580B9D"/>
    <w:rsid w:val="405BDB29"/>
    <w:rsid w:val="405EAB4C"/>
    <w:rsid w:val="4071615F"/>
    <w:rsid w:val="40808D0C"/>
    <w:rsid w:val="40809816"/>
    <w:rsid w:val="40A02122"/>
    <w:rsid w:val="40A3A4F7"/>
    <w:rsid w:val="40AA8DD6"/>
    <w:rsid w:val="40B54E2C"/>
    <w:rsid w:val="40B7325B"/>
    <w:rsid w:val="40C2648C"/>
    <w:rsid w:val="40CBC559"/>
    <w:rsid w:val="40CC8BAF"/>
    <w:rsid w:val="40DD58BC"/>
    <w:rsid w:val="40E58787"/>
    <w:rsid w:val="41025EA7"/>
    <w:rsid w:val="4103E04A"/>
    <w:rsid w:val="4112469D"/>
    <w:rsid w:val="4135C7D4"/>
    <w:rsid w:val="4136E201"/>
    <w:rsid w:val="4138B961"/>
    <w:rsid w:val="413AAEBD"/>
    <w:rsid w:val="414979D4"/>
    <w:rsid w:val="41690C92"/>
    <w:rsid w:val="41704007"/>
    <w:rsid w:val="418314B8"/>
    <w:rsid w:val="41957A01"/>
    <w:rsid w:val="41997C42"/>
    <w:rsid w:val="4199AA14"/>
    <w:rsid w:val="41A7D07B"/>
    <w:rsid w:val="41B7E755"/>
    <w:rsid w:val="41BE509C"/>
    <w:rsid w:val="41C1E13F"/>
    <w:rsid w:val="41C80E27"/>
    <w:rsid w:val="41DCD3F6"/>
    <w:rsid w:val="41DEF4C1"/>
    <w:rsid w:val="41EB653C"/>
    <w:rsid w:val="41EE7B14"/>
    <w:rsid w:val="41F1426B"/>
    <w:rsid w:val="41F49A92"/>
    <w:rsid w:val="42206C8B"/>
    <w:rsid w:val="4245810A"/>
    <w:rsid w:val="425F31B1"/>
    <w:rsid w:val="42640410"/>
    <w:rsid w:val="42691732"/>
    <w:rsid w:val="4272C086"/>
    <w:rsid w:val="428AACD6"/>
    <w:rsid w:val="428DFB72"/>
    <w:rsid w:val="429818E0"/>
    <w:rsid w:val="42A2A776"/>
    <w:rsid w:val="42AC1A3D"/>
    <w:rsid w:val="42ACB086"/>
    <w:rsid w:val="42AFB5AF"/>
    <w:rsid w:val="42B45706"/>
    <w:rsid w:val="42B480D4"/>
    <w:rsid w:val="42B813F1"/>
    <w:rsid w:val="42BB0201"/>
    <w:rsid w:val="42D4D2E8"/>
    <w:rsid w:val="42D6DD49"/>
    <w:rsid w:val="42E00FF5"/>
    <w:rsid w:val="42F3B69E"/>
    <w:rsid w:val="42F804C5"/>
    <w:rsid w:val="42FA9735"/>
    <w:rsid w:val="4318BBAB"/>
    <w:rsid w:val="43201EF2"/>
    <w:rsid w:val="4327997B"/>
    <w:rsid w:val="432942B5"/>
    <w:rsid w:val="43386714"/>
    <w:rsid w:val="4352DE87"/>
    <w:rsid w:val="435815CE"/>
    <w:rsid w:val="436C7491"/>
    <w:rsid w:val="436ED5A2"/>
    <w:rsid w:val="4379EDD8"/>
    <w:rsid w:val="437D9D62"/>
    <w:rsid w:val="4398C9B9"/>
    <w:rsid w:val="439B8944"/>
    <w:rsid w:val="43A78B7A"/>
    <w:rsid w:val="43AACF3F"/>
    <w:rsid w:val="43ACA204"/>
    <w:rsid w:val="43B162A0"/>
    <w:rsid w:val="43BCBC37"/>
    <w:rsid w:val="43C26EE8"/>
    <w:rsid w:val="43D0DCA0"/>
    <w:rsid w:val="43D18B39"/>
    <w:rsid w:val="43D866C9"/>
    <w:rsid w:val="44160B8C"/>
    <w:rsid w:val="443F915A"/>
    <w:rsid w:val="44461D3D"/>
    <w:rsid w:val="44590A1D"/>
    <w:rsid w:val="446544AD"/>
    <w:rsid w:val="446A8294"/>
    <w:rsid w:val="447CF8CE"/>
    <w:rsid w:val="447DBB9E"/>
    <w:rsid w:val="447FA4E1"/>
    <w:rsid w:val="44836360"/>
    <w:rsid w:val="448B4DA8"/>
    <w:rsid w:val="44A9FA63"/>
    <w:rsid w:val="44B830AD"/>
    <w:rsid w:val="44CFA3DB"/>
    <w:rsid w:val="44D45DF4"/>
    <w:rsid w:val="44D7A1F2"/>
    <w:rsid w:val="4508F53D"/>
    <w:rsid w:val="4513AA6F"/>
    <w:rsid w:val="45393810"/>
    <w:rsid w:val="454A8225"/>
    <w:rsid w:val="455CB6C5"/>
    <w:rsid w:val="4562DA45"/>
    <w:rsid w:val="456960C7"/>
    <w:rsid w:val="456A95F4"/>
    <w:rsid w:val="45899211"/>
    <w:rsid w:val="458AAFB5"/>
    <w:rsid w:val="4590D0A6"/>
    <w:rsid w:val="4590EED9"/>
    <w:rsid w:val="4591804F"/>
    <w:rsid w:val="45D057BF"/>
    <w:rsid w:val="45D25084"/>
    <w:rsid w:val="45DF3C6D"/>
    <w:rsid w:val="45EA1720"/>
    <w:rsid w:val="45EB8B3F"/>
    <w:rsid w:val="45F8D17C"/>
    <w:rsid w:val="462536CF"/>
    <w:rsid w:val="4636102D"/>
    <w:rsid w:val="464820AA"/>
    <w:rsid w:val="464A3228"/>
    <w:rsid w:val="464ACB89"/>
    <w:rsid w:val="464E03B1"/>
    <w:rsid w:val="465BC8D8"/>
    <w:rsid w:val="465E7016"/>
    <w:rsid w:val="46641502"/>
    <w:rsid w:val="466C4670"/>
    <w:rsid w:val="4673D0DA"/>
    <w:rsid w:val="467E1722"/>
    <w:rsid w:val="467ECB6B"/>
    <w:rsid w:val="467FEAC6"/>
    <w:rsid w:val="4683440E"/>
    <w:rsid w:val="4693241C"/>
    <w:rsid w:val="46935E16"/>
    <w:rsid w:val="46A09DB3"/>
    <w:rsid w:val="46A5950C"/>
    <w:rsid w:val="46B4A0AF"/>
    <w:rsid w:val="46C07654"/>
    <w:rsid w:val="46D4ABD4"/>
    <w:rsid w:val="46D5988A"/>
    <w:rsid w:val="46F859FB"/>
    <w:rsid w:val="46F9CE05"/>
    <w:rsid w:val="4700A346"/>
    <w:rsid w:val="4705907E"/>
    <w:rsid w:val="47106A84"/>
    <w:rsid w:val="47117C37"/>
    <w:rsid w:val="4719DF08"/>
    <w:rsid w:val="47447B57"/>
    <w:rsid w:val="4744D2D0"/>
    <w:rsid w:val="4746E0EC"/>
    <w:rsid w:val="474A2CB9"/>
    <w:rsid w:val="474AB534"/>
    <w:rsid w:val="474CF304"/>
    <w:rsid w:val="475F75C4"/>
    <w:rsid w:val="4762254A"/>
    <w:rsid w:val="47711628"/>
    <w:rsid w:val="4772CC18"/>
    <w:rsid w:val="4774A1BD"/>
    <w:rsid w:val="47752B29"/>
    <w:rsid w:val="47782E27"/>
    <w:rsid w:val="4783E215"/>
    <w:rsid w:val="478941B6"/>
    <w:rsid w:val="4797F05A"/>
    <w:rsid w:val="47AE4E75"/>
    <w:rsid w:val="47AEAEDB"/>
    <w:rsid w:val="47C0C5DB"/>
    <w:rsid w:val="47C7CC82"/>
    <w:rsid w:val="47DA22A5"/>
    <w:rsid w:val="47DC2B7F"/>
    <w:rsid w:val="47F4B4C4"/>
    <w:rsid w:val="47FBBC2A"/>
    <w:rsid w:val="4800CC1D"/>
    <w:rsid w:val="481549EA"/>
    <w:rsid w:val="481DDC63"/>
    <w:rsid w:val="4828B0D2"/>
    <w:rsid w:val="482ADC06"/>
    <w:rsid w:val="482BD934"/>
    <w:rsid w:val="4842CEF4"/>
    <w:rsid w:val="48507B90"/>
    <w:rsid w:val="485F6B2A"/>
    <w:rsid w:val="4872AB21"/>
    <w:rsid w:val="488A47ED"/>
    <w:rsid w:val="488AECD2"/>
    <w:rsid w:val="488C3CC8"/>
    <w:rsid w:val="48981B9D"/>
    <w:rsid w:val="489F99DD"/>
    <w:rsid w:val="48A11850"/>
    <w:rsid w:val="48A43054"/>
    <w:rsid w:val="48BBA181"/>
    <w:rsid w:val="48CD293F"/>
    <w:rsid w:val="48E35E6A"/>
    <w:rsid w:val="48EEF11C"/>
    <w:rsid w:val="48EFC965"/>
    <w:rsid w:val="4916E95E"/>
    <w:rsid w:val="4926980D"/>
    <w:rsid w:val="492BA83E"/>
    <w:rsid w:val="492CA45D"/>
    <w:rsid w:val="49360B86"/>
    <w:rsid w:val="493D15E6"/>
    <w:rsid w:val="49493056"/>
    <w:rsid w:val="49538D34"/>
    <w:rsid w:val="4953BE78"/>
    <w:rsid w:val="497F95FC"/>
    <w:rsid w:val="49A1D7FF"/>
    <w:rsid w:val="49A4187D"/>
    <w:rsid w:val="49B950CF"/>
    <w:rsid w:val="49CDB1E6"/>
    <w:rsid w:val="49E0A91A"/>
    <w:rsid w:val="49F51FE5"/>
    <w:rsid w:val="4A057A52"/>
    <w:rsid w:val="4A24643C"/>
    <w:rsid w:val="4A251B15"/>
    <w:rsid w:val="4A29B14A"/>
    <w:rsid w:val="4A43912A"/>
    <w:rsid w:val="4A51C0FE"/>
    <w:rsid w:val="4A52216F"/>
    <w:rsid w:val="4A725843"/>
    <w:rsid w:val="4A77A43A"/>
    <w:rsid w:val="4A970D9D"/>
    <w:rsid w:val="4A9D4F08"/>
    <w:rsid w:val="4AA16066"/>
    <w:rsid w:val="4AA2B181"/>
    <w:rsid w:val="4AAAA336"/>
    <w:rsid w:val="4AAD31DF"/>
    <w:rsid w:val="4AB080DD"/>
    <w:rsid w:val="4AB23A9F"/>
    <w:rsid w:val="4ABC35C2"/>
    <w:rsid w:val="4ABEA305"/>
    <w:rsid w:val="4AC12650"/>
    <w:rsid w:val="4ACB3745"/>
    <w:rsid w:val="4AD9F418"/>
    <w:rsid w:val="4AE02040"/>
    <w:rsid w:val="4B072C8C"/>
    <w:rsid w:val="4B08820A"/>
    <w:rsid w:val="4B234CC9"/>
    <w:rsid w:val="4B2A4C46"/>
    <w:rsid w:val="4B2F6B43"/>
    <w:rsid w:val="4B35B080"/>
    <w:rsid w:val="4B449AA4"/>
    <w:rsid w:val="4B493BFB"/>
    <w:rsid w:val="4B4F8930"/>
    <w:rsid w:val="4B553694"/>
    <w:rsid w:val="4B61169E"/>
    <w:rsid w:val="4B620BB4"/>
    <w:rsid w:val="4B735E6E"/>
    <w:rsid w:val="4B7B6632"/>
    <w:rsid w:val="4B85D707"/>
    <w:rsid w:val="4B88E218"/>
    <w:rsid w:val="4B88FB0E"/>
    <w:rsid w:val="4B890621"/>
    <w:rsid w:val="4B98B65E"/>
    <w:rsid w:val="4B9DB240"/>
    <w:rsid w:val="4BA82FD1"/>
    <w:rsid w:val="4BAE74FC"/>
    <w:rsid w:val="4BC24F8F"/>
    <w:rsid w:val="4BEC3E69"/>
    <w:rsid w:val="4BF204FB"/>
    <w:rsid w:val="4C012EA0"/>
    <w:rsid w:val="4C0CB954"/>
    <w:rsid w:val="4C11FDB6"/>
    <w:rsid w:val="4C21BC33"/>
    <w:rsid w:val="4C25754E"/>
    <w:rsid w:val="4C275614"/>
    <w:rsid w:val="4C28ABAA"/>
    <w:rsid w:val="4C380DF3"/>
    <w:rsid w:val="4C458EE3"/>
    <w:rsid w:val="4C69D50E"/>
    <w:rsid w:val="4C726ABD"/>
    <w:rsid w:val="4C732E68"/>
    <w:rsid w:val="4C772679"/>
    <w:rsid w:val="4C86D993"/>
    <w:rsid w:val="4C8AB8B4"/>
    <w:rsid w:val="4C901D72"/>
    <w:rsid w:val="4CA3D862"/>
    <w:rsid w:val="4CA4A887"/>
    <w:rsid w:val="4CAD733E"/>
    <w:rsid w:val="4CB13A4B"/>
    <w:rsid w:val="4CB956C9"/>
    <w:rsid w:val="4CC09E03"/>
    <w:rsid w:val="4CD1A609"/>
    <w:rsid w:val="4CED288E"/>
    <w:rsid w:val="4CF18BA9"/>
    <w:rsid w:val="4D00201A"/>
    <w:rsid w:val="4D221773"/>
    <w:rsid w:val="4D29FB11"/>
    <w:rsid w:val="4D2E5F53"/>
    <w:rsid w:val="4D3A778A"/>
    <w:rsid w:val="4D3D7649"/>
    <w:rsid w:val="4D41D50D"/>
    <w:rsid w:val="4D480773"/>
    <w:rsid w:val="4D51FBC2"/>
    <w:rsid w:val="4D55AA32"/>
    <w:rsid w:val="4D5D5FF9"/>
    <w:rsid w:val="4D6921CA"/>
    <w:rsid w:val="4D6E0244"/>
    <w:rsid w:val="4D751052"/>
    <w:rsid w:val="4D7963A9"/>
    <w:rsid w:val="4DAC4277"/>
    <w:rsid w:val="4DAF1782"/>
    <w:rsid w:val="4DB61792"/>
    <w:rsid w:val="4DCC0DC9"/>
    <w:rsid w:val="4DCEFBE6"/>
    <w:rsid w:val="4DDDB7AA"/>
    <w:rsid w:val="4DDF0538"/>
    <w:rsid w:val="4DEBFD22"/>
    <w:rsid w:val="4DF90A59"/>
    <w:rsid w:val="4DFEB030"/>
    <w:rsid w:val="4E161C8F"/>
    <w:rsid w:val="4E241E53"/>
    <w:rsid w:val="4E2862E9"/>
    <w:rsid w:val="4E2B74D3"/>
    <w:rsid w:val="4E2E14BC"/>
    <w:rsid w:val="4E3809BE"/>
    <w:rsid w:val="4E3CDB69"/>
    <w:rsid w:val="4E3D3C74"/>
    <w:rsid w:val="4E3D848B"/>
    <w:rsid w:val="4E42E75E"/>
    <w:rsid w:val="4E4F847D"/>
    <w:rsid w:val="4E4FFFC1"/>
    <w:rsid w:val="4E508EE9"/>
    <w:rsid w:val="4E599B53"/>
    <w:rsid w:val="4E6B4B5B"/>
    <w:rsid w:val="4E6FFB6F"/>
    <w:rsid w:val="4E737786"/>
    <w:rsid w:val="4E795932"/>
    <w:rsid w:val="4E8EF8BA"/>
    <w:rsid w:val="4EA69998"/>
    <w:rsid w:val="4EB8D9EF"/>
    <w:rsid w:val="4EC46835"/>
    <w:rsid w:val="4EC484BF"/>
    <w:rsid w:val="4EC94CAF"/>
    <w:rsid w:val="4ED02A1A"/>
    <w:rsid w:val="4ED272A2"/>
    <w:rsid w:val="4ED38CD9"/>
    <w:rsid w:val="4ED5C0D3"/>
    <w:rsid w:val="4ED67E3E"/>
    <w:rsid w:val="4EDEBA6A"/>
    <w:rsid w:val="4EE8241F"/>
    <w:rsid w:val="4EF22C14"/>
    <w:rsid w:val="4F0CA5BD"/>
    <w:rsid w:val="4F11B4BE"/>
    <w:rsid w:val="4F467F41"/>
    <w:rsid w:val="4F4F3615"/>
    <w:rsid w:val="4F59A117"/>
    <w:rsid w:val="4F636816"/>
    <w:rsid w:val="4F67EEA8"/>
    <w:rsid w:val="4F6EE56F"/>
    <w:rsid w:val="4F9ECDB1"/>
    <w:rsid w:val="4FA35E64"/>
    <w:rsid w:val="4FACD6DF"/>
    <w:rsid w:val="4FC2E5ED"/>
    <w:rsid w:val="4FCE4038"/>
    <w:rsid w:val="4FD7167D"/>
    <w:rsid w:val="5038EB7C"/>
    <w:rsid w:val="503D678A"/>
    <w:rsid w:val="504ECF34"/>
    <w:rsid w:val="50519E5E"/>
    <w:rsid w:val="505D593F"/>
    <w:rsid w:val="50686C18"/>
    <w:rsid w:val="5070CD3F"/>
    <w:rsid w:val="507183F5"/>
    <w:rsid w:val="508A192E"/>
    <w:rsid w:val="509541C0"/>
    <w:rsid w:val="50B29D87"/>
    <w:rsid w:val="50C66BF6"/>
    <w:rsid w:val="50D6B2CF"/>
    <w:rsid w:val="50F25AAC"/>
    <w:rsid w:val="50F9ACC7"/>
    <w:rsid w:val="50FEECBB"/>
    <w:rsid w:val="510CD1DA"/>
    <w:rsid w:val="510E9CB7"/>
    <w:rsid w:val="51172A01"/>
    <w:rsid w:val="511D872E"/>
    <w:rsid w:val="5122C74B"/>
    <w:rsid w:val="512835A1"/>
    <w:rsid w:val="512A1A3A"/>
    <w:rsid w:val="5173F826"/>
    <w:rsid w:val="517D40B6"/>
    <w:rsid w:val="518595DB"/>
    <w:rsid w:val="5191FBAA"/>
    <w:rsid w:val="519A70BA"/>
    <w:rsid w:val="519A9305"/>
    <w:rsid w:val="51AD7BD3"/>
    <w:rsid w:val="51B19BFA"/>
    <w:rsid w:val="51B3E21A"/>
    <w:rsid w:val="51B938A6"/>
    <w:rsid w:val="51C6A0EE"/>
    <w:rsid w:val="51E39310"/>
    <w:rsid w:val="51E6E399"/>
    <w:rsid w:val="51F0DE1F"/>
    <w:rsid w:val="51F92AA1"/>
    <w:rsid w:val="52091E0C"/>
    <w:rsid w:val="522AD235"/>
    <w:rsid w:val="522D70E7"/>
    <w:rsid w:val="523D1D6F"/>
    <w:rsid w:val="523FF62B"/>
    <w:rsid w:val="525293D7"/>
    <w:rsid w:val="525E9837"/>
    <w:rsid w:val="5261C371"/>
    <w:rsid w:val="5261CCFA"/>
    <w:rsid w:val="5268FC9A"/>
    <w:rsid w:val="52757898"/>
    <w:rsid w:val="527C7F90"/>
    <w:rsid w:val="527F1544"/>
    <w:rsid w:val="5291161A"/>
    <w:rsid w:val="5296BDE7"/>
    <w:rsid w:val="52A45C4C"/>
    <w:rsid w:val="52B4E7AF"/>
    <w:rsid w:val="52D353E9"/>
    <w:rsid w:val="52FEE22B"/>
    <w:rsid w:val="530B30F5"/>
    <w:rsid w:val="5326A437"/>
    <w:rsid w:val="532B2FF8"/>
    <w:rsid w:val="532F79E5"/>
    <w:rsid w:val="533091CD"/>
    <w:rsid w:val="533858EF"/>
    <w:rsid w:val="533C9347"/>
    <w:rsid w:val="5345929E"/>
    <w:rsid w:val="5348C295"/>
    <w:rsid w:val="5359052A"/>
    <w:rsid w:val="53798C73"/>
    <w:rsid w:val="537DF3C9"/>
    <w:rsid w:val="53854523"/>
    <w:rsid w:val="53870827"/>
    <w:rsid w:val="53906751"/>
    <w:rsid w:val="5390D93C"/>
    <w:rsid w:val="5393A4F5"/>
    <w:rsid w:val="5395DE0E"/>
    <w:rsid w:val="539CB4F7"/>
    <w:rsid w:val="53A46674"/>
    <w:rsid w:val="53ABA81B"/>
    <w:rsid w:val="53B682F6"/>
    <w:rsid w:val="53E7CA28"/>
    <w:rsid w:val="53EDED29"/>
    <w:rsid w:val="53F85D79"/>
    <w:rsid w:val="53FEB6AC"/>
    <w:rsid w:val="540F9989"/>
    <w:rsid w:val="54163D0F"/>
    <w:rsid w:val="541E12D4"/>
    <w:rsid w:val="5423B658"/>
    <w:rsid w:val="542836DE"/>
    <w:rsid w:val="543FDA59"/>
    <w:rsid w:val="54505432"/>
    <w:rsid w:val="5462393B"/>
    <w:rsid w:val="54701D5A"/>
    <w:rsid w:val="54853540"/>
    <w:rsid w:val="5489EA3E"/>
    <w:rsid w:val="549EDE1D"/>
    <w:rsid w:val="549F18E5"/>
    <w:rsid w:val="54ADA436"/>
    <w:rsid w:val="54B6B512"/>
    <w:rsid w:val="54BD1041"/>
    <w:rsid w:val="54C2CF52"/>
    <w:rsid w:val="54C3644F"/>
    <w:rsid w:val="54C51E80"/>
    <w:rsid w:val="54C69159"/>
    <w:rsid w:val="54D3D2F1"/>
    <w:rsid w:val="54DE84FB"/>
    <w:rsid w:val="54DF9478"/>
    <w:rsid w:val="54DFB9B6"/>
    <w:rsid w:val="5505CB99"/>
    <w:rsid w:val="550FB6DD"/>
    <w:rsid w:val="551E279E"/>
    <w:rsid w:val="552AAF92"/>
    <w:rsid w:val="5544C796"/>
    <w:rsid w:val="555D75E6"/>
    <w:rsid w:val="55796891"/>
    <w:rsid w:val="55809208"/>
    <w:rsid w:val="558E81CD"/>
    <w:rsid w:val="55BE97C0"/>
    <w:rsid w:val="55D986AC"/>
    <w:rsid w:val="55EC88F4"/>
    <w:rsid w:val="55F2829F"/>
    <w:rsid w:val="560309E1"/>
    <w:rsid w:val="56135873"/>
    <w:rsid w:val="561475B1"/>
    <w:rsid w:val="562B63E4"/>
    <w:rsid w:val="562F0B44"/>
    <w:rsid w:val="56453D64"/>
    <w:rsid w:val="564FB75C"/>
    <w:rsid w:val="564FCD8B"/>
    <w:rsid w:val="5677C155"/>
    <w:rsid w:val="56A08B15"/>
    <w:rsid w:val="56AB9D65"/>
    <w:rsid w:val="56B1877A"/>
    <w:rsid w:val="56B7991B"/>
    <w:rsid w:val="56BD2A71"/>
    <w:rsid w:val="56D47F84"/>
    <w:rsid w:val="56D9BB69"/>
    <w:rsid w:val="56EB2390"/>
    <w:rsid w:val="56F6DF7E"/>
    <w:rsid w:val="56F82094"/>
    <w:rsid w:val="5701ABE4"/>
    <w:rsid w:val="570C3CC2"/>
    <w:rsid w:val="570EC546"/>
    <w:rsid w:val="5715690B"/>
    <w:rsid w:val="572A9FEA"/>
    <w:rsid w:val="572C982F"/>
    <w:rsid w:val="5732739F"/>
    <w:rsid w:val="5748465F"/>
    <w:rsid w:val="5748F450"/>
    <w:rsid w:val="57496A19"/>
    <w:rsid w:val="57518C56"/>
    <w:rsid w:val="57545691"/>
    <w:rsid w:val="576A3D4C"/>
    <w:rsid w:val="576CAE4C"/>
    <w:rsid w:val="576DD565"/>
    <w:rsid w:val="57864AFC"/>
    <w:rsid w:val="57891154"/>
    <w:rsid w:val="578CF46A"/>
    <w:rsid w:val="57B21D74"/>
    <w:rsid w:val="57C57ED0"/>
    <w:rsid w:val="57CEC1FC"/>
    <w:rsid w:val="57D63C47"/>
    <w:rsid w:val="57D94BA2"/>
    <w:rsid w:val="57E691E0"/>
    <w:rsid w:val="57E75055"/>
    <w:rsid w:val="57EEACC3"/>
    <w:rsid w:val="57FC90A4"/>
    <w:rsid w:val="57FCB340"/>
    <w:rsid w:val="580BD685"/>
    <w:rsid w:val="5812A00E"/>
    <w:rsid w:val="582AC05E"/>
    <w:rsid w:val="583CD016"/>
    <w:rsid w:val="585CE5AB"/>
    <w:rsid w:val="588522EB"/>
    <w:rsid w:val="5889654D"/>
    <w:rsid w:val="58A516D6"/>
    <w:rsid w:val="58BC9C86"/>
    <w:rsid w:val="58BF9AB7"/>
    <w:rsid w:val="58C16995"/>
    <w:rsid w:val="58D01824"/>
    <w:rsid w:val="58D79EEC"/>
    <w:rsid w:val="58F35104"/>
    <w:rsid w:val="58FBDDB6"/>
    <w:rsid w:val="590C69DB"/>
    <w:rsid w:val="59170248"/>
    <w:rsid w:val="591F9271"/>
    <w:rsid w:val="592EC031"/>
    <w:rsid w:val="59439175"/>
    <w:rsid w:val="594406BA"/>
    <w:rsid w:val="594AB39D"/>
    <w:rsid w:val="5956DA5E"/>
    <w:rsid w:val="595E6C03"/>
    <w:rsid w:val="59699C0F"/>
    <w:rsid w:val="597D1110"/>
    <w:rsid w:val="59885903"/>
    <w:rsid w:val="599153A8"/>
    <w:rsid w:val="59BD409B"/>
    <w:rsid w:val="59BFC7F2"/>
    <w:rsid w:val="59D08C7E"/>
    <w:rsid w:val="59F309CA"/>
    <w:rsid w:val="5A034019"/>
    <w:rsid w:val="5A083FB4"/>
    <w:rsid w:val="5A096781"/>
    <w:rsid w:val="5A198242"/>
    <w:rsid w:val="5A19FE26"/>
    <w:rsid w:val="5A2485FA"/>
    <w:rsid w:val="5A32C881"/>
    <w:rsid w:val="5A32FA99"/>
    <w:rsid w:val="5A389E26"/>
    <w:rsid w:val="5A408130"/>
    <w:rsid w:val="5A4FD3BE"/>
    <w:rsid w:val="5A71A954"/>
    <w:rsid w:val="5A813FAF"/>
    <w:rsid w:val="5A83DF64"/>
    <w:rsid w:val="5A860505"/>
    <w:rsid w:val="5A92C2DF"/>
    <w:rsid w:val="5A99113B"/>
    <w:rsid w:val="5AA8E60A"/>
    <w:rsid w:val="5AB04BA1"/>
    <w:rsid w:val="5AB454CC"/>
    <w:rsid w:val="5ABB94A8"/>
    <w:rsid w:val="5AC48E7B"/>
    <w:rsid w:val="5AE36585"/>
    <w:rsid w:val="5AFD47B7"/>
    <w:rsid w:val="5B056EEC"/>
    <w:rsid w:val="5B29D5A7"/>
    <w:rsid w:val="5B457FE5"/>
    <w:rsid w:val="5B5FB90D"/>
    <w:rsid w:val="5B7ED6FD"/>
    <w:rsid w:val="5B82B187"/>
    <w:rsid w:val="5B9EF73A"/>
    <w:rsid w:val="5BAFAB6C"/>
    <w:rsid w:val="5BB13B35"/>
    <w:rsid w:val="5BB3DD63"/>
    <w:rsid w:val="5BBB7805"/>
    <w:rsid w:val="5BC019C6"/>
    <w:rsid w:val="5BC0DE03"/>
    <w:rsid w:val="5BEA46F4"/>
    <w:rsid w:val="5BEFFA3D"/>
    <w:rsid w:val="5BF07CE3"/>
    <w:rsid w:val="5BF14E2D"/>
    <w:rsid w:val="5BF4EB87"/>
    <w:rsid w:val="5BF81E69"/>
    <w:rsid w:val="5C03C2F9"/>
    <w:rsid w:val="5C0F9FBD"/>
    <w:rsid w:val="5C1AC053"/>
    <w:rsid w:val="5C1FB54E"/>
    <w:rsid w:val="5C22D73A"/>
    <w:rsid w:val="5C241BD3"/>
    <w:rsid w:val="5C320574"/>
    <w:rsid w:val="5C406116"/>
    <w:rsid w:val="5C4B10EE"/>
    <w:rsid w:val="5C569BBB"/>
    <w:rsid w:val="5C5D4578"/>
    <w:rsid w:val="5C5E00AB"/>
    <w:rsid w:val="5C62F666"/>
    <w:rsid w:val="5C69DC9E"/>
    <w:rsid w:val="5C69FEA9"/>
    <w:rsid w:val="5C6B0E4D"/>
    <w:rsid w:val="5C6CB2D5"/>
    <w:rsid w:val="5C7216BC"/>
    <w:rsid w:val="5CA27A5A"/>
    <w:rsid w:val="5CA60DFB"/>
    <w:rsid w:val="5CCA41BB"/>
    <w:rsid w:val="5CD4E8A1"/>
    <w:rsid w:val="5CE31B7E"/>
    <w:rsid w:val="5CE3B627"/>
    <w:rsid w:val="5CFCADC1"/>
    <w:rsid w:val="5CFD9A09"/>
    <w:rsid w:val="5D0892B9"/>
    <w:rsid w:val="5D0935EA"/>
    <w:rsid w:val="5D0B2F59"/>
    <w:rsid w:val="5D0C2A59"/>
    <w:rsid w:val="5D16955D"/>
    <w:rsid w:val="5D1889C9"/>
    <w:rsid w:val="5D2409EE"/>
    <w:rsid w:val="5D261A54"/>
    <w:rsid w:val="5D392F9E"/>
    <w:rsid w:val="5D4C3762"/>
    <w:rsid w:val="5D581BE9"/>
    <w:rsid w:val="5D64DF68"/>
    <w:rsid w:val="5D6D503B"/>
    <w:rsid w:val="5D79DE26"/>
    <w:rsid w:val="5D7B4366"/>
    <w:rsid w:val="5D7E2F46"/>
    <w:rsid w:val="5D8018F9"/>
    <w:rsid w:val="5D9306A8"/>
    <w:rsid w:val="5D9CC4E9"/>
    <w:rsid w:val="5DA1A047"/>
    <w:rsid w:val="5DA3AF39"/>
    <w:rsid w:val="5DA81FD6"/>
    <w:rsid w:val="5DA98FE2"/>
    <w:rsid w:val="5DB991C5"/>
    <w:rsid w:val="5DBA852F"/>
    <w:rsid w:val="5DBD56CC"/>
    <w:rsid w:val="5DC16F64"/>
    <w:rsid w:val="5DCF50C2"/>
    <w:rsid w:val="5DDD645E"/>
    <w:rsid w:val="5DDD9CCA"/>
    <w:rsid w:val="5DE77738"/>
    <w:rsid w:val="5DE81194"/>
    <w:rsid w:val="5DEFAF8A"/>
    <w:rsid w:val="5DFA3C76"/>
    <w:rsid w:val="5DFD0DF5"/>
    <w:rsid w:val="5E0EE514"/>
    <w:rsid w:val="5E1442E4"/>
    <w:rsid w:val="5E2973FF"/>
    <w:rsid w:val="5E2D6F00"/>
    <w:rsid w:val="5E4E87EE"/>
    <w:rsid w:val="5E5238AB"/>
    <w:rsid w:val="5E56F704"/>
    <w:rsid w:val="5E6C1788"/>
    <w:rsid w:val="5E7EDB7C"/>
    <w:rsid w:val="5E8F21BF"/>
    <w:rsid w:val="5E906D24"/>
    <w:rsid w:val="5E951F00"/>
    <w:rsid w:val="5E9E4DFC"/>
    <w:rsid w:val="5EA9C80A"/>
    <w:rsid w:val="5EB4FBD3"/>
    <w:rsid w:val="5ED48211"/>
    <w:rsid w:val="5EE4851F"/>
    <w:rsid w:val="5EE97263"/>
    <w:rsid w:val="5EEAACC2"/>
    <w:rsid w:val="5EEBF08B"/>
    <w:rsid w:val="5EF6E325"/>
    <w:rsid w:val="5EFD8EF6"/>
    <w:rsid w:val="5F02781A"/>
    <w:rsid w:val="5F294E24"/>
    <w:rsid w:val="5F42D7C1"/>
    <w:rsid w:val="5F45D88E"/>
    <w:rsid w:val="5F4CE0FA"/>
    <w:rsid w:val="5F4DF825"/>
    <w:rsid w:val="5F4E1198"/>
    <w:rsid w:val="5F5E9679"/>
    <w:rsid w:val="5F6B1F3A"/>
    <w:rsid w:val="5F6CAAF7"/>
    <w:rsid w:val="5F806580"/>
    <w:rsid w:val="5F814F5B"/>
    <w:rsid w:val="5F89A08D"/>
    <w:rsid w:val="5FA11F33"/>
    <w:rsid w:val="5FA6A016"/>
    <w:rsid w:val="5FAF8C57"/>
    <w:rsid w:val="5FCA19CF"/>
    <w:rsid w:val="5FD7E757"/>
    <w:rsid w:val="5FE72861"/>
    <w:rsid w:val="5FEC1EB7"/>
    <w:rsid w:val="5FF4D58B"/>
    <w:rsid w:val="5FF99FA4"/>
    <w:rsid w:val="5FFC8C4D"/>
    <w:rsid w:val="5FFF49B4"/>
    <w:rsid w:val="5FFFFA6A"/>
    <w:rsid w:val="6014F02C"/>
    <w:rsid w:val="60155E99"/>
    <w:rsid w:val="601D9C2E"/>
    <w:rsid w:val="603827E1"/>
    <w:rsid w:val="6038A501"/>
    <w:rsid w:val="604989E5"/>
    <w:rsid w:val="6055D207"/>
    <w:rsid w:val="60690A46"/>
    <w:rsid w:val="607BF7DC"/>
    <w:rsid w:val="607CF269"/>
    <w:rsid w:val="608B1492"/>
    <w:rsid w:val="608C2252"/>
    <w:rsid w:val="6095B7BD"/>
    <w:rsid w:val="609FFBFD"/>
    <w:rsid w:val="60AA33A2"/>
    <w:rsid w:val="60B58F12"/>
    <w:rsid w:val="60C903CD"/>
    <w:rsid w:val="60DFAEB2"/>
    <w:rsid w:val="60E1F65B"/>
    <w:rsid w:val="60E2107A"/>
    <w:rsid w:val="60ED994E"/>
    <w:rsid w:val="60FA52CA"/>
    <w:rsid w:val="61062E00"/>
    <w:rsid w:val="611B0AB7"/>
    <w:rsid w:val="612463CB"/>
    <w:rsid w:val="613379F6"/>
    <w:rsid w:val="61468B42"/>
    <w:rsid w:val="6157F1A6"/>
    <w:rsid w:val="61666AF1"/>
    <w:rsid w:val="616F656C"/>
    <w:rsid w:val="616F7507"/>
    <w:rsid w:val="61920B6E"/>
    <w:rsid w:val="619C04AB"/>
    <w:rsid w:val="61AA7E9E"/>
    <w:rsid w:val="61AB2F0F"/>
    <w:rsid w:val="61B2B1C7"/>
    <w:rsid w:val="61E0027C"/>
    <w:rsid w:val="61F3E581"/>
    <w:rsid w:val="621F4A13"/>
    <w:rsid w:val="6222B136"/>
    <w:rsid w:val="622A161F"/>
    <w:rsid w:val="6241C1C0"/>
    <w:rsid w:val="625322B1"/>
    <w:rsid w:val="625FBE67"/>
    <w:rsid w:val="62656247"/>
    <w:rsid w:val="626DFF16"/>
    <w:rsid w:val="6272DD3F"/>
    <w:rsid w:val="62966D04"/>
    <w:rsid w:val="62A0F4D8"/>
    <w:rsid w:val="62A3A49B"/>
    <w:rsid w:val="62B4DD6C"/>
    <w:rsid w:val="62BF9D55"/>
    <w:rsid w:val="62C9DB7D"/>
    <w:rsid w:val="62DA354E"/>
    <w:rsid w:val="63059FE9"/>
    <w:rsid w:val="630AD34D"/>
    <w:rsid w:val="632C5D35"/>
    <w:rsid w:val="6344442D"/>
    <w:rsid w:val="6348EC53"/>
    <w:rsid w:val="634A311C"/>
    <w:rsid w:val="634C354E"/>
    <w:rsid w:val="635873BD"/>
    <w:rsid w:val="635CD27E"/>
    <w:rsid w:val="6362C8C0"/>
    <w:rsid w:val="6367A947"/>
    <w:rsid w:val="636CD9B5"/>
    <w:rsid w:val="6373B319"/>
    <w:rsid w:val="638C475D"/>
    <w:rsid w:val="63971405"/>
    <w:rsid w:val="6399D118"/>
    <w:rsid w:val="639DA075"/>
    <w:rsid w:val="63C2908E"/>
    <w:rsid w:val="63DBAA57"/>
    <w:rsid w:val="63EF3CC4"/>
    <w:rsid w:val="64024B86"/>
    <w:rsid w:val="641B2B9A"/>
    <w:rsid w:val="6435B645"/>
    <w:rsid w:val="643E5C10"/>
    <w:rsid w:val="645DE1BD"/>
    <w:rsid w:val="646A1613"/>
    <w:rsid w:val="647B2564"/>
    <w:rsid w:val="647C339C"/>
    <w:rsid w:val="6490CB3A"/>
    <w:rsid w:val="649D416A"/>
    <w:rsid w:val="64AE36AA"/>
    <w:rsid w:val="64B3F2CE"/>
    <w:rsid w:val="64BB7003"/>
    <w:rsid w:val="64BD1582"/>
    <w:rsid w:val="64CFEA2A"/>
    <w:rsid w:val="64EE5DB1"/>
    <w:rsid w:val="651DA8D7"/>
    <w:rsid w:val="65214747"/>
    <w:rsid w:val="6537D4B7"/>
    <w:rsid w:val="65415DF0"/>
    <w:rsid w:val="6554AC3F"/>
    <w:rsid w:val="65595CC3"/>
    <w:rsid w:val="6573AE1B"/>
    <w:rsid w:val="659B9577"/>
    <w:rsid w:val="65A897FA"/>
    <w:rsid w:val="65AEE900"/>
    <w:rsid w:val="65B2E6C2"/>
    <w:rsid w:val="65B46DAE"/>
    <w:rsid w:val="65D27147"/>
    <w:rsid w:val="65E08C66"/>
    <w:rsid w:val="65E11B75"/>
    <w:rsid w:val="65E52317"/>
    <w:rsid w:val="660C33BA"/>
    <w:rsid w:val="660DE721"/>
    <w:rsid w:val="661932ED"/>
    <w:rsid w:val="6630252E"/>
    <w:rsid w:val="66384874"/>
    <w:rsid w:val="663FC5EE"/>
    <w:rsid w:val="664A1ACC"/>
    <w:rsid w:val="664E57C4"/>
    <w:rsid w:val="665A3B8C"/>
    <w:rsid w:val="665F94C2"/>
    <w:rsid w:val="66605FE4"/>
    <w:rsid w:val="6660C58C"/>
    <w:rsid w:val="66658FD8"/>
    <w:rsid w:val="667234F9"/>
    <w:rsid w:val="668618E3"/>
    <w:rsid w:val="668BEA1B"/>
    <w:rsid w:val="66A97AB7"/>
    <w:rsid w:val="66C1E592"/>
    <w:rsid w:val="66C84E1D"/>
    <w:rsid w:val="66CE9CBD"/>
    <w:rsid w:val="67008292"/>
    <w:rsid w:val="67064833"/>
    <w:rsid w:val="671579F2"/>
    <w:rsid w:val="67263D15"/>
    <w:rsid w:val="67266031"/>
    <w:rsid w:val="6738F8D0"/>
    <w:rsid w:val="67559EF9"/>
    <w:rsid w:val="675D05DE"/>
    <w:rsid w:val="676353F0"/>
    <w:rsid w:val="677836B0"/>
    <w:rsid w:val="677E9DA2"/>
    <w:rsid w:val="679C576E"/>
    <w:rsid w:val="67B1BB0E"/>
    <w:rsid w:val="67B491A5"/>
    <w:rsid w:val="67B4B926"/>
    <w:rsid w:val="67B9FC02"/>
    <w:rsid w:val="67D7E3F4"/>
    <w:rsid w:val="67EA0019"/>
    <w:rsid w:val="67F0E839"/>
    <w:rsid w:val="67F7698C"/>
    <w:rsid w:val="68054055"/>
    <w:rsid w:val="680F4111"/>
    <w:rsid w:val="68172FDE"/>
    <w:rsid w:val="6827B3D4"/>
    <w:rsid w:val="682A6572"/>
    <w:rsid w:val="6838B7BA"/>
    <w:rsid w:val="6838C2F4"/>
    <w:rsid w:val="683B4CDC"/>
    <w:rsid w:val="684F3DA3"/>
    <w:rsid w:val="6864E5D8"/>
    <w:rsid w:val="68749869"/>
    <w:rsid w:val="687A2F26"/>
    <w:rsid w:val="687BE2A6"/>
    <w:rsid w:val="6888F841"/>
    <w:rsid w:val="689675F6"/>
    <w:rsid w:val="68A58A7A"/>
    <w:rsid w:val="68B68940"/>
    <w:rsid w:val="68DB5CC8"/>
    <w:rsid w:val="68E55184"/>
    <w:rsid w:val="68E61057"/>
    <w:rsid w:val="68F9737F"/>
    <w:rsid w:val="69181EF9"/>
    <w:rsid w:val="695A2FBA"/>
    <w:rsid w:val="6967791A"/>
    <w:rsid w:val="69692AA9"/>
    <w:rsid w:val="69863EBD"/>
    <w:rsid w:val="698754FD"/>
    <w:rsid w:val="698BABEA"/>
    <w:rsid w:val="6991531C"/>
    <w:rsid w:val="69A17D84"/>
    <w:rsid w:val="69AB5280"/>
    <w:rsid w:val="69B8D4DB"/>
    <w:rsid w:val="69C193EE"/>
    <w:rsid w:val="69CA8B98"/>
    <w:rsid w:val="69D46084"/>
    <w:rsid w:val="69D6B1F6"/>
    <w:rsid w:val="69D98EEA"/>
    <w:rsid w:val="69F2E5B6"/>
    <w:rsid w:val="69F844BB"/>
    <w:rsid w:val="6A081695"/>
    <w:rsid w:val="6A21F08E"/>
    <w:rsid w:val="6A3F21FC"/>
    <w:rsid w:val="6A4D465A"/>
    <w:rsid w:val="6A6E61E9"/>
    <w:rsid w:val="6A7185F0"/>
    <w:rsid w:val="6A994885"/>
    <w:rsid w:val="6AA691E5"/>
    <w:rsid w:val="6AA8CCE9"/>
    <w:rsid w:val="6AB5A4D4"/>
    <w:rsid w:val="6AB72F4F"/>
    <w:rsid w:val="6AC2E2D0"/>
    <w:rsid w:val="6AC5DD5B"/>
    <w:rsid w:val="6ADC4237"/>
    <w:rsid w:val="6ADCB3AA"/>
    <w:rsid w:val="6AFF117C"/>
    <w:rsid w:val="6AFF7D9C"/>
    <w:rsid w:val="6B0C2359"/>
    <w:rsid w:val="6B199497"/>
    <w:rsid w:val="6B3347E3"/>
    <w:rsid w:val="6B47545D"/>
    <w:rsid w:val="6B5F48EC"/>
    <w:rsid w:val="6B61D5B0"/>
    <w:rsid w:val="6B6A6E3D"/>
    <w:rsid w:val="6B6C9B35"/>
    <w:rsid w:val="6B7AD038"/>
    <w:rsid w:val="6B870650"/>
    <w:rsid w:val="6B8AA57F"/>
    <w:rsid w:val="6B938117"/>
    <w:rsid w:val="6BB2E4CC"/>
    <w:rsid w:val="6BB52CF7"/>
    <w:rsid w:val="6BBA60FE"/>
    <w:rsid w:val="6BBFB336"/>
    <w:rsid w:val="6BD7F3F0"/>
    <w:rsid w:val="6BD93CAC"/>
    <w:rsid w:val="6BE8E8A8"/>
    <w:rsid w:val="6BEF3EB8"/>
    <w:rsid w:val="6BFCD8B0"/>
    <w:rsid w:val="6C043F2C"/>
    <w:rsid w:val="6C12D9B1"/>
    <w:rsid w:val="6C1625F1"/>
    <w:rsid w:val="6C162F0D"/>
    <w:rsid w:val="6C1899B1"/>
    <w:rsid w:val="6C41B59B"/>
    <w:rsid w:val="6C56B482"/>
    <w:rsid w:val="6C74EF32"/>
    <w:rsid w:val="6C77D83D"/>
    <w:rsid w:val="6C804F9A"/>
    <w:rsid w:val="6C810580"/>
    <w:rsid w:val="6C8BD3C6"/>
    <w:rsid w:val="6C8EC9B2"/>
    <w:rsid w:val="6C8FA133"/>
    <w:rsid w:val="6C9B465D"/>
    <w:rsid w:val="6CA1C93C"/>
    <w:rsid w:val="6CAFFF44"/>
    <w:rsid w:val="6CB0AA49"/>
    <w:rsid w:val="6CC76F5A"/>
    <w:rsid w:val="6CD0232F"/>
    <w:rsid w:val="6CE17377"/>
    <w:rsid w:val="6CE1CDEB"/>
    <w:rsid w:val="6CE76A67"/>
    <w:rsid w:val="6CE7C929"/>
    <w:rsid w:val="6D01ED13"/>
    <w:rsid w:val="6D0AD9F6"/>
    <w:rsid w:val="6D212663"/>
    <w:rsid w:val="6D22CF2A"/>
    <w:rsid w:val="6D30B5AC"/>
    <w:rsid w:val="6D31A9B5"/>
    <w:rsid w:val="6D37FBBE"/>
    <w:rsid w:val="6D462400"/>
    <w:rsid w:val="6D4ACC2F"/>
    <w:rsid w:val="6D4BD813"/>
    <w:rsid w:val="6D505DA9"/>
    <w:rsid w:val="6D5D4102"/>
    <w:rsid w:val="6D60197E"/>
    <w:rsid w:val="6D6822B1"/>
    <w:rsid w:val="6D6ED0AE"/>
    <w:rsid w:val="6D72F927"/>
    <w:rsid w:val="6D7EEE1C"/>
    <w:rsid w:val="6D9A89EF"/>
    <w:rsid w:val="6DA0F862"/>
    <w:rsid w:val="6DA48BDA"/>
    <w:rsid w:val="6DA59642"/>
    <w:rsid w:val="6DAE6B2D"/>
    <w:rsid w:val="6DB084B7"/>
    <w:rsid w:val="6DC576ED"/>
    <w:rsid w:val="6DD0B3AB"/>
    <w:rsid w:val="6DDAAD66"/>
    <w:rsid w:val="6DEAF99A"/>
    <w:rsid w:val="6E05210E"/>
    <w:rsid w:val="6E3DD9F4"/>
    <w:rsid w:val="6E3ED913"/>
    <w:rsid w:val="6E46878A"/>
    <w:rsid w:val="6E57AE6C"/>
    <w:rsid w:val="6E60D25F"/>
    <w:rsid w:val="6E6B93C5"/>
    <w:rsid w:val="6E6D265C"/>
    <w:rsid w:val="6E855DD1"/>
    <w:rsid w:val="6EA77FE7"/>
    <w:rsid w:val="6EB1826B"/>
    <w:rsid w:val="6EC1593C"/>
    <w:rsid w:val="6EC18109"/>
    <w:rsid w:val="6F06D9B2"/>
    <w:rsid w:val="6F0C05A7"/>
    <w:rsid w:val="6F20FF76"/>
    <w:rsid w:val="6F2D0E5D"/>
    <w:rsid w:val="6F3C999B"/>
    <w:rsid w:val="6F40EF1A"/>
    <w:rsid w:val="6F45DDC5"/>
    <w:rsid w:val="6F4C6611"/>
    <w:rsid w:val="6F54CC21"/>
    <w:rsid w:val="6F6B7AF0"/>
    <w:rsid w:val="6F6DE2E4"/>
    <w:rsid w:val="6F7FA070"/>
    <w:rsid w:val="6F832280"/>
    <w:rsid w:val="6F8DD73C"/>
    <w:rsid w:val="6FB24B58"/>
    <w:rsid w:val="6FB377B8"/>
    <w:rsid w:val="6FC677DC"/>
    <w:rsid w:val="6FE49EF5"/>
    <w:rsid w:val="6FFC680C"/>
    <w:rsid w:val="700BC2A3"/>
    <w:rsid w:val="70203213"/>
    <w:rsid w:val="702633D3"/>
    <w:rsid w:val="7028D038"/>
    <w:rsid w:val="703AFF14"/>
    <w:rsid w:val="7047C9CE"/>
    <w:rsid w:val="704CAD81"/>
    <w:rsid w:val="7050BEFF"/>
    <w:rsid w:val="705B3B1A"/>
    <w:rsid w:val="70712C51"/>
    <w:rsid w:val="708B83D5"/>
    <w:rsid w:val="708E3A4F"/>
    <w:rsid w:val="7093EB14"/>
    <w:rsid w:val="70A7C039"/>
    <w:rsid w:val="70A7C55D"/>
    <w:rsid w:val="70B0814E"/>
    <w:rsid w:val="70C09234"/>
    <w:rsid w:val="70C1353A"/>
    <w:rsid w:val="70C81CD5"/>
    <w:rsid w:val="70EA1CDA"/>
    <w:rsid w:val="70EC9E2F"/>
    <w:rsid w:val="70FEAAD9"/>
    <w:rsid w:val="710C1EA2"/>
    <w:rsid w:val="711B1C9C"/>
    <w:rsid w:val="712D4A83"/>
    <w:rsid w:val="71356DA8"/>
    <w:rsid w:val="71525E58"/>
    <w:rsid w:val="7166337D"/>
    <w:rsid w:val="716995C5"/>
    <w:rsid w:val="7171C370"/>
    <w:rsid w:val="717D8C72"/>
    <w:rsid w:val="717F0926"/>
    <w:rsid w:val="7187CD19"/>
    <w:rsid w:val="7187FF74"/>
    <w:rsid w:val="71A0D5F7"/>
    <w:rsid w:val="71ABEA29"/>
    <w:rsid w:val="71BE1B0C"/>
    <w:rsid w:val="71DB2365"/>
    <w:rsid w:val="71E2B217"/>
    <w:rsid w:val="7202A1A9"/>
    <w:rsid w:val="721208A5"/>
    <w:rsid w:val="7220BFD7"/>
    <w:rsid w:val="7222E8A3"/>
    <w:rsid w:val="72254F23"/>
    <w:rsid w:val="723A6C5F"/>
    <w:rsid w:val="724499C4"/>
    <w:rsid w:val="724616B9"/>
    <w:rsid w:val="725D0ADA"/>
    <w:rsid w:val="72693DCA"/>
    <w:rsid w:val="726D3241"/>
    <w:rsid w:val="7271716E"/>
    <w:rsid w:val="727919BF"/>
    <w:rsid w:val="729C9372"/>
    <w:rsid w:val="72A83C88"/>
    <w:rsid w:val="72BC0638"/>
    <w:rsid w:val="72BE5DAE"/>
    <w:rsid w:val="72C314A3"/>
    <w:rsid w:val="72C7C2A9"/>
    <w:rsid w:val="72CC0B2A"/>
    <w:rsid w:val="72CEAF40"/>
    <w:rsid w:val="72E36FC1"/>
    <w:rsid w:val="72E79F01"/>
    <w:rsid w:val="72E903BA"/>
    <w:rsid w:val="72E96F76"/>
    <w:rsid w:val="72EF92E6"/>
    <w:rsid w:val="72F9E08F"/>
    <w:rsid w:val="72FAA6A3"/>
    <w:rsid w:val="73007D32"/>
    <w:rsid w:val="731CD8AF"/>
    <w:rsid w:val="7323BC44"/>
    <w:rsid w:val="73281F58"/>
    <w:rsid w:val="732F6DA7"/>
    <w:rsid w:val="7334FFD7"/>
    <w:rsid w:val="73395CAD"/>
    <w:rsid w:val="7341EFDB"/>
    <w:rsid w:val="73492A02"/>
    <w:rsid w:val="73507891"/>
    <w:rsid w:val="7353169A"/>
    <w:rsid w:val="73758F1E"/>
    <w:rsid w:val="738E0169"/>
    <w:rsid w:val="738F7D91"/>
    <w:rsid w:val="73937E5C"/>
    <w:rsid w:val="73985C20"/>
    <w:rsid w:val="739D0AA0"/>
    <w:rsid w:val="739D9394"/>
    <w:rsid w:val="739F70F7"/>
    <w:rsid w:val="73AC6C8F"/>
    <w:rsid w:val="73B54472"/>
    <w:rsid w:val="73BC7B13"/>
    <w:rsid w:val="73E53A8B"/>
    <w:rsid w:val="73F8BB2E"/>
    <w:rsid w:val="73FFAA9A"/>
    <w:rsid w:val="740B5BCF"/>
    <w:rsid w:val="741F4FC0"/>
    <w:rsid w:val="742F21CA"/>
    <w:rsid w:val="7433AD42"/>
    <w:rsid w:val="7442BC2C"/>
    <w:rsid w:val="744470B3"/>
    <w:rsid w:val="74541AB4"/>
    <w:rsid w:val="745F99F0"/>
    <w:rsid w:val="747864B3"/>
    <w:rsid w:val="748AEA66"/>
    <w:rsid w:val="748BAD7F"/>
    <w:rsid w:val="74901754"/>
    <w:rsid w:val="74A9FFE0"/>
    <w:rsid w:val="74BFE546"/>
    <w:rsid w:val="74D2C310"/>
    <w:rsid w:val="74E51767"/>
    <w:rsid w:val="7500F25E"/>
    <w:rsid w:val="7504C25D"/>
    <w:rsid w:val="7506A475"/>
    <w:rsid w:val="75079EBC"/>
    <w:rsid w:val="750DAB0C"/>
    <w:rsid w:val="7513DE7D"/>
    <w:rsid w:val="7515C808"/>
    <w:rsid w:val="752C9178"/>
    <w:rsid w:val="752CF13C"/>
    <w:rsid w:val="7543FAB1"/>
    <w:rsid w:val="7558FAEF"/>
    <w:rsid w:val="75730768"/>
    <w:rsid w:val="757571B8"/>
    <w:rsid w:val="757BCAAC"/>
    <w:rsid w:val="75A191C5"/>
    <w:rsid w:val="75AABB9C"/>
    <w:rsid w:val="75ABF524"/>
    <w:rsid w:val="75AC7C1F"/>
    <w:rsid w:val="75AF811D"/>
    <w:rsid w:val="75B9BCD9"/>
    <w:rsid w:val="75B9CEE6"/>
    <w:rsid w:val="75DB1615"/>
    <w:rsid w:val="75DEF4AA"/>
    <w:rsid w:val="75E0541B"/>
    <w:rsid w:val="75F45C01"/>
    <w:rsid w:val="75F56725"/>
    <w:rsid w:val="7608666B"/>
    <w:rsid w:val="76226395"/>
    <w:rsid w:val="7633D0E6"/>
    <w:rsid w:val="76340A22"/>
    <w:rsid w:val="763C362E"/>
    <w:rsid w:val="7665714D"/>
    <w:rsid w:val="76717141"/>
    <w:rsid w:val="7682D6DF"/>
    <w:rsid w:val="7688082F"/>
    <w:rsid w:val="7689A472"/>
    <w:rsid w:val="769EB630"/>
    <w:rsid w:val="76D350A4"/>
    <w:rsid w:val="76F3997E"/>
    <w:rsid w:val="7702E1C4"/>
    <w:rsid w:val="770349DA"/>
    <w:rsid w:val="7712245D"/>
    <w:rsid w:val="77131DB1"/>
    <w:rsid w:val="773510D2"/>
    <w:rsid w:val="7739316A"/>
    <w:rsid w:val="77529681"/>
    <w:rsid w:val="7754D924"/>
    <w:rsid w:val="77599F88"/>
    <w:rsid w:val="775E2F00"/>
    <w:rsid w:val="776E9724"/>
    <w:rsid w:val="777028DB"/>
    <w:rsid w:val="7773EE26"/>
    <w:rsid w:val="77854CFD"/>
    <w:rsid w:val="77876961"/>
    <w:rsid w:val="779B8EBE"/>
    <w:rsid w:val="77A0BA18"/>
    <w:rsid w:val="77BAC34E"/>
    <w:rsid w:val="77DADE15"/>
    <w:rsid w:val="77EC3F7E"/>
    <w:rsid w:val="77F02324"/>
    <w:rsid w:val="77FE0E0B"/>
    <w:rsid w:val="780C5DE5"/>
    <w:rsid w:val="780D236D"/>
    <w:rsid w:val="78115970"/>
    <w:rsid w:val="7820F9EA"/>
    <w:rsid w:val="78291576"/>
    <w:rsid w:val="782C5E4C"/>
    <w:rsid w:val="7834BE72"/>
    <w:rsid w:val="785511C4"/>
    <w:rsid w:val="7857D313"/>
    <w:rsid w:val="7862611F"/>
    <w:rsid w:val="786787C4"/>
    <w:rsid w:val="787D7CD0"/>
    <w:rsid w:val="78863B1B"/>
    <w:rsid w:val="788B59AA"/>
    <w:rsid w:val="7896DD9D"/>
    <w:rsid w:val="789A2DA2"/>
    <w:rsid w:val="78A02AEE"/>
    <w:rsid w:val="78A659AC"/>
    <w:rsid w:val="78AD2FB3"/>
    <w:rsid w:val="78AD5D01"/>
    <w:rsid w:val="78B95FBB"/>
    <w:rsid w:val="78CC7D8A"/>
    <w:rsid w:val="78CDAC6B"/>
    <w:rsid w:val="78D2B51E"/>
    <w:rsid w:val="78D841B3"/>
    <w:rsid w:val="78DD77BF"/>
    <w:rsid w:val="78E4E219"/>
    <w:rsid w:val="78FE35F3"/>
    <w:rsid w:val="7902D9CE"/>
    <w:rsid w:val="790ED39C"/>
    <w:rsid w:val="79371853"/>
    <w:rsid w:val="7948650E"/>
    <w:rsid w:val="795E5459"/>
    <w:rsid w:val="7965994E"/>
    <w:rsid w:val="7965B488"/>
    <w:rsid w:val="797F5AE3"/>
    <w:rsid w:val="798BCE85"/>
    <w:rsid w:val="798F6F4D"/>
    <w:rsid w:val="79912D32"/>
    <w:rsid w:val="79ABFDD7"/>
    <w:rsid w:val="79B5BFAF"/>
    <w:rsid w:val="79CAEFA0"/>
    <w:rsid w:val="79CEC537"/>
    <w:rsid w:val="79CECD36"/>
    <w:rsid w:val="79DFAF6C"/>
    <w:rsid w:val="79E08036"/>
    <w:rsid w:val="79E65DAD"/>
    <w:rsid w:val="79E77F98"/>
    <w:rsid w:val="79F515CF"/>
    <w:rsid w:val="79FB8A16"/>
    <w:rsid w:val="7A1B9F86"/>
    <w:rsid w:val="7A21ECF3"/>
    <w:rsid w:val="7A28E69E"/>
    <w:rsid w:val="7A3DC1CF"/>
    <w:rsid w:val="7A8489A6"/>
    <w:rsid w:val="7A882470"/>
    <w:rsid w:val="7A96C62C"/>
    <w:rsid w:val="7AADFA84"/>
    <w:rsid w:val="7ACA3DA9"/>
    <w:rsid w:val="7AD56C34"/>
    <w:rsid w:val="7AE15150"/>
    <w:rsid w:val="7AF070D1"/>
    <w:rsid w:val="7AFAFC5B"/>
    <w:rsid w:val="7AFCB400"/>
    <w:rsid w:val="7B1A93CC"/>
    <w:rsid w:val="7B1F6347"/>
    <w:rsid w:val="7B211F2A"/>
    <w:rsid w:val="7B23BF5B"/>
    <w:rsid w:val="7B38A7E7"/>
    <w:rsid w:val="7B605C72"/>
    <w:rsid w:val="7B615123"/>
    <w:rsid w:val="7B62B792"/>
    <w:rsid w:val="7B7491A0"/>
    <w:rsid w:val="7B813543"/>
    <w:rsid w:val="7B8982DE"/>
    <w:rsid w:val="7BA02172"/>
    <w:rsid w:val="7BB910B5"/>
    <w:rsid w:val="7BC01BA8"/>
    <w:rsid w:val="7BC338B2"/>
    <w:rsid w:val="7BC6142F"/>
    <w:rsid w:val="7BC86F3A"/>
    <w:rsid w:val="7BEA9251"/>
    <w:rsid w:val="7BEE76FC"/>
    <w:rsid w:val="7BFB1347"/>
    <w:rsid w:val="7BFBADB7"/>
    <w:rsid w:val="7C08B6D6"/>
    <w:rsid w:val="7C2B0E9B"/>
    <w:rsid w:val="7C365C13"/>
    <w:rsid w:val="7C53D8B6"/>
    <w:rsid w:val="7C657B4D"/>
    <w:rsid w:val="7C65C3E2"/>
    <w:rsid w:val="7C78BBD6"/>
    <w:rsid w:val="7C79CAD5"/>
    <w:rsid w:val="7C80A69B"/>
    <w:rsid w:val="7C85DC57"/>
    <w:rsid w:val="7C971BDA"/>
    <w:rsid w:val="7C98A379"/>
    <w:rsid w:val="7CB3BF05"/>
    <w:rsid w:val="7CC2751E"/>
    <w:rsid w:val="7CCBE181"/>
    <w:rsid w:val="7CE8B4EC"/>
    <w:rsid w:val="7CEC0C13"/>
    <w:rsid w:val="7CF16557"/>
    <w:rsid w:val="7CF34A1E"/>
    <w:rsid w:val="7D04060D"/>
    <w:rsid w:val="7D235E98"/>
    <w:rsid w:val="7D27500F"/>
    <w:rsid w:val="7D3E0938"/>
    <w:rsid w:val="7D42C570"/>
    <w:rsid w:val="7D4B4674"/>
    <w:rsid w:val="7D4E199D"/>
    <w:rsid w:val="7D646941"/>
    <w:rsid w:val="7D72A344"/>
    <w:rsid w:val="7D8138B7"/>
    <w:rsid w:val="7D84406B"/>
    <w:rsid w:val="7DADE678"/>
    <w:rsid w:val="7DB3DE44"/>
    <w:rsid w:val="7DC14998"/>
    <w:rsid w:val="7DD77B2A"/>
    <w:rsid w:val="7DDC76DF"/>
    <w:rsid w:val="7DF0E1BA"/>
    <w:rsid w:val="7DF8BBD2"/>
    <w:rsid w:val="7E19E5EA"/>
    <w:rsid w:val="7E2BEFD7"/>
    <w:rsid w:val="7E5784F3"/>
    <w:rsid w:val="7E57B7C4"/>
    <w:rsid w:val="7E61D9F3"/>
    <w:rsid w:val="7E61F3CE"/>
    <w:rsid w:val="7E664E09"/>
    <w:rsid w:val="7E6EAC88"/>
    <w:rsid w:val="7E757769"/>
    <w:rsid w:val="7E79E9A2"/>
    <w:rsid w:val="7E8C0761"/>
    <w:rsid w:val="7E8C1999"/>
    <w:rsid w:val="7E93FF7F"/>
    <w:rsid w:val="7EA541B1"/>
    <w:rsid w:val="7EA6D2BD"/>
    <w:rsid w:val="7EA9BDEB"/>
    <w:rsid w:val="7EB1FFBD"/>
    <w:rsid w:val="7EB6F20E"/>
    <w:rsid w:val="7EC35A16"/>
    <w:rsid w:val="7EC932B2"/>
    <w:rsid w:val="7EDBBC18"/>
    <w:rsid w:val="7EE74926"/>
    <w:rsid w:val="7EECC033"/>
    <w:rsid w:val="7EF47EA8"/>
    <w:rsid w:val="7EFB7DCE"/>
    <w:rsid w:val="7F02C6CF"/>
    <w:rsid w:val="7F252EE0"/>
    <w:rsid w:val="7F2A7954"/>
    <w:rsid w:val="7F45C174"/>
    <w:rsid w:val="7F4AB06E"/>
    <w:rsid w:val="7F6EC35F"/>
    <w:rsid w:val="7F7BE36E"/>
    <w:rsid w:val="7FA5D934"/>
    <w:rsid w:val="7FAF5B7F"/>
    <w:rsid w:val="7FBC71FC"/>
    <w:rsid w:val="7FBF87FD"/>
    <w:rsid w:val="7FCE78C0"/>
    <w:rsid w:val="7FD8C3DD"/>
    <w:rsid w:val="7FEA7011"/>
    <w:rsid w:val="7FF5A7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6A0A740A-391A-4A20-859B-6DA055A4D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7A8B"/>
    <w:pPr>
      <w:spacing w:after="160" w:line="276" w:lineRule="auto"/>
    </w:pPr>
    <w:rPr>
      <w:rFonts w:ascii="Times New Roman" w:eastAsiaTheme="minorEastAsia" w:hAnsi="Times New Roman" w:cstheme="minorBidi"/>
      <w:kern w:val="2"/>
      <w:szCs w:val="24"/>
      <w:lang w:eastAsia="zh-CN"/>
      <w14:ligatures w14:val="standardContextual"/>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02321"/>
    <w:pPr>
      <w:numPr>
        <w:ilvl w:val="2"/>
      </w:numPr>
      <w:spacing w:before="120"/>
      <w:outlineLvl w:val="2"/>
    </w:pPr>
    <w:rPr>
      <w:rFonts w:ascii="Times New Roman" w:hAnsi="Times New Roman"/>
      <w:sz w:val="28"/>
    </w:rPr>
  </w:style>
  <w:style w:type="paragraph" w:styleId="Heading4">
    <w:name w:val="heading 4"/>
    <w:basedOn w:val="Heading3"/>
    <w:next w:val="Normal"/>
    <w:link w:val="Heading4Char"/>
    <w:qFormat/>
    <w:rsid w:val="009A76FF"/>
    <w:pPr>
      <w:numPr>
        <w:ilvl w:val="3"/>
      </w:numPr>
      <w:outlineLvl w:val="3"/>
    </w:pPr>
    <w:rPr>
      <w:sz w:val="24"/>
    </w:rPr>
  </w:style>
  <w:style w:type="paragraph" w:styleId="Heading5">
    <w:name w:val="heading 5"/>
    <w:basedOn w:val="Heading4"/>
    <w:next w:val="Normal"/>
    <w:link w:val="Heading5Char"/>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cstheme="minorBidi"/>
      <w:kern w:val="2"/>
      <w:sz w:val="24"/>
      <w:szCs w:val="24"/>
      <w:lang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heme="minorHAnsi" w:eastAsia="MS Mincho" w:hAnsiTheme="minorHAnsi" w:cstheme="minorBidi"/>
      <w:kern w:val="2"/>
      <w:sz w:val="24"/>
      <w:szCs w:val="24"/>
      <w:lang w:eastAsia="zh-CN"/>
      <w14:ligatures w14:val="standardContextual"/>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heme="minorHAnsi" w:eastAsiaTheme="minorEastAsia" w:hAnsiTheme="minorHAnsi" w:cstheme="minorBidi"/>
      <w:kern w:val="2"/>
      <w:sz w:val="24"/>
      <w:szCs w:val="24"/>
      <w:lang w:val="fi-FI" w:eastAsia="zh-CN"/>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056B69"/>
    <w:rPr>
      <w:color w:val="2B579A"/>
      <w:shd w:val="clear" w:color="auto" w:fill="E1DFDD"/>
    </w:rPr>
  </w:style>
  <w:style w:type="character" w:customStyle="1" w:styleId="TALChar">
    <w:name w:val="TAL Char"/>
    <w:link w:val="TAL"/>
    <w:qFormat/>
    <w:locked/>
    <w:rsid w:val="00C4734B"/>
    <w:rPr>
      <w:rFonts w:ascii="Arial" w:hAnsi="Arial"/>
      <w:sz w:val="18"/>
      <w:lang w:val="en-GB"/>
    </w:rPr>
  </w:style>
  <w:style w:type="character" w:customStyle="1" w:styleId="eop">
    <w:name w:val="eop"/>
    <w:basedOn w:val="DefaultParagraphFont"/>
    <w:rsid w:val="00C4734B"/>
  </w:style>
  <w:style w:type="numbering" w:customStyle="1" w:styleId="Proposal">
    <w:name w:val="Proposal"/>
    <w:basedOn w:val="NoList"/>
    <w:uiPriority w:val="99"/>
    <w:rsid w:val="006A53E4"/>
    <w:pPr>
      <w:numPr>
        <w:numId w:val="5"/>
      </w:numPr>
    </w:pPr>
  </w:style>
  <w:style w:type="paragraph" w:customStyle="1" w:styleId="paragraph">
    <w:name w:val="paragraph"/>
    <w:basedOn w:val="Normal"/>
    <w:rsid w:val="00565239"/>
    <w:pPr>
      <w:spacing w:before="100" w:beforeAutospacing="1" w:after="100" w:afterAutospacing="1"/>
    </w:pPr>
    <w:rPr>
      <w:rFonts w:eastAsia="Times New Roman"/>
      <w:lang w:eastAsia="ko-KR"/>
    </w:rPr>
  </w:style>
  <w:style w:type="character" w:customStyle="1" w:styleId="normaltextrun">
    <w:name w:val="normaltextrun"/>
    <w:basedOn w:val="DefaultParagraphFont"/>
    <w:rsid w:val="00565239"/>
  </w:style>
  <w:style w:type="character" w:customStyle="1" w:styleId="spellingerror">
    <w:name w:val="spellingerror"/>
    <w:basedOn w:val="DefaultParagraphFont"/>
    <w:rsid w:val="00EC7C2E"/>
  </w:style>
  <w:style w:type="character" w:customStyle="1" w:styleId="ui-provider">
    <w:name w:val="ui-provider"/>
    <w:basedOn w:val="DefaultParagraphFont"/>
    <w:rsid w:val="00227852"/>
  </w:style>
  <w:style w:type="character" w:customStyle="1" w:styleId="B10">
    <w:name w:val="B1 (文字)"/>
    <w:qFormat/>
    <w:rsid w:val="00431E8B"/>
    <w:rPr>
      <w:lang w:eastAsia="en-US"/>
    </w:rPr>
  </w:style>
  <w:style w:type="paragraph" w:styleId="ListContinue4">
    <w:name w:val="List Continue 4"/>
    <w:basedOn w:val="Normal"/>
    <w:unhideWhenUsed/>
    <w:rsid w:val="00EF578F"/>
    <w:pPr>
      <w:spacing w:after="120"/>
      <w:ind w:left="1132"/>
      <w:contextualSpacing/>
    </w:pPr>
  </w:style>
  <w:style w:type="character" w:customStyle="1" w:styleId="Heading3Char">
    <w:name w:val="Heading 3 Char"/>
    <w:aliases w:val="Heading 3 3GPP Char"/>
    <w:basedOn w:val="DefaultParagraphFont"/>
    <w:link w:val="Heading3"/>
    <w:rsid w:val="00002321"/>
    <w:rPr>
      <w:rFonts w:ascii="Times New Roman" w:hAnsi="Times New Roman"/>
      <w:sz w:val="28"/>
      <w:lang w:val="en-GB"/>
    </w:rPr>
  </w:style>
  <w:style w:type="character" w:customStyle="1" w:styleId="B2Char">
    <w:name w:val="B2 Char"/>
    <w:link w:val="B2"/>
    <w:qFormat/>
    <w:rsid w:val="001359EB"/>
    <w:rPr>
      <w:rFonts w:ascii="Times New Roman" w:hAnsi="Times New Roman"/>
      <w:lang w:val="en-GB"/>
    </w:rPr>
  </w:style>
  <w:style w:type="paragraph" w:customStyle="1" w:styleId="3GPPText">
    <w:name w:val="3GPP Text"/>
    <w:basedOn w:val="Normal"/>
    <w:link w:val="3GPPTextChar"/>
    <w:qFormat/>
    <w:rsid w:val="00606EC3"/>
    <w:pPr>
      <w:spacing w:before="120" w:after="120"/>
      <w:jc w:val="both"/>
    </w:pPr>
    <w:rPr>
      <w:sz w:val="22"/>
    </w:rPr>
  </w:style>
  <w:style w:type="character" w:customStyle="1" w:styleId="3GPPTextChar">
    <w:name w:val="3GPP Text Char"/>
    <w:link w:val="3GPPText"/>
    <w:qFormat/>
    <w:rsid w:val="00606EC3"/>
    <w:rPr>
      <w:rFonts w:ascii="Times New Roman" w:hAnsi="Times New Roman"/>
      <w:sz w:val="22"/>
    </w:rPr>
  </w:style>
  <w:style w:type="character" w:customStyle="1" w:styleId="Heading4Char">
    <w:name w:val="Heading 4 Char"/>
    <w:basedOn w:val="DefaultParagraphFont"/>
    <w:link w:val="Heading4"/>
    <w:rsid w:val="008165EE"/>
    <w:rPr>
      <w:rFonts w:ascii="Times New Roman" w:hAnsi="Times New Roman"/>
      <w:sz w:val="24"/>
      <w:lang w:val="en-GB"/>
    </w:rPr>
  </w:style>
  <w:style w:type="character" w:customStyle="1" w:styleId="Heading5Char">
    <w:name w:val="Heading 5 Char"/>
    <w:basedOn w:val="DefaultParagraphFont"/>
    <w:link w:val="Heading5"/>
    <w:rsid w:val="008165EE"/>
    <w:rPr>
      <w:rFonts w:ascii="Times New Roman" w:hAnsi="Times New Roman"/>
      <w:sz w:val="22"/>
      <w:lang w:val="en-GB"/>
    </w:rPr>
  </w:style>
  <w:style w:type="paragraph" w:customStyle="1" w:styleId="StyleHeading2H2h2DONOTUSEh2h21Heading23GPPTimesNew">
    <w:name w:val="Style Heading 2H2h2DO NOT USE_h2h21Heading 2 3GPP + Times New ..."/>
    <w:basedOn w:val="Heading2"/>
    <w:next w:val="Normal"/>
    <w:rsid w:val="00002321"/>
    <w:rPr>
      <w:rFonts w:ascii="Times New Roman" w:hAnsi="Times New Roman"/>
    </w:rPr>
  </w:style>
  <w:style w:type="character" w:styleId="Strong">
    <w:name w:val="Strong"/>
    <w:basedOn w:val="DefaultParagraphFont"/>
    <w:uiPriority w:val="22"/>
    <w:qFormat/>
    <w:rsid w:val="0080168B"/>
    <w:rPr>
      <w:b/>
      <w:bCs/>
    </w:rPr>
  </w:style>
  <w:style w:type="table" w:customStyle="1" w:styleId="TableGrid1">
    <w:name w:val="Table Grid1"/>
    <w:basedOn w:val="TableNormal"/>
    <w:next w:val="TableGrid"/>
    <w:uiPriority w:val="39"/>
    <w:rsid w:val="004C42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E0558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E0558C"/>
    <w:rPr>
      <w:rFonts w:ascii="Times New Roman" w:eastAsiaTheme="minorEastAsia" w:hAnsi="Times New Roman" w:cstheme="minorBidi"/>
      <w:i/>
      <w:iCs/>
      <w:color w:val="5B9BD5" w:themeColor="accent1"/>
      <w:kern w:val="2"/>
      <w:szCs w:val="24"/>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9660">
      <w:bodyDiv w:val="1"/>
      <w:marLeft w:val="0"/>
      <w:marRight w:val="0"/>
      <w:marTop w:val="0"/>
      <w:marBottom w:val="0"/>
      <w:divBdr>
        <w:top w:val="none" w:sz="0" w:space="0" w:color="auto"/>
        <w:left w:val="none" w:sz="0" w:space="0" w:color="auto"/>
        <w:bottom w:val="none" w:sz="0" w:space="0" w:color="auto"/>
        <w:right w:val="none" w:sz="0" w:space="0" w:color="auto"/>
      </w:divBdr>
    </w:div>
    <w:div w:id="1534882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28846273">
      <w:bodyDiv w:val="1"/>
      <w:marLeft w:val="0"/>
      <w:marRight w:val="0"/>
      <w:marTop w:val="0"/>
      <w:marBottom w:val="0"/>
      <w:divBdr>
        <w:top w:val="none" w:sz="0" w:space="0" w:color="auto"/>
        <w:left w:val="none" w:sz="0" w:space="0" w:color="auto"/>
        <w:bottom w:val="none" w:sz="0" w:space="0" w:color="auto"/>
        <w:right w:val="none" w:sz="0" w:space="0" w:color="auto"/>
      </w:divBdr>
    </w:div>
    <w:div w:id="34232210">
      <w:bodyDiv w:val="1"/>
      <w:marLeft w:val="0"/>
      <w:marRight w:val="0"/>
      <w:marTop w:val="0"/>
      <w:marBottom w:val="0"/>
      <w:divBdr>
        <w:top w:val="none" w:sz="0" w:space="0" w:color="auto"/>
        <w:left w:val="none" w:sz="0" w:space="0" w:color="auto"/>
        <w:bottom w:val="none" w:sz="0" w:space="0" w:color="auto"/>
        <w:right w:val="none" w:sz="0" w:space="0" w:color="auto"/>
      </w:divBdr>
      <w:divsChild>
        <w:div w:id="1532373849">
          <w:marLeft w:val="0"/>
          <w:marRight w:val="0"/>
          <w:marTop w:val="0"/>
          <w:marBottom w:val="0"/>
          <w:divBdr>
            <w:top w:val="none" w:sz="0" w:space="0" w:color="auto"/>
            <w:left w:val="none" w:sz="0" w:space="0" w:color="auto"/>
            <w:bottom w:val="none" w:sz="0" w:space="0" w:color="auto"/>
            <w:right w:val="none" w:sz="0" w:space="0" w:color="auto"/>
          </w:divBdr>
        </w:div>
        <w:div w:id="1912999319">
          <w:marLeft w:val="0"/>
          <w:marRight w:val="0"/>
          <w:marTop w:val="0"/>
          <w:marBottom w:val="0"/>
          <w:divBdr>
            <w:top w:val="none" w:sz="0" w:space="0" w:color="auto"/>
            <w:left w:val="none" w:sz="0" w:space="0" w:color="auto"/>
            <w:bottom w:val="none" w:sz="0" w:space="0" w:color="auto"/>
            <w:right w:val="none" w:sz="0" w:space="0" w:color="auto"/>
          </w:divBdr>
        </w:div>
      </w:divsChild>
    </w:div>
    <w:div w:id="36517836">
      <w:bodyDiv w:val="1"/>
      <w:marLeft w:val="0"/>
      <w:marRight w:val="0"/>
      <w:marTop w:val="0"/>
      <w:marBottom w:val="0"/>
      <w:divBdr>
        <w:top w:val="none" w:sz="0" w:space="0" w:color="auto"/>
        <w:left w:val="none" w:sz="0" w:space="0" w:color="auto"/>
        <w:bottom w:val="none" w:sz="0" w:space="0" w:color="auto"/>
        <w:right w:val="none" w:sz="0" w:space="0" w:color="auto"/>
      </w:divBdr>
      <w:divsChild>
        <w:div w:id="176117043">
          <w:marLeft w:val="0"/>
          <w:marRight w:val="0"/>
          <w:marTop w:val="0"/>
          <w:marBottom w:val="0"/>
          <w:divBdr>
            <w:top w:val="none" w:sz="0" w:space="0" w:color="auto"/>
            <w:left w:val="none" w:sz="0" w:space="0" w:color="auto"/>
            <w:bottom w:val="none" w:sz="0" w:space="0" w:color="auto"/>
            <w:right w:val="none" w:sz="0" w:space="0" w:color="auto"/>
          </w:divBdr>
        </w:div>
        <w:div w:id="314645593">
          <w:marLeft w:val="0"/>
          <w:marRight w:val="0"/>
          <w:marTop w:val="0"/>
          <w:marBottom w:val="0"/>
          <w:divBdr>
            <w:top w:val="none" w:sz="0" w:space="0" w:color="auto"/>
            <w:left w:val="none" w:sz="0" w:space="0" w:color="auto"/>
            <w:bottom w:val="none" w:sz="0" w:space="0" w:color="auto"/>
            <w:right w:val="none" w:sz="0" w:space="0" w:color="auto"/>
          </w:divBdr>
        </w:div>
        <w:div w:id="954138922">
          <w:marLeft w:val="0"/>
          <w:marRight w:val="0"/>
          <w:marTop w:val="0"/>
          <w:marBottom w:val="0"/>
          <w:divBdr>
            <w:top w:val="none" w:sz="0" w:space="0" w:color="auto"/>
            <w:left w:val="none" w:sz="0" w:space="0" w:color="auto"/>
            <w:bottom w:val="none" w:sz="0" w:space="0" w:color="auto"/>
            <w:right w:val="none" w:sz="0" w:space="0" w:color="auto"/>
          </w:divBdr>
        </w:div>
        <w:div w:id="1986809972">
          <w:marLeft w:val="0"/>
          <w:marRight w:val="0"/>
          <w:marTop w:val="0"/>
          <w:marBottom w:val="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303812">
      <w:bodyDiv w:val="1"/>
      <w:marLeft w:val="0"/>
      <w:marRight w:val="0"/>
      <w:marTop w:val="0"/>
      <w:marBottom w:val="0"/>
      <w:divBdr>
        <w:top w:val="none" w:sz="0" w:space="0" w:color="auto"/>
        <w:left w:val="none" w:sz="0" w:space="0" w:color="auto"/>
        <w:bottom w:val="none" w:sz="0" w:space="0" w:color="auto"/>
        <w:right w:val="none" w:sz="0" w:space="0" w:color="auto"/>
      </w:divBdr>
    </w:div>
    <w:div w:id="83233632">
      <w:bodyDiv w:val="1"/>
      <w:marLeft w:val="0"/>
      <w:marRight w:val="0"/>
      <w:marTop w:val="0"/>
      <w:marBottom w:val="0"/>
      <w:divBdr>
        <w:top w:val="none" w:sz="0" w:space="0" w:color="auto"/>
        <w:left w:val="none" w:sz="0" w:space="0" w:color="auto"/>
        <w:bottom w:val="none" w:sz="0" w:space="0" w:color="auto"/>
        <w:right w:val="none" w:sz="0" w:space="0" w:color="auto"/>
      </w:divBdr>
    </w:div>
    <w:div w:id="8850470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592689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485844">
      <w:bodyDiv w:val="1"/>
      <w:marLeft w:val="0"/>
      <w:marRight w:val="0"/>
      <w:marTop w:val="0"/>
      <w:marBottom w:val="0"/>
      <w:divBdr>
        <w:top w:val="none" w:sz="0" w:space="0" w:color="auto"/>
        <w:left w:val="none" w:sz="0" w:space="0" w:color="auto"/>
        <w:bottom w:val="none" w:sz="0" w:space="0" w:color="auto"/>
        <w:right w:val="none" w:sz="0" w:space="0" w:color="auto"/>
      </w:divBdr>
    </w:div>
    <w:div w:id="187762057">
      <w:bodyDiv w:val="1"/>
      <w:marLeft w:val="0"/>
      <w:marRight w:val="0"/>
      <w:marTop w:val="0"/>
      <w:marBottom w:val="0"/>
      <w:divBdr>
        <w:top w:val="none" w:sz="0" w:space="0" w:color="auto"/>
        <w:left w:val="none" w:sz="0" w:space="0" w:color="auto"/>
        <w:bottom w:val="none" w:sz="0" w:space="0" w:color="auto"/>
        <w:right w:val="none" w:sz="0" w:space="0" w:color="auto"/>
      </w:divBdr>
      <w:divsChild>
        <w:div w:id="180171581">
          <w:marLeft w:val="1800"/>
          <w:marRight w:val="0"/>
          <w:marTop w:val="0"/>
          <w:marBottom w:val="0"/>
          <w:divBdr>
            <w:top w:val="none" w:sz="0" w:space="0" w:color="auto"/>
            <w:left w:val="none" w:sz="0" w:space="0" w:color="auto"/>
            <w:bottom w:val="none" w:sz="0" w:space="0" w:color="auto"/>
            <w:right w:val="none" w:sz="0" w:space="0" w:color="auto"/>
          </w:divBdr>
        </w:div>
        <w:div w:id="283733326">
          <w:marLeft w:val="1166"/>
          <w:marRight w:val="0"/>
          <w:marTop w:val="0"/>
          <w:marBottom w:val="0"/>
          <w:divBdr>
            <w:top w:val="none" w:sz="0" w:space="0" w:color="auto"/>
            <w:left w:val="none" w:sz="0" w:space="0" w:color="auto"/>
            <w:bottom w:val="none" w:sz="0" w:space="0" w:color="auto"/>
            <w:right w:val="none" w:sz="0" w:space="0" w:color="auto"/>
          </w:divBdr>
        </w:div>
        <w:div w:id="291442075">
          <w:marLeft w:val="547"/>
          <w:marRight w:val="0"/>
          <w:marTop w:val="0"/>
          <w:marBottom w:val="0"/>
          <w:divBdr>
            <w:top w:val="none" w:sz="0" w:space="0" w:color="auto"/>
            <w:left w:val="none" w:sz="0" w:space="0" w:color="auto"/>
            <w:bottom w:val="none" w:sz="0" w:space="0" w:color="auto"/>
            <w:right w:val="none" w:sz="0" w:space="0" w:color="auto"/>
          </w:divBdr>
        </w:div>
        <w:div w:id="370610999">
          <w:marLeft w:val="1800"/>
          <w:marRight w:val="0"/>
          <w:marTop w:val="0"/>
          <w:marBottom w:val="0"/>
          <w:divBdr>
            <w:top w:val="none" w:sz="0" w:space="0" w:color="auto"/>
            <w:left w:val="none" w:sz="0" w:space="0" w:color="auto"/>
            <w:bottom w:val="none" w:sz="0" w:space="0" w:color="auto"/>
            <w:right w:val="none" w:sz="0" w:space="0" w:color="auto"/>
          </w:divBdr>
        </w:div>
        <w:div w:id="426583202">
          <w:marLeft w:val="1166"/>
          <w:marRight w:val="0"/>
          <w:marTop w:val="0"/>
          <w:marBottom w:val="0"/>
          <w:divBdr>
            <w:top w:val="none" w:sz="0" w:space="0" w:color="auto"/>
            <w:left w:val="none" w:sz="0" w:space="0" w:color="auto"/>
            <w:bottom w:val="none" w:sz="0" w:space="0" w:color="auto"/>
            <w:right w:val="none" w:sz="0" w:space="0" w:color="auto"/>
          </w:divBdr>
        </w:div>
        <w:div w:id="460421801">
          <w:marLeft w:val="1166"/>
          <w:marRight w:val="0"/>
          <w:marTop w:val="0"/>
          <w:marBottom w:val="0"/>
          <w:divBdr>
            <w:top w:val="none" w:sz="0" w:space="0" w:color="auto"/>
            <w:left w:val="none" w:sz="0" w:space="0" w:color="auto"/>
            <w:bottom w:val="none" w:sz="0" w:space="0" w:color="auto"/>
            <w:right w:val="none" w:sz="0" w:space="0" w:color="auto"/>
          </w:divBdr>
        </w:div>
        <w:div w:id="494879926">
          <w:marLeft w:val="547"/>
          <w:marRight w:val="0"/>
          <w:marTop w:val="0"/>
          <w:marBottom w:val="0"/>
          <w:divBdr>
            <w:top w:val="none" w:sz="0" w:space="0" w:color="auto"/>
            <w:left w:val="none" w:sz="0" w:space="0" w:color="auto"/>
            <w:bottom w:val="none" w:sz="0" w:space="0" w:color="auto"/>
            <w:right w:val="none" w:sz="0" w:space="0" w:color="auto"/>
          </w:divBdr>
        </w:div>
        <w:div w:id="760686257">
          <w:marLeft w:val="547"/>
          <w:marRight w:val="0"/>
          <w:marTop w:val="0"/>
          <w:marBottom w:val="0"/>
          <w:divBdr>
            <w:top w:val="none" w:sz="0" w:space="0" w:color="auto"/>
            <w:left w:val="none" w:sz="0" w:space="0" w:color="auto"/>
            <w:bottom w:val="none" w:sz="0" w:space="0" w:color="auto"/>
            <w:right w:val="none" w:sz="0" w:space="0" w:color="auto"/>
          </w:divBdr>
        </w:div>
        <w:div w:id="772625083">
          <w:marLeft w:val="1166"/>
          <w:marRight w:val="0"/>
          <w:marTop w:val="0"/>
          <w:marBottom w:val="0"/>
          <w:divBdr>
            <w:top w:val="none" w:sz="0" w:space="0" w:color="auto"/>
            <w:left w:val="none" w:sz="0" w:space="0" w:color="auto"/>
            <w:bottom w:val="none" w:sz="0" w:space="0" w:color="auto"/>
            <w:right w:val="none" w:sz="0" w:space="0" w:color="auto"/>
          </w:divBdr>
        </w:div>
        <w:div w:id="999583662">
          <w:marLeft w:val="1166"/>
          <w:marRight w:val="0"/>
          <w:marTop w:val="0"/>
          <w:marBottom w:val="0"/>
          <w:divBdr>
            <w:top w:val="none" w:sz="0" w:space="0" w:color="auto"/>
            <w:left w:val="none" w:sz="0" w:space="0" w:color="auto"/>
            <w:bottom w:val="none" w:sz="0" w:space="0" w:color="auto"/>
            <w:right w:val="none" w:sz="0" w:space="0" w:color="auto"/>
          </w:divBdr>
        </w:div>
        <w:div w:id="1294555604">
          <w:marLeft w:val="1166"/>
          <w:marRight w:val="0"/>
          <w:marTop w:val="0"/>
          <w:marBottom w:val="0"/>
          <w:divBdr>
            <w:top w:val="none" w:sz="0" w:space="0" w:color="auto"/>
            <w:left w:val="none" w:sz="0" w:space="0" w:color="auto"/>
            <w:bottom w:val="none" w:sz="0" w:space="0" w:color="auto"/>
            <w:right w:val="none" w:sz="0" w:space="0" w:color="auto"/>
          </w:divBdr>
        </w:div>
        <w:div w:id="1364862327">
          <w:marLeft w:val="1166"/>
          <w:marRight w:val="0"/>
          <w:marTop w:val="0"/>
          <w:marBottom w:val="0"/>
          <w:divBdr>
            <w:top w:val="none" w:sz="0" w:space="0" w:color="auto"/>
            <w:left w:val="none" w:sz="0" w:space="0" w:color="auto"/>
            <w:bottom w:val="none" w:sz="0" w:space="0" w:color="auto"/>
            <w:right w:val="none" w:sz="0" w:space="0" w:color="auto"/>
          </w:divBdr>
        </w:div>
        <w:div w:id="1665234962">
          <w:marLeft w:val="1166"/>
          <w:marRight w:val="0"/>
          <w:marTop w:val="0"/>
          <w:marBottom w:val="0"/>
          <w:divBdr>
            <w:top w:val="none" w:sz="0" w:space="0" w:color="auto"/>
            <w:left w:val="none" w:sz="0" w:space="0" w:color="auto"/>
            <w:bottom w:val="none" w:sz="0" w:space="0" w:color="auto"/>
            <w:right w:val="none" w:sz="0" w:space="0" w:color="auto"/>
          </w:divBdr>
        </w:div>
        <w:div w:id="1667587072">
          <w:marLeft w:val="547"/>
          <w:marRight w:val="0"/>
          <w:marTop w:val="0"/>
          <w:marBottom w:val="0"/>
          <w:divBdr>
            <w:top w:val="none" w:sz="0" w:space="0" w:color="auto"/>
            <w:left w:val="none" w:sz="0" w:space="0" w:color="auto"/>
            <w:bottom w:val="none" w:sz="0" w:space="0" w:color="auto"/>
            <w:right w:val="none" w:sz="0" w:space="0" w:color="auto"/>
          </w:divBdr>
        </w:div>
        <w:div w:id="1763867437">
          <w:marLeft w:val="1166"/>
          <w:marRight w:val="0"/>
          <w:marTop w:val="0"/>
          <w:marBottom w:val="0"/>
          <w:divBdr>
            <w:top w:val="none" w:sz="0" w:space="0" w:color="auto"/>
            <w:left w:val="none" w:sz="0" w:space="0" w:color="auto"/>
            <w:bottom w:val="none" w:sz="0" w:space="0" w:color="auto"/>
            <w:right w:val="none" w:sz="0" w:space="0" w:color="auto"/>
          </w:divBdr>
        </w:div>
        <w:div w:id="1986466694">
          <w:marLeft w:val="1166"/>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8811398">
      <w:bodyDiv w:val="1"/>
      <w:marLeft w:val="0"/>
      <w:marRight w:val="0"/>
      <w:marTop w:val="0"/>
      <w:marBottom w:val="0"/>
      <w:divBdr>
        <w:top w:val="none" w:sz="0" w:space="0" w:color="auto"/>
        <w:left w:val="none" w:sz="0" w:space="0" w:color="auto"/>
        <w:bottom w:val="none" w:sz="0" w:space="0" w:color="auto"/>
        <w:right w:val="none" w:sz="0" w:space="0" w:color="auto"/>
      </w:divBdr>
      <w:divsChild>
        <w:div w:id="337315133">
          <w:marLeft w:val="1166"/>
          <w:marRight w:val="0"/>
          <w:marTop w:val="0"/>
          <w:marBottom w:val="0"/>
          <w:divBdr>
            <w:top w:val="none" w:sz="0" w:space="0" w:color="auto"/>
            <w:left w:val="none" w:sz="0" w:space="0" w:color="auto"/>
            <w:bottom w:val="none" w:sz="0" w:space="0" w:color="auto"/>
            <w:right w:val="none" w:sz="0" w:space="0" w:color="auto"/>
          </w:divBdr>
        </w:div>
        <w:div w:id="543101800">
          <w:marLeft w:val="1166"/>
          <w:marRight w:val="0"/>
          <w:marTop w:val="0"/>
          <w:marBottom w:val="0"/>
          <w:divBdr>
            <w:top w:val="none" w:sz="0" w:space="0" w:color="auto"/>
            <w:left w:val="none" w:sz="0" w:space="0" w:color="auto"/>
            <w:bottom w:val="none" w:sz="0" w:space="0" w:color="auto"/>
            <w:right w:val="none" w:sz="0" w:space="0" w:color="auto"/>
          </w:divBdr>
        </w:div>
        <w:div w:id="1314214230">
          <w:marLeft w:val="1166"/>
          <w:marRight w:val="0"/>
          <w:marTop w:val="0"/>
          <w:marBottom w:val="0"/>
          <w:divBdr>
            <w:top w:val="none" w:sz="0" w:space="0" w:color="auto"/>
            <w:left w:val="none" w:sz="0" w:space="0" w:color="auto"/>
            <w:bottom w:val="none" w:sz="0" w:space="0" w:color="auto"/>
            <w:right w:val="none" w:sz="0" w:space="0" w:color="auto"/>
          </w:divBdr>
        </w:div>
        <w:div w:id="1948727957">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26417">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7473801">
      <w:bodyDiv w:val="1"/>
      <w:marLeft w:val="0"/>
      <w:marRight w:val="0"/>
      <w:marTop w:val="0"/>
      <w:marBottom w:val="0"/>
      <w:divBdr>
        <w:top w:val="none" w:sz="0" w:space="0" w:color="auto"/>
        <w:left w:val="none" w:sz="0" w:space="0" w:color="auto"/>
        <w:bottom w:val="none" w:sz="0" w:space="0" w:color="auto"/>
        <w:right w:val="none" w:sz="0" w:space="0" w:color="auto"/>
      </w:divBdr>
    </w:div>
    <w:div w:id="297227978">
      <w:bodyDiv w:val="1"/>
      <w:marLeft w:val="0"/>
      <w:marRight w:val="0"/>
      <w:marTop w:val="0"/>
      <w:marBottom w:val="0"/>
      <w:divBdr>
        <w:top w:val="none" w:sz="0" w:space="0" w:color="auto"/>
        <w:left w:val="none" w:sz="0" w:space="0" w:color="auto"/>
        <w:bottom w:val="none" w:sz="0" w:space="0" w:color="auto"/>
        <w:right w:val="none" w:sz="0" w:space="0" w:color="auto"/>
      </w:divBdr>
      <w:divsChild>
        <w:div w:id="145781021">
          <w:marLeft w:val="1800"/>
          <w:marRight w:val="0"/>
          <w:marTop w:val="120"/>
          <w:marBottom w:val="120"/>
          <w:divBdr>
            <w:top w:val="none" w:sz="0" w:space="0" w:color="auto"/>
            <w:left w:val="none" w:sz="0" w:space="0" w:color="auto"/>
            <w:bottom w:val="none" w:sz="0" w:space="0" w:color="auto"/>
            <w:right w:val="none" w:sz="0" w:space="0" w:color="auto"/>
          </w:divBdr>
        </w:div>
        <w:div w:id="242227882">
          <w:marLeft w:val="547"/>
          <w:marRight w:val="0"/>
          <w:marTop w:val="120"/>
          <w:marBottom w:val="120"/>
          <w:divBdr>
            <w:top w:val="none" w:sz="0" w:space="0" w:color="auto"/>
            <w:left w:val="none" w:sz="0" w:space="0" w:color="auto"/>
            <w:bottom w:val="none" w:sz="0" w:space="0" w:color="auto"/>
            <w:right w:val="none" w:sz="0" w:space="0" w:color="auto"/>
          </w:divBdr>
        </w:div>
        <w:div w:id="1560287460">
          <w:marLeft w:val="547"/>
          <w:marRight w:val="0"/>
          <w:marTop w:val="120"/>
          <w:marBottom w:val="120"/>
          <w:divBdr>
            <w:top w:val="none" w:sz="0" w:space="0" w:color="auto"/>
            <w:left w:val="none" w:sz="0" w:space="0" w:color="auto"/>
            <w:bottom w:val="none" w:sz="0" w:space="0" w:color="auto"/>
            <w:right w:val="none" w:sz="0" w:space="0" w:color="auto"/>
          </w:divBdr>
        </w:div>
        <w:div w:id="1947034283">
          <w:marLeft w:val="1800"/>
          <w:marRight w:val="0"/>
          <w:marTop w:val="120"/>
          <w:marBottom w:val="120"/>
          <w:divBdr>
            <w:top w:val="none" w:sz="0" w:space="0" w:color="auto"/>
            <w:left w:val="none" w:sz="0" w:space="0" w:color="auto"/>
            <w:bottom w:val="none" w:sz="0" w:space="0" w:color="auto"/>
            <w:right w:val="none" w:sz="0" w:space="0" w:color="auto"/>
          </w:divBdr>
        </w:div>
      </w:divsChild>
    </w:div>
    <w:div w:id="325984481">
      <w:bodyDiv w:val="1"/>
      <w:marLeft w:val="0"/>
      <w:marRight w:val="0"/>
      <w:marTop w:val="0"/>
      <w:marBottom w:val="0"/>
      <w:divBdr>
        <w:top w:val="none" w:sz="0" w:space="0" w:color="auto"/>
        <w:left w:val="none" w:sz="0" w:space="0" w:color="auto"/>
        <w:bottom w:val="none" w:sz="0" w:space="0" w:color="auto"/>
        <w:right w:val="none" w:sz="0" w:space="0" w:color="auto"/>
      </w:divBdr>
    </w:div>
    <w:div w:id="334501443">
      <w:bodyDiv w:val="1"/>
      <w:marLeft w:val="0"/>
      <w:marRight w:val="0"/>
      <w:marTop w:val="0"/>
      <w:marBottom w:val="0"/>
      <w:divBdr>
        <w:top w:val="none" w:sz="0" w:space="0" w:color="auto"/>
        <w:left w:val="none" w:sz="0" w:space="0" w:color="auto"/>
        <w:bottom w:val="none" w:sz="0" w:space="0" w:color="auto"/>
        <w:right w:val="none" w:sz="0" w:space="0" w:color="auto"/>
      </w:divBdr>
    </w:div>
    <w:div w:id="337776069">
      <w:bodyDiv w:val="1"/>
      <w:marLeft w:val="0"/>
      <w:marRight w:val="0"/>
      <w:marTop w:val="0"/>
      <w:marBottom w:val="0"/>
      <w:divBdr>
        <w:top w:val="none" w:sz="0" w:space="0" w:color="auto"/>
        <w:left w:val="none" w:sz="0" w:space="0" w:color="auto"/>
        <w:bottom w:val="none" w:sz="0" w:space="0" w:color="auto"/>
        <w:right w:val="none" w:sz="0" w:space="0" w:color="auto"/>
      </w:divBdr>
    </w:div>
    <w:div w:id="34016035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817211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891931">
      <w:bodyDiv w:val="1"/>
      <w:marLeft w:val="0"/>
      <w:marRight w:val="0"/>
      <w:marTop w:val="0"/>
      <w:marBottom w:val="0"/>
      <w:divBdr>
        <w:top w:val="none" w:sz="0" w:space="0" w:color="auto"/>
        <w:left w:val="none" w:sz="0" w:space="0" w:color="auto"/>
        <w:bottom w:val="none" w:sz="0" w:space="0" w:color="auto"/>
        <w:right w:val="none" w:sz="0" w:space="0" w:color="auto"/>
      </w:divBdr>
      <w:divsChild>
        <w:div w:id="62334662">
          <w:marLeft w:val="274"/>
          <w:marRight w:val="0"/>
          <w:marTop w:val="0"/>
          <w:marBottom w:val="60"/>
          <w:divBdr>
            <w:top w:val="none" w:sz="0" w:space="0" w:color="auto"/>
            <w:left w:val="none" w:sz="0" w:space="0" w:color="auto"/>
            <w:bottom w:val="none" w:sz="0" w:space="0" w:color="auto"/>
            <w:right w:val="none" w:sz="0" w:space="0" w:color="auto"/>
          </w:divBdr>
        </w:div>
        <w:div w:id="1056123430">
          <w:marLeft w:val="994"/>
          <w:marRight w:val="0"/>
          <w:marTop w:val="0"/>
          <w:marBottom w:val="60"/>
          <w:divBdr>
            <w:top w:val="none" w:sz="0" w:space="0" w:color="auto"/>
            <w:left w:val="none" w:sz="0" w:space="0" w:color="auto"/>
            <w:bottom w:val="none" w:sz="0" w:space="0" w:color="auto"/>
            <w:right w:val="none" w:sz="0" w:space="0" w:color="auto"/>
          </w:divBdr>
        </w:div>
        <w:div w:id="1072118645">
          <w:marLeft w:val="994"/>
          <w:marRight w:val="0"/>
          <w:marTop w:val="0"/>
          <w:marBottom w:val="60"/>
          <w:divBdr>
            <w:top w:val="none" w:sz="0" w:space="0" w:color="auto"/>
            <w:left w:val="none" w:sz="0" w:space="0" w:color="auto"/>
            <w:bottom w:val="none" w:sz="0" w:space="0" w:color="auto"/>
            <w:right w:val="none" w:sz="0" w:space="0" w:color="auto"/>
          </w:divBdr>
        </w:div>
        <w:div w:id="1954433702">
          <w:marLeft w:val="994"/>
          <w:marRight w:val="0"/>
          <w:marTop w:val="0"/>
          <w:marBottom w:val="60"/>
          <w:divBdr>
            <w:top w:val="none" w:sz="0" w:space="0" w:color="auto"/>
            <w:left w:val="none" w:sz="0" w:space="0" w:color="auto"/>
            <w:bottom w:val="none" w:sz="0" w:space="0" w:color="auto"/>
            <w:right w:val="none" w:sz="0" w:space="0" w:color="auto"/>
          </w:divBdr>
        </w:div>
      </w:divsChild>
    </w:div>
    <w:div w:id="395475040">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385953">
      <w:bodyDiv w:val="1"/>
      <w:marLeft w:val="0"/>
      <w:marRight w:val="0"/>
      <w:marTop w:val="0"/>
      <w:marBottom w:val="0"/>
      <w:divBdr>
        <w:top w:val="none" w:sz="0" w:space="0" w:color="auto"/>
        <w:left w:val="none" w:sz="0" w:space="0" w:color="auto"/>
        <w:bottom w:val="none" w:sz="0" w:space="0" w:color="auto"/>
        <w:right w:val="none" w:sz="0" w:space="0" w:color="auto"/>
      </w:divBdr>
      <w:divsChild>
        <w:div w:id="205222057">
          <w:marLeft w:val="547"/>
          <w:marRight w:val="0"/>
          <w:marTop w:val="0"/>
          <w:marBottom w:val="0"/>
          <w:divBdr>
            <w:top w:val="none" w:sz="0" w:space="0" w:color="auto"/>
            <w:left w:val="none" w:sz="0" w:space="0" w:color="auto"/>
            <w:bottom w:val="none" w:sz="0" w:space="0" w:color="auto"/>
            <w:right w:val="none" w:sz="0" w:space="0" w:color="auto"/>
          </w:divBdr>
        </w:div>
        <w:div w:id="263415879">
          <w:marLeft w:val="547"/>
          <w:marRight w:val="0"/>
          <w:marTop w:val="0"/>
          <w:marBottom w:val="0"/>
          <w:divBdr>
            <w:top w:val="none" w:sz="0" w:space="0" w:color="auto"/>
            <w:left w:val="none" w:sz="0" w:space="0" w:color="auto"/>
            <w:bottom w:val="none" w:sz="0" w:space="0" w:color="auto"/>
            <w:right w:val="none" w:sz="0" w:space="0" w:color="auto"/>
          </w:divBdr>
        </w:div>
        <w:div w:id="862210557">
          <w:marLeft w:val="547"/>
          <w:marRight w:val="0"/>
          <w:marTop w:val="0"/>
          <w:marBottom w:val="0"/>
          <w:divBdr>
            <w:top w:val="none" w:sz="0" w:space="0" w:color="auto"/>
            <w:left w:val="none" w:sz="0" w:space="0" w:color="auto"/>
            <w:bottom w:val="none" w:sz="0" w:space="0" w:color="auto"/>
            <w:right w:val="none" w:sz="0" w:space="0" w:color="auto"/>
          </w:divBdr>
        </w:div>
        <w:div w:id="1287083986">
          <w:marLeft w:val="547"/>
          <w:marRight w:val="0"/>
          <w:marTop w:val="0"/>
          <w:marBottom w:val="0"/>
          <w:divBdr>
            <w:top w:val="none" w:sz="0" w:space="0" w:color="auto"/>
            <w:left w:val="none" w:sz="0" w:space="0" w:color="auto"/>
            <w:bottom w:val="none" w:sz="0" w:space="0" w:color="auto"/>
            <w:right w:val="none" w:sz="0" w:space="0" w:color="auto"/>
          </w:divBdr>
        </w:div>
        <w:div w:id="1826389063">
          <w:marLeft w:val="547"/>
          <w:marRight w:val="0"/>
          <w:marTop w:val="0"/>
          <w:marBottom w:val="0"/>
          <w:divBdr>
            <w:top w:val="none" w:sz="0" w:space="0" w:color="auto"/>
            <w:left w:val="none" w:sz="0" w:space="0" w:color="auto"/>
            <w:bottom w:val="none" w:sz="0" w:space="0" w:color="auto"/>
            <w:right w:val="none" w:sz="0" w:space="0" w:color="auto"/>
          </w:divBdr>
        </w:div>
        <w:div w:id="1890608511">
          <w:marLeft w:val="547"/>
          <w:marRight w:val="0"/>
          <w:marTop w:val="0"/>
          <w:marBottom w:val="0"/>
          <w:divBdr>
            <w:top w:val="none" w:sz="0" w:space="0" w:color="auto"/>
            <w:left w:val="none" w:sz="0" w:space="0" w:color="auto"/>
            <w:bottom w:val="none" w:sz="0" w:space="0" w:color="auto"/>
            <w:right w:val="none" w:sz="0" w:space="0" w:color="auto"/>
          </w:divBdr>
        </w:div>
      </w:divsChild>
    </w:div>
    <w:div w:id="431824697">
      <w:bodyDiv w:val="1"/>
      <w:marLeft w:val="0"/>
      <w:marRight w:val="0"/>
      <w:marTop w:val="0"/>
      <w:marBottom w:val="0"/>
      <w:divBdr>
        <w:top w:val="none" w:sz="0" w:space="0" w:color="auto"/>
        <w:left w:val="none" w:sz="0" w:space="0" w:color="auto"/>
        <w:bottom w:val="none" w:sz="0" w:space="0" w:color="auto"/>
        <w:right w:val="none" w:sz="0" w:space="0" w:color="auto"/>
      </w:divBdr>
      <w:divsChild>
        <w:div w:id="157120379">
          <w:marLeft w:val="547"/>
          <w:marRight w:val="0"/>
          <w:marTop w:val="0"/>
          <w:marBottom w:val="0"/>
          <w:divBdr>
            <w:top w:val="none" w:sz="0" w:space="0" w:color="auto"/>
            <w:left w:val="none" w:sz="0" w:space="0" w:color="auto"/>
            <w:bottom w:val="none" w:sz="0" w:space="0" w:color="auto"/>
            <w:right w:val="none" w:sz="0" w:space="0" w:color="auto"/>
          </w:divBdr>
        </w:div>
        <w:div w:id="207184619">
          <w:marLeft w:val="547"/>
          <w:marRight w:val="0"/>
          <w:marTop w:val="0"/>
          <w:marBottom w:val="0"/>
          <w:divBdr>
            <w:top w:val="none" w:sz="0" w:space="0" w:color="auto"/>
            <w:left w:val="none" w:sz="0" w:space="0" w:color="auto"/>
            <w:bottom w:val="none" w:sz="0" w:space="0" w:color="auto"/>
            <w:right w:val="none" w:sz="0" w:space="0" w:color="auto"/>
          </w:divBdr>
        </w:div>
        <w:div w:id="1298561529">
          <w:marLeft w:val="547"/>
          <w:marRight w:val="0"/>
          <w:marTop w:val="0"/>
          <w:marBottom w:val="0"/>
          <w:divBdr>
            <w:top w:val="none" w:sz="0" w:space="0" w:color="auto"/>
            <w:left w:val="none" w:sz="0" w:space="0" w:color="auto"/>
            <w:bottom w:val="none" w:sz="0" w:space="0" w:color="auto"/>
            <w:right w:val="none" w:sz="0" w:space="0" w:color="auto"/>
          </w:divBdr>
        </w:div>
        <w:div w:id="1423338852">
          <w:marLeft w:val="547"/>
          <w:marRight w:val="0"/>
          <w:marTop w:val="0"/>
          <w:marBottom w:val="0"/>
          <w:divBdr>
            <w:top w:val="none" w:sz="0" w:space="0" w:color="auto"/>
            <w:left w:val="none" w:sz="0" w:space="0" w:color="auto"/>
            <w:bottom w:val="none" w:sz="0" w:space="0" w:color="auto"/>
            <w:right w:val="none" w:sz="0" w:space="0" w:color="auto"/>
          </w:divBdr>
        </w:div>
        <w:div w:id="1757900469">
          <w:marLeft w:val="547"/>
          <w:marRight w:val="0"/>
          <w:marTop w:val="0"/>
          <w:marBottom w:val="0"/>
          <w:divBdr>
            <w:top w:val="none" w:sz="0" w:space="0" w:color="auto"/>
            <w:left w:val="none" w:sz="0" w:space="0" w:color="auto"/>
            <w:bottom w:val="none" w:sz="0" w:space="0" w:color="auto"/>
            <w:right w:val="none" w:sz="0" w:space="0" w:color="auto"/>
          </w:divBdr>
        </w:div>
        <w:div w:id="1926182212">
          <w:marLeft w:val="547"/>
          <w:marRight w:val="0"/>
          <w:marTop w:val="0"/>
          <w:marBottom w:val="0"/>
          <w:divBdr>
            <w:top w:val="none" w:sz="0" w:space="0" w:color="auto"/>
            <w:left w:val="none" w:sz="0" w:space="0" w:color="auto"/>
            <w:bottom w:val="none" w:sz="0" w:space="0" w:color="auto"/>
            <w:right w:val="none" w:sz="0" w:space="0" w:color="auto"/>
          </w:divBdr>
        </w:div>
        <w:div w:id="2104378555">
          <w:marLeft w:val="547"/>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7664779">
      <w:bodyDiv w:val="1"/>
      <w:marLeft w:val="0"/>
      <w:marRight w:val="0"/>
      <w:marTop w:val="0"/>
      <w:marBottom w:val="0"/>
      <w:divBdr>
        <w:top w:val="none" w:sz="0" w:space="0" w:color="auto"/>
        <w:left w:val="none" w:sz="0" w:space="0" w:color="auto"/>
        <w:bottom w:val="none" w:sz="0" w:space="0" w:color="auto"/>
        <w:right w:val="none" w:sz="0" w:space="0" w:color="auto"/>
      </w:divBdr>
    </w:div>
    <w:div w:id="598025119">
      <w:bodyDiv w:val="1"/>
      <w:marLeft w:val="0"/>
      <w:marRight w:val="0"/>
      <w:marTop w:val="0"/>
      <w:marBottom w:val="0"/>
      <w:divBdr>
        <w:top w:val="none" w:sz="0" w:space="0" w:color="auto"/>
        <w:left w:val="none" w:sz="0" w:space="0" w:color="auto"/>
        <w:bottom w:val="none" w:sz="0" w:space="0" w:color="auto"/>
        <w:right w:val="none" w:sz="0" w:space="0" w:color="auto"/>
      </w:divBdr>
    </w:div>
    <w:div w:id="599609620">
      <w:bodyDiv w:val="1"/>
      <w:marLeft w:val="0"/>
      <w:marRight w:val="0"/>
      <w:marTop w:val="0"/>
      <w:marBottom w:val="0"/>
      <w:divBdr>
        <w:top w:val="none" w:sz="0" w:space="0" w:color="auto"/>
        <w:left w:val="none" w:sz="0" w:space="0" w:color="auto"/>
        <w:bottom w:val="none" w:sz="0" w:space="0" w:color="auto"/>
        <w:right w:val="none" w:sz="0" w:space="0" w:color="auto"/>
      </w:divBdr>
    </w:div>
    <w:div w:id="610671387">
      <w:bodyDiv w:val="1"/>
      <w:marLeft w:val="0"/>
      <w:marRight w:val="0"/>
      <w:marTop w:val="0"/>
      <w:marBottom w:val="0"/>
      <w:divBdr>
        <w:top w:val="none" w:sz="0" w:space="0" w:color="auto"/>
        <w:left w:val="none" w:sz="0" w:space="0" w:color="auto"/>
        <w:bottom w:val="none" w:sz="0" w:space="0" w:color="auto"/>
        <w:right w:val="none" w:sz="0" w:space="0" w:color="auto"/>
      </w:divBdr>
      <w:divsChild>
        <w:div w:id="127018330">
          <w:marLeft w:val="547"/>
          <w:marRight w:val="0"/>
          <w:marTop w:val="0"/>
          <w:marBottom w:val="0"/>
          <w:divBdr>
            <w:top w:val="none" w:sz="0" w:space="0" w:color="auto"/>
            <w:left w:val="none" w:sz="0" w:space="0" w:color="auto"/>
            <w:bottom w:val="none" w:sz="0" w:space="0" w:color="auto"/>
            <w:right w:val="none" w:sz="0" w:space="0" w:color="auto"/>
          </w:divBdr>
        </w:div>
        <w:div w:id="355540844">
          <w:marLeft w:val="547"/>
          <w:marRight w:val="0"/>
          <w:marTop w:val="0"/>
          <w:marBottom w:val="180"/>
          <w:divBdr>
            <w:top w:val="none" w:sz="0" w:space="0" w:color="auto"/>
            <w:left w:val="none" w:sz="0" w:space="0" w:color="auto"/>
            <w:bottom w:val="none" w:sz="0" w:space="0" w:color="auto"/>
            <w:right w:val="none" w:sz="0" w:space="0" w:color="auto"/>
          </w:divBdr>
        </w:div>
        <w:div w:id="1696349763">
          <w:marLeft w:val="547"/>
          <w:marRight w:val="0"/>
          <w:marTop w:val="0"/>
          <w:marBottom w:val="0"/>
          <w:divBdr>
            <w:top w:val="none" w:sz="0" w:space="0" w:color="auto"/>
            <w:left w:val="none" w:sz="0" w:space="0" w:color="auto"/>
            <w:bottom w:val="none" w:sz="0" w:space="0" w:color="auto"/>
            <w:right w:val="none" w:sz="0" w:space="0" w:color="auto"/>
          </w:divBdr>
        </w:div>
        <w:div w:id="1717000727">
          <w:marLeft w:val="547"/>
          <w:marRight w:val="0"/>
          <w:marTop w:val="0"/>
          <w:marBottom w:val="0"/>
          <w:divBdr>
            <w:top w:val="none" w:sz="0" w:space="0" w:color="auto"/>
            <w:left w:val="none" w:sz="0" w:space="0" w:color="auto"/>
            <w:bottom w:val="none" w:sz="0" w:space="0" w:color="auto"/>
            <w:right w:val="none" w:sz="0" w:space="0" w:color="auto"/>
          </w:divBdr>
        </w:div>
        <w:div w:id="1990209857">
          <w:marLeft w:val="547"/>
          <w:marRight w:val="0"/>
          <w:marTop w:val="0"/>
          <w:marBottom w:val="0"/>
          <w:divBdr>
            <w:top w:val="none" w:sz="0" w:space="0" w:color="auto"/>
            <w:left w:val="none" w:sz="0" w:space="0" w:color="auto"/>
            <w:bottom w:val="none" w:sz="0" w:space="0" w:color="auto"/>
            <w:right w:val="none" w:sz="0" w:space="0" w:color="auto"/>
          </w:divBdr>
        </w:div>
        <w:div w:id="2092848625">
          <w:marLeft w:val="547"/>
          <w:marRight w:val="0"/>
          <w:marTop w:val="0"/>
          <w:marBottom w:val="0"/>
          <w:divBdr>
            <w:top w:val="none" w:sz="0" w:space="0" w:color="auto"/>
            <w:left w:val="none" w:sz="0" w:space="0" w:color="auto"/>
            <w:bottom w:val="none" w:sz="0" w:space="0" w:color="auto"/>
            <w:right w:val="none" w:sz="0" w:space="0" w:color="auto"/>
          </w:divBdr>
        </w:div>
        <w:div w:id="2124491646">
          <w:marLeft w:val="547"/>
          <w:marRight w:val="0"/>
          <w:marTop w:val="0"/>
          <w:marBottom w:val="0"/>
          <w:divBdr>
            <w:top w:val="none" w:sz="0" w:space="0" w:color="auto"/>
            <w:left w:val="none" w:sz="0" w:space="0" w:color="auto"/>
            <w:bottom w:val="none" w:sz="0" w:space="0" w:color="auto"/>
            <w:right w:val="none" w:sz="0" w:space="0" w:color="auto"/>
          </w:divBdr>
        </w:div>
      </w:divsChild>
    </w:div>
    <w:div w:id="620503374">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4577274">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2338764">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865716">
      <w:bodyDiv w:val="1"/>
      <w:marLeft w:val="0"/>
      <w:marRight w:val="0"/>
      <w:marTop w:val="0"/>
      <w:marBottom w:val="0"/>
      <w:divBdr>
        <w:top w:val="none" w:sz="0" w:space="0" w:color="auto"/>
        <w:left w:val="none" w:sz="0" w:space="0" w:color="auto"/>
        <w:bottom w:val="none" w:sz="0" w:space="0" w:color="auto"/>
        <w:right w:val="none" w:sz="0" w:space="0" w:color="auto"/>
      </w:divBdr>
    </w:div>
    <w:div w:id="71481098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1925592">
      <w:bodyDiv w:val="1"/>
      <w:marLeft w:val="0"/>
      <w:marRight w:val="0"/>
      <w:marTop w:val="0"/>
      <w:marBottom w:val="0"/>
      <w:divBdr>
        <w:top w:val="none" w:sz="0" w:space="0" w:color="auto"/>
        <w:left w:val="none" w:sz="0" w:space="0" w:color="auto"/>
        <w:bottom w:val="none" w:sz="0" w:space="0" w:color="auto"/>
        <w:right w:val="none" w:sz="0" w:space="0" w:color="auto"/>
      </w:divBdr>
      <w:divsChild>
        <w:div w:id="1459687998">
          <w:marLeft w:val="0"/>
          <w:marRight w:val="0"/>
          <w:marTop w:val="0"/>
          <w:marBottom w:val="0"/>
          <w:divBdr>
            <w:top w:val="none" w:sz="0" w:space="0" w:color="auto"/>
            <w:left w:val="none" w:sz="0" w:space="0" w:color="auto"/>
            <w:bottom w:val="none" w:sz="0" w:space="0" w:color="auto"/>
            <w:right w:val="none" w:sz="0" w:space="0" w:color="auto"/>
          </w:divBdr>
        </w:div>
      </w:divsChild>
    </w:div>
    <w:div w:id="753941082">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5156086">
      <w:bodyDiv w:val="1"/>
      <w:marLeft w:val="0"/>
      <w:marRight w:val="0"/>
      <w:marTop w:val="0"/>
      <w:marBottom w:val="0"/>
      <w:divBdr>
        <w:top w:val="none" w:sz="0" w:space="0" w:color="auto"/>
        <w:left w:val="none" w:sz="0" w:space="0" w:color="auto"/>
        <w:bottom w:val="none" w:sz="0" w:space="0" w:color="auto"/>
        <w:right w:val="none" w:sz="0" w:space="0" w:color="auto"/>
      </w:divBdr>
    </w:div>
    <w:div w:id="769011852">
      <w:bodyDiv w:val="1"/>
      <w:marLeft w:val="0"/>
      <w:marRight w:val="0"/>
      <w:marTop w:val="0"/>
      <w:marBottom w:val="0"/>
      <w:divBdr>
        <w:top w:val="none" w:sz="0" w:space="0" w:color="auto"/>
        <w:left w:val="none" w:sz="0" w:space="0" w:color="auto"/>
        <w:bottom w:val="none" w:sz="0" w:space="0" w:color="auto"/>
        <w:right w:val="none" w:sz="0" w:space="0" w:color="auto"/>
      </w:divBdr>
    </w:div>
    <w:div w:id="779296314">
      <w:bodyDiv w:val="1"/>
      <w:marLeft w:val="0"/>
      <w:marRight w:val="0"/>
      <w:marTop w:val="0"/>
      <w:marBottom w:val="0"/>
      <w:divBdr>
        <w:top w:val="none" w:sz="0" w:space="0" w:color="auto"/>
        <w:left w:val="none" w:sz="0" w:space="0" w:color="auto"/>
        <w:bottom w:val="none" w:sz="0" w:space="0" w:color="auto"/>
        <w:right w:val="none" w:sz="0" w:space="0" w:color="auto"/>
      </w:divBdr>
    </w:div>
    <w:div w:id="79062934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719475">
      <w:bodyDiv w:val="1"/>
      <w:marLeft w:val="0"/>
      <w:marRight w:val="0"/>
      <w:marTop w:val="0"/>
      <w:marBottom w:val="0"/>
      <w:divBdr>
        <w:top w:val="none" w:sz="0" w:space="0" w:color="auto"/>
        <w:left w:val="none" w:sz="0" w:space="0" w:color="auto"/>
        <w:bottom w:val="none" w:sz="0" w:space="0" w:color="auto"/>
        <w:right w:val="none" w:sz="0" w:space="0" w:color="auto"/>
      </w:divBdr>
    </w:div>
    <w:div w:id="803350592">
      <w:bodyDiv w:val="1"/>
      <w:marLeft w:val="0"/>
      <w:marRight w:val="0"/>
      <w:marTop w:val="0"/>
      <w:marBottom w:val="0"/>
      <w:divBdr>
        <w:top w:val="none" w:sz="0" w:space="0" w:color="auto"/>
        <w:left w:val="none" w:sz="0" w:space="0" w:color="auto"/>
        <w:bottom w:val="none" w:sz="0" w:space="0" w:color="auto"/>
        <w:right w:val="none" w:sz="0" w:space="0" w:color="auto"/>
      </w:divBdr>
    </w:div>
    <w:div w:id="807360078">
      <w:bodyDiv w:val="1"/>
      <w:marLeft w:val="0"/>
      <w:marRight w:val="0"/>
      <w:marTop w:val="0"/>
      <w:marBottom w:val="0"/>
      <w:divBdr>
        <w:top w:val="none" w:sz="0" w:space="0" w:color="auto"/>
        <w:left w:val="none" w:sz="0" w:space="0" w:color="auto"/>
        <w:bottom w:val="none" w:sz="0" w:space="0" w:color="auto"/>
        <w:right w:val="none" w:sz="0" w:space="0" w:color="auto"/>
      </w:divBdr>
      <w:divsChild>
        <w:div w:id="81609004">
          <w:marLeft w:val="547"/>
          <w:marRight w:val="0"/>
          <w:marTop w:val="0"/>
          <w:marBottom w:val="0"/>
          <w:divBdr>
            <w:top w:val="none" w:sz="0" w:space="0" w:color="auto"/>
            <w:left w:val="none" w:sz="0" w:space="0" w:color="auto"/>
            <w:bottom w:val="none" w:sz="0" w:space="0" w:color="auto"/>
            <w:right w:val="none" w:sz="0" w:space="0" w:color="auto"/>
          </w:divBdr>
        </w:div>
        <w:div w:id="627394820">
          <w:marLeft w:val="547"/>
          <w:marRight w:val="0"/>
          <w:marTop w:val="0"/>
          <w:marBottom w:val="0"/>
          <w:divBdr>
            <w:top w:val="none" w:sz="0" w:space="0" w:color="auto"/>
            <w:left w:val="none" w:sz="0" w:space="0" w:color="auto"/>
            <w:bottom w:val="none" w:sz="0" w:space="0" w:color="auto"/>
            <w:right w:val="none" w:sz="0" w:space="0" w:color="auto"/>
          </w:divBdr>
        </w:div>
        <w:div w:id="751391107">
          <w:marLeft w:val="547"/>
          <w:marRight w:val="0"/>
          <w:marTop w:val="0"/>
          <w:marBottom w:val="0"/>
          <w:divBdr>
            <w:top w:val="none" w:sz="0" w:space="0" w:color="auto"/>
            <w:left w:val="none" w:sz="0" w:space="0" w:color="auto"/>
            <w:bottom w:val="none" w:sz="0" w:space="0" w:color="auto"/>
            <w:right w:val="none" w:sz="0" w:space="0" w:color="auto"/>
          </w:divBdr>
        </w:div>
        <w:div w:id="1538273730">
          <w:marLeft w:val="547"/>
          <w:marRight w:val="0"/>
          <w:marTop w:val="0"/>
          <w:marBottom w:val="0"/>
          <w:divBdr>
            <w:top w:val="none" w:sz="0" w:space="0" w:color="auto"/>
            <w:left w:val="none" w:sz="0" w:space="0" w:color="auto"/>
            <w:bottom w:val="none" w:sz="0" w:space="0" w:color="auto"/>
            <w:right w:val="none" w:sz="0" w:space="0" w:color="auto"/>
          </w:divBdr>
        </w:div>
      </w:divsChild>
    </w:div>
    <w:div w:id="814491381">
      <w:bodyDiv w:val="1"/>
      <w:marLeft w:val="0"/>
      <w:marRight w:val="0"/>
      <w:marTop w:val="0"/>
      <w:marBottom w:val="0"/>
      <w:divBdr>
        <w:top w:val="none" w:sz="0" w:space="0" w:color="auto"/>
        <w:left w:val="none" w:sz="0" w:space="0" w:color="auto"/>
        <w:bottom w:val="none" w:sz="0" w:space="0" w:color="auto"/>
        <w:right w:val="none" w:sz="0" w:space="0" w:color="auto"/>
      </w:divBdr>
      <w:divsChild>
        <w:div w:id="1213276661">
          <w:marLeft w:val="547"/>
          <w:marRight w:val="0"/>
          <w:marTop w:val="120"/>
          <w:marBottom w:val="120"/>
          <w:divBdr>
            <w:top w:val="none" w:sz="0" w:space="0" w:color="auto"/>
            <w:left w:val="none" w:sz="0" w:space="0" w:color="auto"/>
            <w:bottom w:val="none" w:sz="0" w:space="0" w:color="auto"/>
            <w:right w:val="none" w:sz="0" w:space="0" w:color="auto"/>
          </w:divBdr>
        </w:div>
        <w:div w:id="1635523957">
          <w:marLeft w:val="547"/>
          <w:marRight w:val="0"/>
          <w:marTop w:val="120"/>
          <w:marBottom w:val="120"/>
          <w:divBdr>
            <w:top w:val="none" w:sz="0" w:space="0" w:color="auto"/>
            <w:left w:val="none" w:sz="0" w:space="0" w:color="auto"/>
            <w:bottom w:val="none" w:sz="0" w:space="0" w:color="auto"/>
            <w:right w:val="none" w:sz="0" w:space="0" w:color="auto"/>
          </w:divBdr>
        </w:div>
        <w:div w:id="1879052632">
          <w:marLeft w:val="1800"/>
          <w:marRight w:val="0"/>
          <w:marTop w:val="120"/>
          <w:marBottom w:val="120"/>
          <w:divBdr>
            <w:top w:val="none" w:sz="0" w:space="0" w:color="auto"/>
            <w:left w:val="none" w:sz="0" w:space="0" w:color="auto"/>
            <w:bottom w:val="none" w:sz="0" w:space="0" w:color="auto"/>
            <w:right w:val="none" w:sz="0" w:space="0" w:color="auto"/>
          </w:divBdr>
        </w:div>
        <w:div w:id="2079352583">
          <w:marLeft w:val="1800"/>
          <w:marRight w:val="0"/>
          <w:marTop w:val="120"/>
          <w:marBottom w:val="120"/>
          <w:divBdr>
            <w:top w:val="none" w:sz="0" w:space="0" w:color="auto"/>
            <w:left w:val="none" w:sz="0" w:space="0" w:color="auto"/>
            <w:bottom w:val="none" w:sz="0" w:space="0" w:color="auto"/>
            <w:right w:val="none" w:sz="0" w:space="0" w:color="auto"/>
          </w:divBdr>
        </w:div>
      </w:divsChild>
    </w:div>
    <w:div w:id="818113014">
      <w:bodyDiv w:val="1"/>
      <w:marLeft w:val="0"/>
      <w:marRight w:val="0"/>
      <w:marTop w:val="0"/>
      <w:marBottom w:val="0"/>
      <w:divBdr>
        <w:top w:val="none" w:sz="0" w:space="0" w:color="auto"/>
        <w:left w:val="none" w:sz="0" w:space="0" w:color="auto"/>
        <w:bottom w:val="none" w:sz="0" w:space="0" w:color="auto"/>
        <w:right w:val="none" w:sz="0" w:space="0" w:color="auto"/>
      </w:divBdr>
      <w:divsChild>
        <w:div w:id="49620534">
          <w:marLeft w:val="547"/>
          <w:marRight w:val="0"/>
          <w:marTop w:val="0"/>
          <w:marBottom w:val="0"/>
          <w:divBdr>
            <w:top w:val="none" w:sz="0" w:space="0" w:color="auto"/>
            <w:left w:val="none" w:sz="0" w:space="0" w:color="auto"/>
            <w:bottom w:val="none" w:sz="0" w:space="0" w:color="auto"/>
            <w:right w:val="none" w:sz="0" w:space="0" w:color="auto"/>
          </w:divBdr>
        </w:div>
        <w:div w:id="670527994">
          <w:marLeft w:val="547"/>
          <w:marRight w:val="0"/>
          <w:marTop w:val="0"/>
          <w:marBottom w:val="0"/>
          <w:divBdr>
            <w:top w:val="none" w:sz="0" w:space="0" w:color="auto"/>
            <w:left w:val="none" w:sz="0" w:space="0" w:color="auto"/>
            <w:bottom w:val="none" w:sz="0" w:space="0" w:color="auto"/>
            <w:right w:val="none" w:sz="0" w:space="0" w:color="auto"/>
          </w:divBdr>
        </w:div>
        <w:div w:id="875580643">
          <w:marLeft w:val="547"/>
          <w:marRight w:val="0"/>
          <w:marTop w:val="0"/>
          <w:marBottom w:val="0"/>
          <w:divBdr>
            <w:top w:val="none" w:sz="0" w:space="0" w:color="auto"/>
            <w:left w:val="none" w:sz="0" w:space="0" w:color="auto"/>
            <w:bottom w:val="none" w:sz="0" w:space="0" w:color="auto"/>
            <w:right w:val="none" w:sz="0" w:space="0" w:color="auto"/>
          </w:divBdr>
        </w:div>
        <w:div w:id="890310811">
          <w:marLeft w:val="547"/>
          <w:marRight w:val="0"/>
          <w:marTop w:val="0"/>
          <w:marBottom w:val="180"/>
          <w:divBdr>
            <w:top w:val="none" w:sz="0" w:space="0" w:color="auto"/>
            <w:left w:val="none" w:sz="0" w:space="0" w:color="auto"/>
            <w:bottom w:val="none" w:sz="0" w:space="0" w:color="auto"/>
            <w:right w:val="none" w:sz="0" w:space="0" w:color="auto"/>
          </w:divBdr>
        </w:div>
        <w:div w:id="1457987903">
          <w:marLeft w:val="547"/>
          <w:marRight w:val="0"/>
          <w:marTop w:val="0"/>
          <w:marBottom w:val="0"/>
          <w:divBdr>
            <w:top w:val="none" w:sz="0" w:space="0" w:color="auto"/>
            <w:left w:val="none" w:sz="0" w:space="0" w:color="auto"/>
            <w:bottom w:val="none" w:sz="0" w:space="0" w:color="auto"/>
            <w:right w:val="none" w:sz="0" w:space="0" w:color="auto"/>
          </w:divBdr>
        </w:div>
        <w:div w:id="1607731449">
          <w:marLeft w:val="547"/>
          <w:marRight w:val="0"/>
          <w:marTop w:val="0"/>
          <w:marBottom w:val="0"/>
          <w:divBdr>
            <w:top w:val="none" w:sz="0" w:space="0" w:color="auto"/>
            <w:left w:val="none" w:sz="0" w:space="0" w:color="auto"/>
            <w:bottom w:val="none" w:sz="0" w:space="0" w:color="auto"/>
            <w:right w:val="none" w:sz="0" w:space="0" w:color="auto"/>
          </w:divBdr>
        </w:div>
        <w:div w:id="1933079805">
          <w:marLeft w:val="547"/>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2695175">
      <w:bodyDiv w:val="1"/>
      <w:marLeft w:val="0"/>
      <w:marRight w:val="0"/>
      <w:marTop w:val="0"/>
      <w:marBottom w:val="0"/>
      <w:divBdr>
        <w:top w:val="none" w:sz="0" w:space="0" w:color="auto"/>
        <w:left w:val="none" w:sz="0" w:space="0" w:color="auto"/>
        <w:bottom w:val="none" w:sz="0" w:space="0" w:color="auto"/>
        <w:right w:val="none" w:sz="0" w:space="0" w:color="auto"/>
      </w:divBdr>
      <w:divsChild>
        <w:div w:id="518272382">
          <w:marLeft w:val="547"/>
          <w:marRight w:val="0"/>
          <w:marTop w:val="0"/>
          <w:marBottom w:val="0"/>
          <w:divBdr>
            <w:top w:val="none" w:sz="0" w:space="0" w:color="auto"/>
            <w:left w:val="none" w:sz="0" w:space="0" w:color="auto"/>
            <w:bottom w:val="none" w:sz="0" w:space="0" w:color="auto"/>
            <w:right w:val="none" w:sz="0" w:space="0" w:color="auto"/>
          </w:divBdr>
        </w:div>
        <w:div w:id="1416634385">
          <w:marLeft w:val="547"/>
          <w:marRight w:val="0"/>
          <w:marTop w:val="0"/>
          <w:marBottom w:val="160"/>
          <w:divBdr>
            <w:top w:val="none" w:sz="0" w:space="0" w:color="auto"/>
            <w:left w:val="none" w:sz="0" w:space="0" w:color="auto"/>
            <w:bottom w:val="none" w:sz="0" w:space="0" w:color="auto"/>
            <w:right w:val="none" w:sz="0" w:space="0" w:color="auto"/>
          </w:divBdr>
        </w:div>
        <w:div w:id="1435324356">
          <w:marLeft w:val="547"/>
          <w:marRight w:val="0"/>
          <w:marTop w:val="0"/>
          <w:marBottom w:val="160"/>
          <w:divBdr>
            <w:top w:val="none" w:sz="0" w:space="0" w:color="auto"/>
            <w:left w:val="none" w:sz="0" w:space="0" w:color="auto"/>
            <w:bottom w:val="none" w:sz="0" w:space="0" w:color="auto"/>
            <w:right w:val="none" w:sz="0" w:space="0" w:color="auto"/>
          </w:divBdr>
        </w:div>
        <w:div w:id="1719740387">
          <w:marLeft w:val="1166"/>
          <w:marRight w:val="0"/>
          <w:marTop w:val="0"/>
          <w:marBottom w:val="0"/>
          <w:divBdr>
            <w:top w:val="none" w:sz="0" w:space="0" w:color="auto"/>
            <w:left w:val="none" w:sz="0" w:space="0" w:color="auto"/>
            <w:bottom w:val="none" w:sz="0" w:space="0" w:color="auto"/>
            <w:right w:val="none" w:sz="0" w:space="0" w:color="auto"/>
          </w:divBdr>
        </w:div>
        <w:div w:id="1764758764">
          <w:marLeft w:val="1166"/>
          <w:marRight w:val="0"/>
          <w:marTop w:val="0"/>
          <w:marBottom w:val="0"/>
          <w:divBdr>
            <w:top w:val="none" w:sz="0" w:space="0" w:color="auto"/>
            <w:left w:val="none" w:sz="0" w:space="0" w:color="auto"/>
            <w:bottom w:val="none" w:sz="0" w:space="0" w:color="auto"/>
            <w:right w:val="none" w:sz="0" w:space="0" w:color="auto"/>
          </w:divBdr>
        </w:div>
      </w:divsChild>
    </w:div>
    <w:div w:id="83862202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232993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4048">
      <w:bodyDiv w:val="1"/>
      <w:marLeft w:val="0"/>
      <w:marRight w:val="0"/>
      <w:marTop w:val="0"/>
      <w:marBottom w:val="0"/>
      <w:divBdr>
        <w:top w:val="none" w:sz="0" w:space="0" w:color="auto"/>
        <w:left w:val="none" w:sz="0" w:space="0" w:color="auto"/>
        <w:bottom w:val="none" w:sz="0" w:space="0" w:color="auto"/>
        <w:right w:val="none" w:sz="0" w:space="0" w:color="auto"/>
      </w:divBdr>
    </w:div>
    <w:div w:id="93559874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5960111">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217728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93765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427927">
      <w:bodyDiv w:val="1"/>
      <w:marLeft w:val="0"/>
      <w:marRight w:val="0"/>
      <w:marTop w:val="0"/>
      <w:marBottom w:val="0"/>
      <w:divBdr>
        <w:top w:val="none" w:sz="0" w:space="0" w:color="auto"/>
        <w:left w:val="none" w:sz="0" w:space="0" w:color="auto"/>
        <w:bottom w:val="none" w:sz="0" w:space="0" w:color="auto"/>
        <w:right w:val="none" w:sz="0" w:space="0" w:color="auto"/>
      </w:divBdr>
      <w:divsChild>
        <w:div w:id="325592015">
          <w:marLeft w:val="547"/>
          <w:marRight w:val="0"/>
          <w:marTop w:val="0"/>
          <w:marBottom w:val="0"/>
          <w:divBdr>
            <w:top w:val="none" w:sz="0" w:space="0" w:color="auto"/>
            <w:left w:val="none" w:sz="0" w:space="0" w:color="auto"/>
            <w:bottom w:val="none" w:sz="0" w:space="0" w:color="auto"/>
            <w:right w:val="none" w:sz="0" w:space="0" w:color="auto"/>
          </w:divBdr>
        </w:div>
        <w:div w:id="330065475">
          <w:marLeft w:val="547"/>
          <w:marRight w:val="0"/>
          <w:marTop w:val="0"/>
          <w:marBottom w:val="0"/>
          <w:divBdr>
            <w:top w:val="none" w:sz="0" w:space="0" w:color="auto"/>
            <w:left w:val="none" w:sz="0" w:space="0" w:color="auto"/>
            <w:bottom w:val="none" w:sz="0" w:space="0" w:color="auto"/>
            <w:right w:val="none" w:sz="0" w:space="0" w:color="auto"/>
          </w:divBdr>
        </w:div>
        <w:div w:id="1595818731">
          <w:marLeft w:val="547"/>
          <w:marRight w:val="0"/>
          <w:marTop w:val="0"/>
          <w:marBottom w:val="0"/>
          <w:divBdr>
            <w:top w:val="none" w:sz="0" w:space="0" w:color="auto"/>
            <w:left w:val="none" w:sz="0" w:space="0" w:color="auto"/>
            <w:bottom w:val="none" w:sz="0" w:space="0" w:color="auto"/>
            <w:right w:val="none" w:sz="0" w:space="0" w:color="auto"/>
          </w:divBdr>
        </w:div>
      </w:divsChild>
    </w:div>
    <w:div w:id="994530886">
      <w:bodyDiv w:val="1"/>
      <w:marLeft w:val="0"/>
      <w:marRight w:val="0"/>
      <w:marTop w:val="0"/>
      <w:marBottom w:val="0"/>
      <w:divBdr>
        <w:top w:val="none" w:sz="0" w:space="0" w:color="auto"/>
        <w:left w:val="none" w:sz="0" w:space="0" w:color="auto"/>
        <w:bottom w:val="none" w:sz="0" w:space="0" w:color="auto"/>
        <w:right w:val="none" w:sz="0" w:space="0" w:color="auto"/>
      </w:divBdr>
      <w:divsChild>
        <w:div w:id="632488777">
          <w:marLeft w:val="0"/>
          <w:marRight w:val="0"/>
          <w:marTop w:val="0"/>
          <w:marBottom w:val="0"/>
          <w:divBdr>
            <w:top w:val="none" w:sz="0" w:space="0" w:color="auto"/>
            <w:left w:val="none" w:sz="0" w:space="0" w:color="auto"/>
            <w:bottom w:val="none" w:sz="0" w:space="0" w:color="auto"/>
            <w:right w:val="none" w:sz="0" w:space="0" w:color="auto"/>
          </w:divBdr>
        </w:div>
        <w:div w:id="984973176">
          <w:marLeft w:val="0"/>
          <w:marRight w:val="0"/>
          <w:marTop w:val="0"/>
          <w:marBottom w:val="0"/>
          <w:divBdr>
            <w:top w:val="none" w:sz="0" w:space="0" w:color="auto"/>
            <w:left w:val="none" w:sz="0" w:space="0" w:color="auto"/>
            <w:bottom w:val="none" w:sz="0" w:space="0" w:color="auto"/>
            <w:right w:val="none" w:sz="0" w:space="0" w:color="auto"/>
          </w:divBdr>
        </w:div>
        <w:div w:id="1333682007">
          <w:marLeft w:val="0"/>
          <w:marRight w:val="0"/>
          <w:marTop w:val="0"/>
          <w:marBottom w:val="0"/>
          <w:divBdr>
            <w:top w:val="none" w:sz="0" w:space="0" w:color="auto"/>
            <w:left w:val="none" w:sz="0" w:space="0" w:color="auto"/>
            <w:bottom w:val="none" w:sz="0" w:space="0" w:color="auto"/>
            <w:right w:val="none" w:sz="0" w:space="0" w:color="auto"/>
          </w:divBdr>
        </w:div>
        <w:div w:id="1734307539">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9088052">
      <w:bodyDiv w:val="1"/>
      <w:marLeft w:val="0"/>
      <w:marRight w:val="0"/>
      <w:marTop w:val="0"/>
      <w:marBottom w:val="0"/>
      <w:divBdr>
        <w:top w:val="none" w:sz="0" w:space="0" w:color="auto"/>
        <w:left w:val="none" w:sz="0" w:space="0" w:color="auto"/>
        <w:bottom w:val="none" w:sz="0" w:space="0" w:color="auto"/>
        <w:right w:val="none" w:sz="0" w:space="0" w:color="auto"/>
      </w:divBdr>
    </w:div>
    <w:div w:id="1023479365">
      <w:bodyDiv w:val="1"/>
      <w:marLeft w:val="0"/>
      <w:marRight w:val="0"/>
      <w:marTop w:val="0"/>
      <w:marBottom w:val="0"/>
      <w:divBdr>
        <w:top w:val="none" w:sz="0" w:space="0" w:color="auto"/>
        <w:left w:val="none" w:sz="0" w:space="0" w:color="auto"/>
        <w:bottom w:val="none" w:sz="0" w:space="0" w:color="auto"/>
        <w:right w:val="none" w:sz="0" w:space="0" w:color="auto"/>
      </w:divBdr>
      <w:divsChild>
        <w:div w:id="290287482">
          <w:marLeft w:val="547"/>
          <w:marRight w:val="0"/>
          <w:marTop w:val="0"/>
          <w:marBottom w:val="0"/>
          <w:divBdr>
            <w:top w:val="none" w:sz="0" w:space="0" w:color="auto"/>
            <w:left w:val="none" w:sz="0" w:space="0" w:color="auto"/>
            <w:bottom w:val="none" w:sz="0" w:space="0" w:color="auto"/>
            <w:right w:val="none" w:sz="0" w:space="0" w:color="auto"/>
          </w:divBdr>
        </w:div>
        <w:div w:id="2073772567">
          <w:marLeft w:val="547"/>
          <w:marRight w:val="0"/>
          <w:marTop w:val="0"/>
          <w:marBottom w:val="0"/>
          <w:divBdr>
            <w:top w:val="none" w:sz="0" w:space="0" w:color="auto"/>
            <w:left w:val="none" w:sz="0" w:space="0" w:color="auto"/>
            <w:bottom w:val="none" w:sz="0" w:space="0" w:color="auto"/>
            <w:right w:val="none" w:sz="0" w:space="0" w:color="auto"/>
          </w:divBdr>
        </w:div>
      </w:divsChild>
    </w:div>
    <w:div w:id="1025524182">
      <w:bodyDiv w:val="1"/>
      <w:marLeft w:val="0"/>
      <w:marRight w:val="0"/>
      <w:marTop w:val="0"/>
      <w:marBottom w:val="0"/>
      <w:divBdr>
        <w:top w:val="none" w:sz="0" w:space="0" w:color="auto"/>
        <w:left w:val="none" w:sz="0" w:space="0" w:color="auto"/>
        <w:bottom w:val="none" w:sz="0" w:space="0" w:color="auto"/>
        <w:right w:val="none" w:sz="0" w:space="0" w:color="auto"/>
      </w:divBdr>
    </w:div>
    <w:div w:id="1027952029">
      <w:bodyDiv w:val="1"/>
      <w:marLeft w:val="0"/>
      <w:marRight w:val="0"/>
      <w:marTop w:val="0"/>
      <w:marBottom w:val="0"/>
      <w:divBdr>
        <w:top w:val="none" w:sz="0" w:space="0" w:color="auto"/>
        <w:left w:val="none" w:sz="0" w:space="0" w:color="auto"/>
        <w:bottom w:val="none" w:sz="0" w:space="0" w:color="auto"/>
        <w:right w:val="none" w:sz="0" w:space="0" w:color="auto"/>
      </w:divBdr>
    </w:div>
    <w:div w:id="1028870813">
      <w:bodyDiv w:val="1"/>
      <w:marLeft w:val="0"/>
      <w:marRight w:val="0"/>
      <w:marTop w:val="0"/>
      <w:marBottom w:val="0"/>
      <w:divBdr>
        <w:top w:val="none" w:sz="0" w:space="0" w:color="auto"/>
        <w:left w:val="none" w:sz="0" w:space="0" w:color="auto"/>
        <w:bottom w:val="none" w:sz="0" w:space="0" w:color="auto"/>
        <w:right w:val="none" w:sz="0" w:space="0" w:color="auto"/>
      </w:divBdr>
      <w:divsChild>
        <w:div w:id="1725324426">
          <w:marLeft w:val="0"/>
          <w:marRight w:val="0"/>
          <w:marTop w:val="0"/>
          <w:marBottom w:val="0"/>
          <w:divBdr>
            <w:top w:val="none" w:sz="0" w:space="0" w:color="auto"/>
            <w:left w:val="none" w:sz="0" w:space="0" w:color="auto"/>
            <w:bottom w:val="none" w:sz="0" w:space="0" w:color="auto"/>
            <w:right w:val="none" w:sz="0" w:space="0" w:color="auto"/>
          </w:divBdr>
          <w:divsChild>
            <w:div w:id="258955166">
              <w:marLeft w:val="0"/>
              <w:marRight w:val="0"/>
              <w:marTop w:val="0"/>
              <w:marBottom w:val="0"/>
              <w:divBdr>
                <w:top w:val="none" w:sz="0" w:space="0" w:color="auto"/>
                <w:left w:val="none" w:sz="0" w:space="0" w:color="auto"/>
                <w:bottom w:val="none" w:sz="0" w:space="0" w:color="auto"/>
                <w:right w:val="none" w:sz="0" w:space="0" w:color="auto"/>
              </w:divBdr>
              <w:divsChild>
                <w:div w:id="1653023583">
                  <w:marLeft w:val="0"/>
                  <w:marRight w:val="0"/>
                  <w:marTop w:val="0"/>
                  <w:marBottom w:val="0"/>
                  <w:divBdr>
                    <w:top w:val="none" w:sz="0" w:space="0" w:color="auto"/>
                    <w:left w:val="none" w:sz="0" w:space="0" w:color="auto"/>
                    <w:bottom w:val="none" w:sz="0" w:space="0" w:color="auto"/>
                    <w:right w:val="none" w:sz="0" w:space="0" w:color="auto"/>
                  </w:divBdr>
                </w:div>
              </w:divsChild>
            </w:div>
            <w:div w:id="460147489">
              <w:marLeft w:val="0"/>
              <w:marRight w:val="0"/>
              <w:marTop w:val="0"/>
              <w:marBottom w:val="0"/>
              <w:divBdr>
                <w:top w:val="none" w:sz="0" w:space="0" w:color="auto"/>
                <w:left w:val="none" w:sz="0" w:space="0" w:color="auto"/>
                <w:bottom w:val="none" w:sz="0" w:space="0" w:color="auto"/>
                <w:right w:val="none" w:sz="0" w:space="0" w:color="auto"/>
              </w:divBdr>
              <w:divsChild>
                <w:div w:id="1638297845">
                  <w:marLeft w:val="0"/>
                  <w:marRight w:val="0"/>
                  <w:marTop w:val="0"/>
                  <w:marBottom w:val="0"/>
                  <w:divBdr>
                    <w:top w:val="none" w:sz="0" w:space="0" w:color="auto"/>
                    <w:left w:val="none" w:sz="0" w:space="0" w:color="auto"/>
                    <w:bottom w:val="none" w:sz="0" w:space="0" w:color="auto"/>
                    <w:right w:val="none" w:sz="0" w:space="0" w:color="auto"/>
                  </w:divBdr>
                </w:div>
              </w:divsChild>
            </w:div>
            <w:div w:id="1226263271">
              <w:marLeft w:val="0"/>
              <w:marRight w:val="0"/>
              <w:marTop w:val="0"/>
              <w:marBottom w:val="0"/>
              <w:divBdr>
                <w:top w:val="none" w:sz="0" w:space="0" w:color="auto"/>
                <w:left w:val="none" w:sz="0" w:space="0" w:color="auto"/>
                <w:bottom w:val="none" w:sz="0" w:space="0" w:color="auto"/>
                <w:right w:val="none" w:sz="0" w:space="0" w:color="auto"/>
              </w:divBdr>
              <w:divsChild>
                <w:div w:id="1238247218">
                  <w:marLeft w:val="0"/>
                  <w:marRight w:val="0"/>
                  <w:marTop w:val="0"/>
                  <w:marBottom w:val="0"/>
                  <w:divBdr>
                    <w:top w:val="none" w:sz="0" w:space="0" w:color="auto"/>
                    <w:left w:val="none" w:sz="0" w:space="0" w:color="auto"/>
                    <w:bottom w:val="none" w:sz="0" w:space="0" w:color="auto"/>
                    <w:right w:val="none" w:sz="0" w:space="0" w:color="auto"/>
                  </w:divBdr>
                </w:div>
              </w:divsChild>
            </w:div>
            <w:div w:id="1459834684">
              <w:marLeft w:val="0"/>
              <w:marRight w:val="0"/>
              <w:marTop w:val="0"/>
              <w:marBottom w:val="0"/>
              <w:divBdr>
                <w:top w:val="none" w:sz="0" w:space="0" w:color="auto"/>
                <w:left w:val="none" w:sz="0" w:space="0" w:color="auto"/>
                <w:bottom w:val="none" w:sz="0" w:space="0" w:color="auto"/>
                <w:right w:val="none" w:sz="0" w:space="0" w:color="auto"/>
              </w:divBdr>
              <w:divsChild>
                <w:div w:id="1475638025">
                  <w:marLeft w:val="0"/>
                  <w:marRight w:val="0"/>
                  <w:marTop w:val="0"/>
                  <w:marBottom w:val="0"/>
                  <w:divBdr>
                    <w:top w:val="none" w:sz="0" w:space="0" w:color="auto"/>
                    <w:left w:val="none" w:sz="0" w:space="0" w:color="auto"/>
                    <w:bottom w:val="none" w:sz="0" w:space="0" w:color="auto"/>
                    <w:right w:val="none" w:sz="0" w:space="0" w:color="auto"/>
                  </w:divBdr>
                </w:div>
              </w:divsChild>
            </w:div>
            <w:div w:id="1555002834">
              <w:marLeft w:val="0"/>
              <w:marRight w:val="0"/>
              <w:marTop w:val="0"/>
              <w:marBottom w:val="0"/>
              <w:divBdr>
                <w:top w:val="none" w:sz="0" w:space="0" w:color="auto"/>
                <w:left w:val="none" w:sz="0" w:space="0" w:color="auto"/>
                <w:bottom w:val="none" w:sz="0" w:space="0" w:color="auto"/>
                <w:right w:val="none" w:sz="0" w:space="0" w:color="auto"/>
              </w:divBdr>
              <w:divsChild>
                <w:div w:id="1199973768">
                  <w:marLeft w:val="0"/>
                  <w:marRight w:val="0"/>
                  <w:marTop w:val="0"/>
                  <w:marBottom w:val="0"/>
                  <w:divBdr>
                    <w:top w:val="none" w:sz="0" w:space="0" w:color="auto"/>
                    <w:left w:val="none" w:sz="0" w:space="0" w:color="auto"/>
                    <w:bottom w:val="none" w:sz="0" w:space="0" w:color="auto"/>
                    <w:right w:val="none" w:sz="0" w:space="0" w:color="auto"/>
                  </w:divBdr>
                </w:div>
              </w:divsChild>
            </w:div>
            <w:div w:id="1621690901">
              <w:marLeft w:val="0"/>
              <w:marRight w:val="0"/>
              <w:marTop w:val="0"/>
              <w:marBottom w:val="0"/>
              <w:divBdr>
                <w:top w:val="none" w:sz="0" w:space="0" w:color="auto"/>
                <w:left w:val="none" w:sz="0" w:space="0" w:color="auto"/>
                <w:bottom w:val="none" w:sz="0" w:space="0" w:color="auto"/>
                <w:right w:val="none" w:sz="0" w:space="0" w:color="auto"/>
              </w:divBdr>
              <w:divsChild>
                <w:div w:id="1367637544">
                  <w:marLeft w:val="0"/>
                  <w:marRight w:val="0"/>
                  <w:marTop w:val="0"/>
                  <w:marBottom w:val="0"/>
                  <w:divBdr>
                    <w:top w:val="none" w:sz="0" w:space="0" w:color="auto"/>
                    <w:left w:val="none" w:sz="0" w:space="0" w:color="auto"/>
                    <w:bottom w:val="none" w:sz="0" w:space="0" w:color="auto"/>
                    <w:right w:val="none" w:sz="0" w:space="0" w:color="auto"/>
                  </w:divBdr>
                </w:div>
                <w:div w:id="2081442470">
                  <w:marLeft w:val="0"/>
                  <w:marRight w:val="0"/>
                  <w:marTop w:val="0"/>
                  <w:marBottom w:val="0"/>
                  <w:divBdr>
                    <w:top w:val="none" w:sz="0" w:space="0" w:color="auto"/>
                    <w:left w:val="none" w:sz="0" w:space="0" w:color="auto"/>
                    <w:bottom w:val="none" w:sz="0" w:space="0" w:color="auto"/>
                    <w:right w:val="none" w:sz="0" w:space="0" w:color="auto"/>
                  </w:divBdr>
                </w:div>
              </w:divsChild>
            </w:div>
            <w:div w:id="1727529513">
              <w:marLeft w:val="0"/>
              <w:marRight w:val="0"/>
              <w:marTop w:val="0"/>
              <w:marBottom w:val="0"/>
              <w:divBdr>
                <w:top w:val="none" w:sz="0" w:space="0" w:color="auto"/>
                <w:left w:val="none" w:sz="0" w:space="0" w:color="auto"/>
                <w:bottom w:val="none" w:sz="0" w:space="0" w:color="auto"/>
                <w:right w:val="none" w:sz="0" w:space="0" w:color="auto"/>
              </w:divBdr>
              <w:divsChild>
                <w:div w:id="310209519">
                  <w:marLeft w:val="0"/>
                  <w:marRight w:val="0"/>
                  <w:marTop w:val="0"/>
                  <w:marBottom w:val="0"/>
                  <w:divBdr>
                    <w:top w:val="none" w:sz="0" w:space="0" w:color="auto"/>
                    <w:left w:val="none" w:sz="0" w:space="0" w:color="auto"/>
                    <w:bottom w:val="none" w:sz="0" w:space="0" w:color="auto"/>
                    <w:right w:val="none" w:sz="0" w:space="0" w:color="auto"/>
                  </w:divBdr>
                </w:div>
              </w:divsChild>
            </w:div>
            <w:div w:id="1769887680">
              <w:marLeft w:val="0"/>
              <w:marRight w:val="0"/>
              <w:marTop w:val="0"/>
              <w:marBottom w:val="0"/>
              <w:divBdr>
                <w:top w:val="none" w:sz="0" w:space="0" w:color="auto"/>
                <w:left w:val="none" w:sz="0" w:space="0" w:color="auto"/>
                <w:bottom w:val="none" w:sz="0" w:space="0" w:color="auto"/>
                <w:right w:val="none" w:sz="0" w:space="0" w:color="auto"/>
              </w:divBdr>
              <w:divsChild>
                <w:div w:id="963922061">
                  <w:marLeft w:val="0"/>
                  <w:marRight w:val="0"/>
                  <w:marTop w:val="0"/>
                  <w:marBottom w:val="0"/>
                  <w:divBdr>
                    <w:top w:val="none" w:sz="0" w:space="0" w:color="auto"/>
                    <w:left w:val="none" w:sz="0" w:space="0" w:color="auto"/>
                    <w:bottom w:val="none" w:sz="0" w:space="0" w:color="auto"/>
                    <w:right w:val="none" w:sz="0" w:space="0" w:color="auto"/>
                  </w:divBdr>
                </w:div>
                <w:div w:id="1920872259">
                  <w:marLeft w:val="0"/>
                  <w:marRight w:val="0"/>
                  <w:marTop w:val="0"/>
                  <w:marBottom w:val="0"/>
                  <w:divBdr>
                    <w:top w:val="none" w:sz="0" w:space="0" w:color="auto"/>
                    <w:left w:val="none" w:sz="0" w:space="0" w:color="auto"/>
                    <w:bottom w:val="none" w:sz="0" w:space="0" w:color="auto"/>
                    <w:right w:val="none" w:sz="0" w:space="0" w:color="auto"/>
                  </w:divBdr>
                </w:div>
              </w:divsChild>
            </w:div>
            <w:div w:id="1940334321">
              <w:marLeft w:val="0"/>
              <w:marRight w:val="0"/>
              <w:marTop w:val="0"/>
              <w:marBottom w:val="0"/>
              <w:divBdr>
                <w:top w:val="none" w:sz="0" w:space="0" w:color="auto"/>
                <w:left w:val="none" w:sz="0" w:space="0" w:color="auto"/>
                <w:bottom w:val="none" w:sz="0" w:space="0" w:color="auto"/>
                <w:right w:val="none" w:sz="0" w:space="0" w:color="auto"/>
              </w:divBdr>
              <w:divsChild>
                <w:div w:id="35311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5354010">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5836352">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8113149">
      <w:bodyDiv w:val="1"/>
      <w:marLeft w:val="0"/>
      <w:marRight w:val="0"/>
      <w:marTop w:val="0"/>
      <w:marBottom w:val="0"/>
      <w:divBdr>
        <w:top w:val="none" w:sz="0" w:space="0" w:color="auto"/>
        <w:left w:val="none" w:sz="0" w:space="0" w:color="auto"/>
        <w:bottom w:val="none" w:sz="0" w:space="0" w:color="auto"/>
        <w:right w:val="none" w:sz="0" w:space="0" w:color="auto"/>
      </w:divBdr>
    </w:div>
    <w:div w:id="1073550906">
      <w:bodyDiv w:val="1"/>
      <w:marLeft w:val="0"/>
      <w:marRight w:val="0"/>
      <w:marTop w:val="0"/>
      <w:marBottom w:val="0"/>
      <w:divBdr>
        <w:top w:val="none" w:sz="0" w:space="0" w:color="auto"/>
        <w:left w:val="none" w:sz="0" w:space="0" w:color="auto"/>
        <w:bottom w:val="none" w:sz="0" w:space="0" w:color="auto"/>
        <w:right w:val="none" w:sz="0" w:space="0" w:color="auto"/>
      </w:divBdr>
    </w:div>
    <w:div w:id="1076364140">
      <w:bodyDiv w:val="1"/>
      <w:marLeft w:val="0"/>
      <w:marRight w:val="0"/>
      <w:marTop w:val="0"/>
      <w:marBottom w:val="0"/>
      <w:divBdr>
        <w:top w:val="none" w:sz="0" w:space="0" w:color="auto"/>
        <w:left w:val="none" w:sz="0" w:space="0" w:color="auto"/>
        <w:bottom w:val="none" w:sz="0" w:space="0" w:color="auto"/>
        <w:right w:val="none" w:sz="0" w:space="0" w:color="auto"/>
      </w:divBdr>
      <w:divsChild>
        <w:div w:id="68042240">
          <w:marLeft w:val="864"/>
          <w:marRight w:val="0"/>
          <w:marTop w:val="0"/>
          <w:marBottom w:val="0"/>
          <w:divBdr>
            <w:top w:val="none" w:sz="0" w:space="0" w:color="auto"/>
            <w:left w:val="none" w:sz="0" w:space="0" w:color="auto"/>
            <w:bottom w:val="none" w:sz="0" w:space="0" w:color="auto"/>
            <w:right w:val="none" w:sz="0" w:space="0" w:color="auto"/>
          </w:divBdr>
        </w:div>
        <w:div w:id="278993159">
          <w:marLeft w:val="1296"/>
          <w:marRight w:val="0"/>
          <w:marTop w:val="0"/>
          <w:marBottom w:val="0"/>
          <w:divBdr>
            <w:top w:val="none" w:sz="0" w:space="0" w:color="auto"/>
            <w:left w:val="none" w:sz="0" w:space="0" w:color="auto"/>
            <w:bottom w:val="none" w:sz="0" w:space="0" w:color="auto"/>
            <w:right w:val="none" w:sz="0" w:space="0" w:color="auto"/>
          </w:divBdr>
        </w:div>
        <w:div w:id="309362609">
          <w:marLeft w:val="864"/>
          <w:marRight w:val="0"/>
          <w:marTop w:val="0"/>
          <w:marBottom w:val="0"/>
          <w:divBdr>
            <w:top w:val="none" w:sz="0" w:space="0" w:color="auto"/>
            <w:left w:val="none" w:sz="0" w:space="0" w:color="auto"/>
            <w:bottom w:val="none" w:sz="0" w:space="0" w:color="auto"/>
            <w:right w:val="none" w:sz="0" w:space="0" w:color="auto"/>
          </w:divBdr>
        </w:div>
        <w:div w:id="471101852">
          <w:marLeft w:val="1296"/>
          <w:marRight w:val="0"/>
          <w:marTop w:val="0"/>
          <w:marBottom w:val="0"/>
          <w:divBdr>
            <w:top w:val="none" w:sz="0" w:space="0" w:color="auto"/>
            <w:left w:val="none" w:sz="0" w:space="0" w:color="auto"/>
            <w:bottom w:val="none" w:sz="0" w:space="0" w:color="auto"/>
            <w:right w:val="none" w:sz="0" w:space="0" w:color="auto"/>
          </w:divBdr>
        </w:div>
        <w:div w:id="1053306397">
          <w:marLeft w:val="1296"/>
          <w:marRight w:val="0"/>
          <w:marTop w:val="0"/>
          <w:marBottom w:val="0"/>
          <w:divBdr>
            <w:top w:val="none" w:sz="0" w:space="0" w:color="auto"/>
            <w:left w:val="none" w:sz="0" w:space="0" w:color="auto"/>
            <w:bottom w:val="none" w:sz="0" w:space="0" w:color="auto"/>
            <w:right w:val="none" w:sz="0" w:space="0" w:color="auto"/>
          </w:divBdr>
        </w:div>
        <w:div w:id="1365784550">
          <w:marLeft w:val="864"/>
          <w:marRight w:val="0"/>
          <w:marTop w:val="0"/>
          <w:marBottom w:val="0"/>
          <w:divBdr>
            <w:top w:val="none" w:sz="0" w:space="0" w:color="auto"/>
            <w:left w:val="none" w:sz="0" w:space="0" w:color="auto"/>
            <w:bottom w:val="none" w:sz="0" w:space="0" w:color="auto"/>
            <w:right w:val="none" w:sz="0" w:space="0" w:color="auto"/>
          </w:divBdr>
        </w:div>
      </w:divsChild>
    </w:div>
    <w:div w:id="1079324036">
      <w:bodyDiv w:val="1"/>
      <w:marLeft w:val="0"/>
      <w:marRight w:val="0"/>
      <w:marTop w:val="0"/>
      <w:marBottom w:val="0"/>
      <w:divBdr>
        <w:top w:val="none" w:sz="0" w:space="0" w:color="auto"/>
        <w:left w:val="none" w:sz="0" w:space="0" w:color="auto"/>
        <w:bottom w:val="none" w:sz="0" w:space="0" w:color="auto"/>
        <w:right w:val="none" w:sz="0" w:space="0" w:color="auto"/>
      </w:divBdr>
      <w:divsChild>
        <w:div w:id="1875194034">
          <w:marLeft w:val="0"/>
          <w:marRight w:val="0"/>
          <w:marTop w:val="0"/>
          <w:marBottom w:val="0"/>
          <w:divBdr>
            <w:top w:val="none" w:sz="0" w:space="0" w:color="auto"/>
            <w:left w:val="none" w:sz="0" w:space="0" w:color="auto"/>
            <w:bottom w:val="none" w:sz="0" w:space="0" w:color="auto"/>
            <w:right w:val="none" w:sz="0" w:space="0" w:color="auto"/>
          </w:divBdr>
          <w:divsChild>
            <w:div w:id="78723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027836">
      <w:bodyDiv w:val="1"/>
      <w:marLeft w:val="0"/>
      <w:marRight w:val="0"/>
      <w:marTop w:val="0"/>
      <w:marBottom w:val="0"/>
      <w:divBdr>
        <w:top w:val="none" w:sz="0" w:space="0" w:color="auto"/>
        <w:left w:val="none" w:sz="0" w:space="0" w:color="auto"/>
        <w:bottom w:val="none" w:sz="0" w:space="0" w:color="auto"/>
        <w:right w:val="none" w:sz="0" w:space="0" w:color="auto"/>
      </w:divBdr>
      <w:divsChild>
        <w:div w:id="1094207678">
          <w:marLeft w:val="0"/>
          <w:marRight w:val="0"/>
          <w:marTop w:val="0"/>
          <w:marBottom w:val="0"/>
          <w:divBdr>
            <w:top w:val="none" w:sz="0" w:space="0" w:color="auto"/>
            <w:left w:val="none" w:sz="0" w:space="0" w:color="auto"/>
            <w:bottom w:val="none" w:sz="0" w:space="0" w:color="auto"/>
            <w:right w:val="none" w:sz="0" w:space="0" w:color="auto"/>
          </w:divBdr>
          <w:divsChild>
            <w:div w:id="188376546">
              <w:marLeft w:val="0"/>
              <w:marRight w:val="0"/>
              <w:marTop w:val="0"/>
              <w:marBottom w:val="0"/>
              <w:divBdr>
                <w:top w:val="none" w:sz="0" w:space="0" w:color="auto"/>
                <w:left w:val="none" w:sz="0" w:space="0" w:color="auto"/>
                <w:bottom w:val="none" w:sz="0" w:space="0" w:color="auto"/>
                <w:right w:val="none" w:sz="0" w:space="0" w:color="auto"/>
              </w:divBdr>
              <w:divsChild>
                <w:div w:id="1518346496">
                  <w:marLeft w:val="0"/>
                  <w:marRight w:val="0"/>
                  <w:marTop w:val="0"/>
                  <w:marBottom w:val="0"/>
                  <w:divBdr>
                    <w:top w:val="none" w:sz="0" w:space="0" w:color="auto"/>
                    <w:left w:val="none" w:sz="0" w:space="0" w:color="auto"/>
                    <w:bottom w:val="none" w:sz="0" w:space="0" w:color="auto"/>
                    <w:right w:val="none" w:sz="0" w:space="0" w:color="auto"/>
                  </w:divBdr>
                  <w:divsChild>
                    <w:div w:id="13926262">
                      <w:marLeft w:val="0"/>
                      <w:marRight w:val="0"/>
                      <w:marTop w:val="0"/>
                      <w:marBottom w:val="0"/>
                      <w:divBdr>
                        <w:top w:val="none" w:sz="0" w:space="0" w:color="auto"/>
                        <w:left w:val="none" w:sz="0" w:space="0" w:color="auto"/>
                        <w:bottom w:val="none" w:sz="0" w:space="0" w:color="auto"/>
                        <w:right w:val="none" w:sz="0" w:space="0" w:color="auto"/>
                      </w:divBdr>
                      <w:divsChild>
                        <w:div w:id="367996731">
                          <w:marLeft w:val="0"/>
                          <w:marRight w:val="0"/>
                          <w:marTop w:val="0"/>
                          <w:marBottom w:val="0"/>
                          <w:divBdr>
                            <w:top w:val="none" w:sz="0" w:space="0" w:color="auto"/>
                            <w:left w:val="none" w:sz="0" w:space="0" w:color="auto"/>
                            <w:bottom w:val="none" w:sz="0" w:space="0" w:color="auto"/>
                            <w:right w:val="none" w:sz="0" w:space="0" w:color="auto"/>
                          </w:divBdr>
                        </w:div>
                      </w:divsChild>
                    </w:div>
                    <w:div w:id="16543222">
                      <w:marLeft w:val="0"/>
                      <w:marRight w:val="0"/>
                      <w:marTop w:val="0"/>
                      <w:marBottom w:val="0"/>
                      <w:divBdr>
                        <w:top w:val="none" w:sz="0" w:space="0" w:color="auto"/>
                        <w:left w:val="none" w:sz="0" w:space="0" w:color="auto"/>
                        <w:bottom w:val="none" w:sz="0" w:space="0" w:color="auto"/>
                        <w:right w:val="none" w:sz="0" w:space="0" w:color="auto"/>
                      </w:divBdr>
                      <w:divsChild>
                        <w:div w:id="166944247">
                          <w:marLeft w:val="0"/>
                          <w:marRight w:val="0"/>
                          <w:marTop w:val="0"/>
                          <w:marBottom w:val="0"/>
                          <w:divBdr>
                            <w:top w:val="none" w:sz="0" w:space="0" w:color="auto"/>
                            <w:left w:val="none" w:sz="0" w:space="0" w:color="auto"/>
                            <w:bottom w:val="none" w:sz="0" w:space="0" w:color="auto"/>
                            <w:right w:val="none" w:sz="0" w:space="0" w:color="auto"/>
                          </w:divBdr>
                        </w:div>
                      </w:divsChild>
                    </w:div>
                    <w:div w:id="35005128">
                      <w:marLeft w:val="0"/>
                      <w:marRight w:val="0"/>
                      <w:marTop w:val="0"/>
                      <w:marBottom w:val="0"/>
                      <w:divBdr>
                        <w:top w:val="none" w:sz="0" w:space="0" w:color="auto"/>
                        <w:left w:val="none" w:sz="0" w:space="0" w:color="auto"/>
                        <w:bottom w:val="none" w:sz="0" w:space="0" w:color="auto"/>
                        <w:right w:val="none" w:sz="0" w:space="0" w:color="auto"/>
                      </w:divBdr>
                      <w:divsChild>
                        <w:div w:id="1674993564">
                          <w:marLeft w:val="0"/>
                          <w:marRight w:val="0"/>
                          <w:marTop w:val="0"/>
                          <w:marBottom w:val="0"/>
                          <w:divBdr>
                            <w:top w:val="none" w:sz="0" w:space="0" w:color="auto"/>
                            <w:left w:val="none" w:sz="0" w:space="0" w:color="auto"/>
                            <w:bottom w:val="none" w:sz="0" w:space="0" w:color="auto"/>
                            <w:right w:val="none" w:sz="0" w:space="0" w:color="auto"/>
                          </w:divBdr>
                        </w:div>
                      </w:divsChild>
                    </w:div>
                    <w:div w:id="58410183">
                      <w:marLeft w:val="0"/>
                      <w:marRight w:val="0"/>
                      <w:marTop w:val="0"/>
                      <w:marBottom w:val="0"/>
                      <w:divBdr>
                        <w:top w:val="none" w:sz="0" w:space="0" w:color="auto"/>
                        <w:left w:val="none" w:sz="0" w:space="0" w:color="auto"/>
                        <w:bottom w:val="none" w:sz="0" w:space="0" w:color="auto"/>
                        <w:right w:val="none" w:sz="0" w:space="0" w:color="auto"/>
                      </w:divBdr>
                      <w:divsChild>
                        <w:div w:id="1178273692">
                          <w:marLeft w:val="0"/>
                          <w:marRight w:val="0"/>
                          <w:marTop w:val="0"/>
                          <w:marBottom w:val="0"/>
                          <w:divBdr>
                            <w:top w:val="none" w:sz="0" w:space="0" w:color="auto"/>
                            <w:left w:val="none" w:sz="0" w:space="0" w:color="auto"/>
                            <w:bottom w:val="none" w:sz="0" w:space="0" w:color="auto"/>
                            <w:right w:val="none" w:sz="0" w:space="0" w:color="auto"/>
                          </w:divBdr>
                        </w:div>
                      </w:divsChild>
                    </w:div>
                    <w:div w:id="121073995">
                      <w:marLeft w:val="0"/>
                      <w:marRight w:val="0"/>
                      <w:marTop w:val="0"/>
                      <w:marBottom w:val="0"/>
                      <w:divBdr>
                        <w:top w:val="none" w:sz="0" w:space="0" w:color="auto"/>
                        <w:left w:val="none" w:sz="0" w:space="0" w:color="auto"/>
                        <w:bottom w:val="none" w:sz="0" w:space="0" w:color="auto"/>
                        <w:right w:val="none" w:sz="0" w:space="0" w:color="auto"/>
                      </w:divBdr>
                      <w:divsChild>
                        <w:div w:id="1729647171">
                          <w:marLeft w:val="0"/>
                          <w:marRight w:val="0"/>
                          <w:marTop w:val="0"/>
                          <w:marBottom w:val="0"/>
                          <w:divBdr>
                            <w:top w:val="none" w:sz="0" w:space="0" w:color="auto"/>
                            <w:left w:val="none" w:sz="0" w:space="0" w:color="auto"/>
                            <w:bottom w:val="none" w:sz="0" w:space="0" w:color="auto"/>
                            <w:right w:val="none" w:sz="0" w:space="0" w:color="auto"/>
                          </w:divBdr>
                        </w:div>
                      </w:divsChild>
                    </w:div>
                    <w:div w:id="169762580">
                      <w:marLeft w:val="0"/>
                      <w:marRight w:val="0"/>
                      <w:marTop w:val="0"/>
                      <w:marBottom w:val="0"/>
                      <w:divBdr>
                        <w:top w:val="none" w:sz="0" w:space="0" w:color="auto"/>
                        <w:left w:val="none" w:sz="0" w:space="0" w:color="auto"/>
                        <w:bottom w:val="none" w:sz="0" w:space="0" w:color="auto"/>
                        <w:right w:val="none" w:sz="0" w:space="0" w:color="auto"/>
                      </w:divBdr>
                      <w:divsChild>
                        <w:div w:id="1757558368">
                          <w:marLeft w:val="0"/>
                          <w:marRight w:val="0"/>
                          <w:marTop w:val="0"/>
                          <w:marBottom w:val="0"/>
                          <w:divBdr>
                            <w:top w:val="none" w:sz="0" w:space="0" w:color="auto"/>
                            <w:left w:val="none" w:sz="0" w:space="0" w:color="auto"/>
                            <w:bottom w:val="none" w:sz="0" w:space="0" w:color="auto"/>
                            <w:right w:val="none" w:sz="0" w:space="0" w:color="auto"/>
                          </w:divBdr>
                        </w:div>
                      </w:divsChild>
                    </w:div>
                    <w:div w:id="176623508">
                      <w:marLeft w:val="0"/>
                      <w:marRight w:val="0"/>
                      <w:marTop w:val="0"/>
                      <w:marBottom w:val="0"/>
                      <w:divBdr>
                        <w:top w:val="none" w:sz="0" w:space="0" w:color="auto"/>
                        <w:left w:val="none" w:sz="0" w:space="0" w:color="auto"/>
                        <w:bottom w:val="none" w:sz="0" w:space="0" w:color="auto"/>
                        <w:right w:val="none" w:sz="0" w:space="0" w:color="auto"/>
                      </w:divBdr>
                      <w:divsChild>
                        <w:div w:id="1665817990">
                          <w:marLeft w:val="0"/>
                          <w:marRight w:val="0"/>
                          <w:marTop w:val="0"/>
                          <w:marBottom w:val="0"/>
                          <w:divBdr>
                            <w:top w:val="none" w:sz="0" w:space="0" w:color="auto"/>
                            <w:left w:val="none" w:sz="0" w:space="0" w:color="auto"/>
                            <w:bottom w:val="none" w:sz="0" w:space="0" w:color="auto"/>
                            <w:right w:val="none" w:sz="0" w:space="0" w:color="auto"/>
                          </w:divBdr>
                        </w:div>
                      </w:divsChild>
                    </w:div>
                    <w:div w:id="246572634">
                      <w:marLeft w:val="0"/>
                      <w:marRight w:val="0"/>
                      <w:marTop w:val="0"/>
                      <w:marBottom w:val="0"/>
                      <w:divBdr>
                        <w:top w:val="none" w:sz="0" w:space="0" w:color="auto"/>
                        <w:left w:val="none" w:sz="0" w:space="0" w:color="auto"/>
                        <w:bottom w:val="none" w:sz="0" w:space="0" w:color="auto"/>
                        <w:right w:val="none" w:sz="0" w:space="0" w:color="auto"/>
                      </w:divBdr>
                      <w:divsChild>
                        <w:div w:id="24257375">
                          <w:marLeft w:val="0"/>
                          <w:marRight w:val="0"/>
                          <w:marTop w:val="0"/>
                          <w:marBottom w:val="0"/>
                          <w:divBdr>
                            <w:top w:val="none" w:sz="0" w:space="0" w:color="auto"/>
                            <w:left w:val="none" w:sz="0" w:space="0" w:color="auto"/>
                            <w:bottom w:val="none" w:sz="0" w:space="0" w:color="auto"/>
                            <w:right w:val="none" w:sz="0" w:space="0" w:color="auto"/>
                          </w:divBdr>
                        </w:div>
                      </w:divsChild>
                    </w:div>
                    <w:div w:id="254558234">
                      <w:marLeft w:val="0"/>
                      <w:marRight w:val="0"/>
                      <w:marTop w:val="0"/>
                      <w:marBottom w:val="0"/>
                      <w:divBdr>
                        <w:top w:val="none" w:sz="0" w:space="0" w:color="auto"/>
                        <w:left w:val="none" w:sz="0" w:space="0" w:color="auto"/>
                        <w:bottom w:val="none" w:sz="0" w:space="0" w:color="auto"/>
                        <w:right w:val="none" w:sz="0" w:space="0" w:color="auto"/>
                      </w:divBdr>
                      <w:divsChild>
                        <w:div w:id="2032880132">
                          <w:marLeft w:val="0"/>
                          <w:marRight w:val="0"/>
                          <w:marTop w:val="0"/>
                          <w:marBottom w:val="0"/>
                          <w:divBdr>
                            <w:top w:val="none" w:sz="0" w:space="0" w:color="auto"/>
                            <w:left w:val="none" w:sz="0" w:space="0" w:color="auto"/>
                            <w:bottom w:val="none" w:sz="0" w:space="0" w:color="auto"/>
                            <w:right w:val="none" w:sz="0" w:space="0" w:color="auto"/>
                          </w:divBdr>
                        </w:div>
                      </w:divsChild>
                    </w:div>
                    <w:div w:id="279263519">
                      <w:marLeft w:val="0"/>
                      <w:marRight w:val="0"/>
                      <w:marTop w:val="0"/>
                      <w:marBottom w:val="0"/>
                      <w:divBdr>
                        <w:top w:val="none" w:sz="0" w:space="0" w:color="auto"/>
                        <w:left w:val="none" w:sz="0" w:space="0" w:color="auto"/>
                        <w:bottom w:val="none" w:sz="0" w:space="0" w:color="auto"/>
                        <w:right w:val="none" w:sz="0" w:space="0" w:color="auto"/>
                      </w:divBdr>
                      <w:divsChild>
                        <w:div w:id="874318371">
                          <w:marLeft w:val="0"/>
                          <w:marRight w:val="0"/>
                          <w:marTop w:val="0"/>
                          <w:marBottom w:val="0"/>
                          <w:divBdr>
                            <w:top w:val="none" w:sz="0" w:space="0" w:color="auto"/>
                            <w:left w:val="none" w:sz="0" w:space="0" w:color="auto"/>
                            <w:bottom w:val="none" w:sz="0" w:space="0" w:color="auto"/>
                            <w:right w:val="none" w:sz="0" w:space="0" w:color="auto"/>
                          </w:divBdr>
                        </w:div>
                        <w:div w:id="1617564120">
                          <w:marLeft w:val="0"/>
                          <w:marRight w:val="0"/>
                          <w:marTop w:val="0"/>
                          <w:marBottom w:val="0"/>
                          <w:divBdr>
                            <w:top w:val="none" w:sz="0" w:space="0" w:color="auto"/>
                            <w:left w:val="none" w:sz="0" w:space="0" w:color="auto"/>
                            <w:bottom w:val="none" w:sz="0" w:space="0" w:color="auto"/>
                            <w:right w:val="none" w:sz="0" w:space="0" w:color="auto"/>
                          </w:divBdr>
                        </w:div>
                      </w:divsChild>
                    </w:div>
                    <w:div w:id="309404705">
                      <w:marLeft w:val="0"/>
                      <w:marRight w:val="0"/>
                      <w:marTop w:val="0"/>
                      <w:marBottom w:val="0"/>
                      <w:divBdr>
                        <w:top w:val="none" w:sz="0" w:space="0" w:color="auto"/>
                        <w:left w:val="none" w:sz="0" w:space="0" w:color="auto"/>
                        <w:bottom w:val="none" w:sz="0" w:space="0" w:color="auto"/>
                        <w:right w:val="none" w:sz="0" w:space="0" w:color="auto"/>
                      </w:divBdr>
                      <w:divsChild>
                        <w:div w:id="595095357">
                          <w:marLeft w:val="0"/>
                          <w:marRight w:val="0"/>
                          <w:marTop w:val="0"/>
                          <w:marBottom w:val="0"/>
                          <w:divBdr>
                            <w:top w:val="none" w:sz="0" w:space="0" w:color="auto"/>
                            <w:left w:val="none" w:sz="0" w:space="0" w:color="auto"/>
                            <w:bottom w:val="none" w:sz="0" w:space="0" w:color="auto"/>
                            <w:right w:val="none" w:sz="0" w:space="0" w:color="auto"/>
                          </w:divBdr>
                        </w:div>
                      </w:divsChild>
                    </w:div>
                    <w:div w:id="447162591">
                      <w:marLeft w:val="0"/>
                      <w:marRight w:val="0"/>
                      <w:marTop w:val="0"/>
                      <w:marBottom w:val="0"/>
                      <w:divBdr>
                        <w:top w:val="none" w:sz="0" w:space="0" w:color="auto"/>
                        <w:left w:val="none" w:sz="0" w:space="0" w:color="auto"/>
                        <w:bottom w:val="none" w:sz="0" w:space="0" w:color="auto"/>
                        <w:right w:val="none" w:sz="0" w:space="0" w:color="auto"/>
                      </w:divBdr>
                      <w:divsChild>
                        <w:div w:id="30493799">
                          <w:marLeft w:val="0"/>
                          <w:marRight w:val="0"/>
                          <w:marTop w:val="0"/>
                          <w:marBottom w:val="0"/>
                          <w:divBdr>
                            <w:top w:val="none" w:sz="0" w:space="0" w:color="auto"/>
                            <w:left w:val="none" w:sz="0" w:space="0" w:color="auto"/>
                            <w:bottom w:val="none" w:sz="0" w:space="0" w:color="auto"/>
                            <w:right w:val="none" w:sz="0" w:space="0" w:color="auto"/>
                          </w:divBdr>
                        </w:div>
                      </w:divsChild>
                    </w:div>
                    <w:div w:id="653141890">
                      <w:marLeft w:val="0"/>
                      <w:marRight w:val="0"/>
                      <w:marTop w:val="0"/>
                      <w:marBottom w:val="0"/>
                      <w:divBdr>
                        <w:top w:val="none" w:sz="0" w:space="0" w:color="auto"/>
                        <w:left w:val="none" w:sz="0" w:space="0" w:color="auto"/>
                        <w:bottom w:val="none" w:sz="0" w:space="0" w:color="auto"/>
                        <w:right w:val="none" w:sz="0" w:space="0" w:color="auto"/>
                      </w:divBdr>
                      <w:divsChild>
                        <w:div w:id="633411853">
                          <w:marLeft w:val="0"/>
                          <w:marRight w:val="0"/>
                          <w:marTop w:val="0"/>
                          <w:marBottom w:val="0"/>
                          <w:divBdr>
                            <w:top w:val="none" w:sz="0" w:space="0" w:color="auto"/>
                            <w:left w:val="none" w:sz="0" w:space="0" w:color="auto"/>
                            <w:bottom w:val="none" w:sz="0" w:space="0" w:color="auto"/>
                            <w:right w:val="none" w:sz="0" w:space="0" w:color="auto"/>
                          </w:divBdr>
                        </w:div>
                      </w:divsChild>
                    </w:div>
                    <w:div w:id="665134133">
                      <w:marLeft w:val="0"/>
                      <w:marRight w:val="0"/>
                      <w:marTop w:val="0"/>
                      <w:marBottom w:val="0"/>
                      <w:divBdr>
                        <w:top w:val="none" w:sz="0" w:space="0" w:color="auto"/>
                        <w:left w:val="none" w:sz="0" w:space="0" w:color="auto"/>
                        <w:bottom w:val="none" w:sz="0" w:space="0" w:color="auto"/>
                        <w:right w:val="none" w:sz="0" w:space="0" w:color="auto"/>
                      </w:divBdr>
                      <w:divsChild>
                        <w:div w:id="1796097246">
                          <w:marLeft w:val="0"/>
                          <w:marRight w:val="0"/>
                          <w:marTop w:val="0"/>
                          <w:marBottom w:val="0"/>
                          <w:divBdr>
                            <w:top w:val="none" w:sz="0" w:space="0" w:color="auto"/>
                            <w:left w:val="none" w:sz="0" w:space="0" w:color="auto"/>
                            <w:bottom w:val="none" w:sz="0" w:space="0" w:color="auto"/>
                            <w:right w:val="none" w:sz="0" w:space="0" w:color="auto"/>
                          </w:divBdr>
                        </w:div>
                      </w:divsChild>
                    </w:div>
                    <w:div w:id="750195967">
                      <w:marLeft w:val="0"/>
                      <w:marRight w:val="0"/>
                      <w:marTop w:val="0"/>
                      <w:marBottom w:val="0"/>
                      <w:divBdr>
                        <w:top w:val="none" w:sz="0" w:space="0" w:color="auto"/>
                        <w:left w:val="none" w:sz="0" w:space="0" w:color="auto"/>
                        <w:bottom w:val="none" w:sz="0" w:space="0" w:color="auto"/>
                        <w:right w:val="none" w:sz="0" w:space="0" w:color="auto"/>
                      </w:divBdr>
                      <w:divsChild>
                        <w:div w:id="607393498">
                          <w:marLeft w:val="0"/>
                          <w:marRight w:val="0"/>
                          <w:marTop w:val="0"/>
                          <w:marBottom w:val="0"/>
                          <w:divBdr>
                            <w:top w:val="none" w:sz="0" w:space="0" w:color="auto"/>
                            <w:left w:val="none" w:sz="0" w:space="0" w:color="auto"/>
                            <w:bottom w:val="none" w:sz="0" w:space="0" w:color="auto"/>
                            <w:right w:val="none" w:sz="0" w:space="0" w:color="auto"/>
                          </w:divBdr>
                        </w:div>
                      </w:divsChild>
                    </w:div>
                    <w:div w:id="757754054">
                      <w:marLeft w:val="0"/>
                      <w:marRight w:val="0"/>
                      <w:marTop w:val="0"/>
                      <w:marBottom w:val="0"/>
                      <w:divBdr>
                        <w:top w:val="none" w:sz="0" w:space="0" w:color="auto"/>
                        <w:left w:val="none" w:sz="0" w:space="0" w:color="auto"/>
                        <w:bottom w:val="none" w:sz="0" w:space="0" w:color="auto"/>
                        <w:right w:val="none" w:sz="0" w:space="0" w:color="auto"/>
                      </w:divBdr>
                      <w:divsChild>
                        <w:div w:id="1041327372">
                          <w:marLeft w:val="0"/>
                          <w:marRight w:val="0"/>
                          <w:marTop w:val="0"/>
                          <w:marBottom w:val="0"/>
                          <w:divBdr>
                            <w:top w:val="none" w:sz="0" w:space="0" w:color="auto"/>
                            <w:left w:val="none" w:sz="0" w:space="0" w:color="auto"/>
                            <w:bottom w:val="none" w:sz="0" w:space="0" w:color="auto"/>
                            <w:right w:val="none" w:sz="0" w:space="0" w:color="auto"/>
                          </w:divBdr>
                        </w:div>
                      </w:divsChild>
                    </w:div>
                    <w:div w:id="809060600">
                      <w:marLeft w:val="0"/>
                      <w:marRight w:val="0"/>
                      <w:marTop w:val="0"/>
                      <w:marBottom w:val="0"/>
                      <w:divBdr>
                        <w:top w:val="none" w:sz="0" w:space="0" w:color="auto"/>
                        <w:left w:val="none" w:sz="0" w:space="0" w:color="auto"/>
                        <w:bottom w:val="none" w:sz="0" w:space="0" w:color="auto"/>
                        <w:right w:val="none" w:sz="0" w:space="0" w:color="auto"/>
                      </w:divBdr>
                      <w:divsChild>
                        <w:div w:id="1647542059">
                          <w:marLeft w:val="0"/>
                          <w:marRight w:val="0"/>
                          <w:marTop w:val="0"/>
                          <w:marBottom w:val="0"/>
                          <w:divBdr>
                            <w:top w:val="none" w:sz="0" w:space="0" w:color="auto"/>
                            <w:left w:val="none" w:sz="0" w:space="0" w:color="auto"/>
                            <w:bottom w:val="none" w:sz="0" w:space="0" w:color="auto"/>
                            <w:right w:val="none" w:sz="0" w:space="0" w:color="auto"/>
                          </w:divBdr>
                        </w:div>
                      </w:divsChild>
                    </w:div>
                    <w:div w:id="828057203">
                      <w:marLeft w:val="0"/>
                      <w:marRight w:val="0"/>
                      <w:marTop w:val="0"/>
                      <w:marBottom w:val="0"/>
                      <w:divBdr>
                        <w:top w:val="none" w:sz="0" w:space="0" w:color="auto"/>
                        <w:left w:val="none" w:sz="0" w:space="0" w:color="auto"/>
                        <w:bottom w:val="none" w:sz="0" w:space="0" w:color="auto"/>
                        <w:right w:val="none" w:sz="0" w:space="0" w:color="auto"/>
                      </w:divBdr>
                      <w:divsChild>
                        <w:div w:id="1464159122">
                          <w:marLeft w:val="0"/>
                          <w:marRight w:val="0"/>
                          <w:marTop w:val="0"/>
                          <w:marBottom w:val="0"/>
                          <w:divBdr>
                            <w:top w:val="none" w:sz="0" w:space="0" w:color="auto"/>
                            <w:left w:val="none" w:sz="0" w:space="0" w:color="auto"/>
                            <w:bottom w:val="none" w:sz="0" w:space="0" w:color="auto"/>
                            <w:right w:val="none" w:sz="0" w:space="0" w:color="auto"/>
                          </w:divBdr>
                        </w:div>
                      </w:divsChild>
                    </w:div>
                    <w:div w:id="832718903">
                      <w:marLeft w:val="0"/>
                      <w:marRight w:val="0"/>
                      <w:marTop w:val="0"/>
                      <w:marBottom w:val="0"/>
                      <w:divBdr>
                        <w:top w:val="none" w:sz="0" w:space="0" w:color="auto"/>
                        <w:left w:val="none" w:sz="0" w:space="0" w:color="auto"/>
                        <w:bottom w:val="none" w:sz="0" w:space="0" w:color="auto"/>
                        <w:right w:val="none" w:sz="0" w:space="0" w:color="auto"/>
                      </w:divBdr>
                      <w:divsChild>
                        <w:div w:id="851726236">
                          <w:marLeft w:val="0"/>
                          <w:marRight w:val="0"/>
                          <w:marTop w:val="0"/>
                          <w:marBottom w:val="0"/>
                          <w:divBdr>
                            <w:top w:val="none" w:sz="0" w:space="0" w:color="auto"/>
                            <w:left w:val="none" w:sz="0" w:space="0" w:color="auto"/>
                            <w:bottom w:val="none" w:sz="0" w:space="0" w:color="auto"/>
                            <w:right w:val="none" w:sz="0" w:space="0" w:color="auto"/>
                          </w:divBdr>
                        </w:div>
                      </w:divsChild>
                    </w:div>
                    <w:div w:id="835415656">
                      <w:marLeft w:val="0"/>
                      <w:marRight w:val="0"/>
                      <w:marTop w:val="0"/>
                      <w:marBottom w:val="0"/>
                      <w:divBdr>
                        <w:top w:val="none" w:sz="0" w:space="0" w:color="auto"/>
                        <w:left w:val="none" w:sz="0" w:space="0" w:color="auto"/>
                        <w:bottom w:val="none" w:sz="0" w:space="0" w:color="auto"/>
                        <w:right w:val="none" w:sz="0" w:space="0" w:color="auto"/>
                      </w:divBdr>
                      <w:divsChild>
                        <w:div w:id="1827236462">
                          <w:marLeft w:val="0"/>
                          <w:marRight w:val="0"/>
                          <w:marTop w:val="0"/>
                          <w:marBottom w:val="0"/>
                          <w:divBdr>
                            <w:top w:val="none" w:sz="0" w:space="0" w:color="auto"/>
                            <w:left w:val="none" w:sz="0" w:space="0" w:color="auto"/>
                            <w:bottom w:val="none" w:sz="0" w:space="0" w:color="auto"/>
                            <w:right w:val="none" w:sz="0" w:space="0" w:color="auto"/>
                          </w:divBdr>
                        </w:div>
                      </w:divsChild>
                    </w:div>
                    <w:div w:id="835532061">
                      <w:marLeft w:val="0"/>
                      <w:marRight w:val="0"/>
                      <w:marTop w:val="0"/>
                      <w:marBottom w:val="0"/>
                      <w:divBdr>
                        <w:top w:val="none" w:sz="0" w:space="0" w:color="auto"/>
                        <w:left w:val="none" w:sz="0" w:space="0" w:color="auto"/>
                        <w:bottom w:val="none" w:sz="0" w:space="0" w:color="auto"/>
                        <w:right w:val="none" w:sz="0" w:space="0" w:color="auto"/>
                      </w:divBdr>
                      <w:divsChild>
                        <w:div w:id="1127551802">
                          <w:marLeft w:val="0"/>
                          <w:marRight w:val="0"/>
                          <w:marTop w:val="0"/>
                          <w:marBottom w:val="0"/>
                          <w:divBdr>
                            <w:top w:val="none" w:sz="0" w:space="0" w:color="auto"/>
                            <w:left w:val="none" w:sz="0" w:space="0" w:color="auto"/>
                            <w:bottom w:val="none" w:sz="0" w:space="0" w:color="auto"/>
                            <w:right w:val="none" w:sz="0" w:space="0" w:color="auto"/>
                          </w:divBdr>
                        </w:div>
                      </w:divsChild>
                    </w:div>
                    <w:div w:id="837619533">
                      <w:marLeft w:val="0"/>
                      <w:marRight w:val="0"/>
                      <w:marTop w:val="0"/>
                      <w:marBottom w:val="0"/>
                      <w:divBdr>
                        <w:top w:val="none" w:sz="0" w:space="0" w:color="auto"/>
                        <w:left w:val="none" w:sz="0" w:space="0" w:color="auto"/>
                        <w:bottom w:val="none" w:sz="0" w:space="0" w:color="auto"/>
                        <w:right w:val="none" w:sz="0" w:space="0" w:color="auto"/>
                      </w:divBdr>
                      <w:divsChild>
                        <w:div w:id="838695906">
                          <w:marLeft w:val="0"/>
                          <w:marRight w:val="0"/>
                          <w:marTop w:val="0"/>
                          <w:marBottom w:val="0"/>
                          <w:divBdr>
                            <w:top w:val="none" w:sz="0" w:space="0" w:color="auto"/>
                            <w:left w:val="none" w:sz="0" w:space="0" w:color="auto"/>
                            <w:bottom w:val="none" w:sz="0" w:space="0" w:color="auto"/>
                            <w:right w:val="none" w:sz="0" w:space="0" w:color="auto"/>
                          </w:divBdr>
                        </w:div>
                      </w:divsChild>
                    </w:div>
                    <w:div w:id="849366645">
                      <w:marLeft w:val="0"/>
                      <w:marRight w:val="0"/>
                      <w:marTop w:val="0"/>
                      <w:marBottom w:val="0"/>
                      <w:divBdr>
                        <w:top w:val="none" w:sz="0" w:space="0" w:color="auto"/>
                        <w:left w:val="none" w:sz="0" w:space="0" w:color="auto"/>
                        <w:bottom w:val="none" w:sz="0" w:space="0" w:color="auto"/>
                        <w:right w:val="none" w:sz="0" w:space="0" w:color="auto"/>
                      </w:divBdr>
                      <w:divsChild>
                        <w:div w:id="953094834">
                          <w:marLeft w:val="0"/>
                          <w:marRight w:val="0"/>
                          <w:marTop w:val="0"/>
                          <w:marBottom w:val="0"/>
                          <w:divBdr>
                            <w:top w:val="none" w:sz="0" w:space="0" w:color="auto"/>
                            <w:left w:val="none" w:sz="0" w:space="0" w:color="auto"/>
                            <w:bottom w:val="none" w:sz="0" w:space="0" w:color="auto"/>
                            <w:right w:val="none" w:sz="0" w:space="0" w:color="auto"/>
                          </w:divBdr>
                        </w:div>
                      </w:divsChild>
                    </w:div>
                    <w:div w:id="920875839">
                      <w:marLeft w:val="0"/>
                      <w:marRight w:val="0"/>
                      <w:marTop w:val="0"/>
                      <w:marBottom w:val="0"/>
                      <w:divBdr>
                        <w:top w:val="none" w:sz="0" w:space="0" w:color="auto"/>
                        <w:left w:val="none" w:sz="0" w:space="0" w:color="auto"/>
                        <w:bottom w:val="none" w:sz="0" w:space="0" w:color="auto"/>
                        <w:right w:val="none" w:sz="0" w:space="0" w:color="auto"/>
                      </w:divBdr>
                      <w:divsChild>
                        <w:div w:id="82724927">
                          <w:marLeft w:val="0"/>
                          <w:marRight w:val="0"/>
                          <w:marTop w:val="0"/>
                          <w:marBottom w:val="0"/>
                          <w:divBdr>
                            <w:top w:val="none" w:sz="0" w:space="0" w:color="auto"/>
                            <w:left w:val="none" w:sz="0" w:space="0" w:color="auto"/>
                            <w:bottom w:val="none" w:sz="0" w:space="0" w:color="auto"/>
                            <w:right w:val="none" w:sz="0" w:space="0" w:color="auto"/>
                          </w:divBdr>
                        </w:div>
                      </w:divsChild>
                    </w:div>
                    <w:div w:id="987594634">
                      <w:marLeft w:val="0"/>
                      <w:marRight w:val="0"/>
                      <w:marTop w:val="0"/>
                      <w:marBottom w:val="0"/>
                      <w:divBdr>
                        <w:top w:val="none" w:sz="0" w:space="0" w:color="auto"/>
                        <w:left w:val="none" w:sz="0" w:space="0" w:color="auto"/>
                        <w:bottom w:val="none" w:sz="0" w:space="0" w:color="auto"/>
                        <w:right w:val="none" w:sz="0" w:space="0" w:color="auto"/>
                      </w:divBdr>
                      <w:divsChild>
                        <w:div w:id="768625464">
                          <w:marLeft w:val="0"/>
                          <w:marRight w:val="0"/>
                          <w:marTop w:val="0"/>
                          <w:marBottom w:val="0"/>
                          <w:divBdr>
                            <w:top w:val="none" w:sz="0" w:space="0" w:color="auto"/>
                            <w:left w:val="none" w:sz="0" w:space="0" w:color="auto"/>
                            <w:bottom w:val="none" w:sz="0" w:space="0" w:color="auto"/>
                            <w:right w:val="none" w:sz="0" w:space="0" w:color="auto"/>
                          </w:divBdr>
                        </w:div>
                      </w:divsChild>
                    </w:div>
                    <w:div w:id="1022317049">
                      <w:marLeft w:val="0"/>
                      <w:marRight w:val="0"/>
                      <w:marTop w:val="0"/>
                      <w:marBottom w:val="0"/>
                      <w:divBdr>
                        <w:top w:val="none" w:sz="0" w:space="0" w:color="auto"/>
                        <w:left w:val="none" w:sz="0" w:space="0" w:color="auto"/>
                        <w:bottom w:val="none" w:sz="0" w:space="0" w:color="auto"/>
                        <w:right w:val="none" w:sz="0" w:space="0" w:color="auto"/>
                      </w:divBdr>
                      <w:divsChild>
                        <w:div w:id="79722229">
                          <w:marLeft w:val="0"/>
                          <w:marRight w:val="0"/>
                          <w:marTop w:val="0"/>
                          <w:marBottom w:val="0"/>
                          <w:divBdr>
                            <w:top w:val="none" w:sz="0" w:space="0" w:color="auto"/>
                            <w:left w:val="none" w:sz="0" w:space="0" w:color="auto"/>
                            <w:bottom w:val="none" w:sz="0" w:space="0" w:color="auto"/>
                            <w:right w:val="none" w:sz="0" w:space="0" w:color="auto"/>
                          </w:divBdr>
                        </w:div>
                      </w:divsChild>
                    </w:div>
                    <w:div w:id="1056775923">
                      <w:marLeft w:val="0"/>
                      <w:marRight w:val="0"/>
                      <w:marTop w:val="0"/>
                      <w:marBottom w:val="0"/>
                      <w:divBdr>
                        <w:top w:val="none" w:sz="0" w:space="0" w:color="auto"/>
                        <w:left w:val="none" w:sz="0" w:space="0" w:color="auto"/>
                        <w:bottom w:val="none" w:sz="0" w:space="0" w:color="auto"/>
                        <w:right w:val="none" w:sz="0" w:space="0" w:color="auto"/>
                      </w:divBdr>
                      <w:divsChild>
                        <w:div w:id="5401429">
                          <w:marLeft w:val="0"/>
                          <w:marRight w:val="0"/>
                          <w:marTop w:val="0"/>
                          <w:marBottom w:val="0"/>
                          <w:divBdr>
                            <w:top w:val="none" w:sz="0" w:space="0" w:color="auto"/>
                            <w:left w:val="none" w:sz="0" w:space="0" w:color="auto"/>
                            <w:bottom w:val="none" w:sz="0" w:space="0" w:color="auto"/>
                            <w:right w:val="none" w:sz="0" w:space="0" w:color="auto"/>
                          </w:divBdr>
                        </w:div>
                      </w:divsChild>
                    </w:div>
                    <w:div w:id="1090929582">
                      <w:marLeft w:val="0"/>
                      <w:marRight w:val="0"/>
                      <w:marTop w:val="0"/>
                      <w:marBottom w:val="0"/>
                      <w:divBdr>
                        <w:top w:val="none" w:sz="0" w:space="0" w:color="auto"/>
                        <w:left w:val="none" w:sz="0" w:space="0" w:color="auto"/>
                        <w:bottom w:val="none" w:sz="0" w:space="0" w:color="auto"/>
                        <w:right w:val="none" w:sz="0" w:space="0" w:color="auto"/>
                      </w:divBdr>
                      <w:divsChild>
                        <w:div w:id="888109797">
                          <w:marLeft w:val="0"/>
                          <w:marRight w:val="0"/>
                          <w:marTop w:val="0"/>
                          <w:marBottom w:val="0"/>
                          <w:divBdr>
                            <w:top w:val="none" w:sz="0" w:space="0" w:color="auto"/>
                            <w:left w:val="none" w:sz="0" w:space="0" w:color="auto"/>
                            <w:bottom w:val="none" w:sz="0" w:space="0" w:color="auto"/>
                            <w:right w:val="none" w:sz="0" w:space="0" w:color="auto"/>
                          </w:divBdr>
                        </w:div>
                      </w:divsChild>
                    </w:div>
                    <w:div w:id="1109472822">
                      <w:marLeft w:val="0"/>
                      <w:marRight w:val="0"/>
                      <w:marTop w:val="0"/>
                      <w:marBottom w:val="0"/>
                      <w:divBdr>
                        <w:top w:val="none" w:sz="0" w:space="0" w:color="auto"/>
                        <w:left w:val="none" w:sz="0" w:space="0" w:color="auto"/>
                        <w:bottom w:val="none" w:sz="0" w:space="0" w:color="auto"/>
                        <w:right w:val="none" w:sz="0" w:space="0" w:color="auto"/>
                      </w:divBdr>
                      <w:divsChild>
                        <w:div w:id="1167793573">
                          <w:marLeft w:val="0"/>
                          <w:marRight w:val="0"/>
                          <w:marTop w:val="0"/>
                          <w:marBottom w:val="0"/>
                          <w:divBdr>
                            <w:top w:val="none" w:sz="0" w:space="0" w:color="auto"/>
                            <w:left w:val="none" w:sz="0" w:space="0" w:color="auto"/>
                            <w:bottom w:val="none" w:sz="0" w:space="0" w:color="auto"/>
                            <w:right w:val="none" w:sz="0" w:space="0" w:color="auto"/>
                          </w:divBdr>
                        </w:div>
                      </w:divsChild>
                    </w:div>
                    <w:div w:id="1258248308">
                      <w:marLeft w:val="0"/>
                      <w:marRight w:val="0"/>
                      <w:marTop w:val="0"/>
                      <w:marBottom w:val="0"/>
                      <w:divBdr>
                        <w:top w:val="none" w:sz="0" w:space="0" w:color="auto"/>
                        <w:left w:val="none" w:sz="0" w:space="0" w:color="auto"/>
                        <w:bottom w:val="none" w:sz="0" w:space="0" w:color="auto"/>
                        <w:right w:val="none" w:sz="0" w:space="0" w:color="auto"/>
                      </w:divBdr>
                      <w:divsChild>
                        <w:div w:id="2035618409">
                          <w:marLeft w:val="0"/>
                          <w:marRight w:val="0"/>
                          <w:marTop w:val="0"/>
                          <w:marBottom w:val="0"/>
                          <w:divBdr>
                            <w:top w:val="none" w:sz="0" w:space="0" w:color="auto"/>
                            <w:left w:val="none" w:sz="0" w:space="0" w:color="auto"/>
                            <w:bottom w:val="none" w:sz="0" w:space="0" w:color="auto"/>
                            <w:right w:val="none" w:sz="0" w:space="0" w:color="auto"/>
                          </w:divBdr>
                        </w:div>
                      </w:divsChild>
                    </w:div>
                    <w:div w:id="1320117692">
                      <w:marLeft w:val="0"/>
                      <w:marRight w:val="0"/>
                      <w:marTop w:val="0"/>
                      <w:marBottom w:val="0"/>
                      <w:divBdr>
                        <w:top w:val="none" w:sz="0" w:space="0" w:color="auto"/>
                        <w:left w:val="none" w:sz="0" w:space="0" w:color="auto"/>
                        <w:bottom w:val="none" w:sz="0" w:space="0" w:color="auto"/>
                        <w:right w:val="none" w:sz="0" w:space="0" w:color="auto"/>
                      </w:divBdr>
                      <w:divsChild>
                        <w:div w:id="1827472953">
                          <w:marLeft w:val="0"/>
                          <w:marRight w:val="0"/>
                          <w:marTop w:val="0"/>
                          <w:marBottom w:val="0"/>
                          <w:divBdr>
                            <w:top w:val="none" w:sz="0" w:space="0" w:color="auto"/>
                            <w:left w:val="none" w:sz="0" w:space="0" w:color="auto"/>
                            <w:bottom w:val="none" w:sz="0" w:space="0" w:color="auto"/>
                            <w:right w:val="none" w:sz="0" w:space="0" w:color="auto"/>
                          </w:divBdr>
                        </w:div>
                      </w:divsChild>
                    </w:div>
                    <w:div w:id="1325015537">
                      <w:marLeft w:val="0"/>
                      <w:marRight w:val="0"/>
                      <w:marTop w:val="0"/>
                      <w:marBottom w:val="0"/>
                      <w:divBdr>
                        <w:top w:val="none" w:sz="0" w:space="0" w:color="auto"/>
                        <w:left w:val="none" w:sz="0" w:space="0" w:color="auto"/>
                        <w:bottom w:val="none" w:sz="0" w:space="0" w:color="auto"/>
                        <w:right w:val="none" w:sz="0" w:space="0" w:color="auto"/>
                      </w:divBdr>
                      <w:divsChild>
                        <w:div w:id="637613041">
                          <w:marLeft w:val="0"/>
                          <w:marRight w:val="0"/>
                          <w:marTop w:val="0"/>
                          <w:marBottom w:val="0"/>
                          <w:divBdr>
                            <w:top w:val="none" w:sz="0" w:space="0" w:color="auto"/>
                            <w:left w:val="none" w:sz="0" w:space="0" w:color="auto"/>
                            <w:bottom w:val="none" w:sz="0" w:space="0" w:color="auto"/>
                            <w:right w:val="none" w:sz="0" w:space="0" w:color="auto"/>
                          </w:divBdr>
                        </w:div>
                      </w:divsChild>
                    </w:div>
                    <w:div w:id="1327830354">
                      <w:marLeft w:val="0"/>
                      <w:marRight w:val="0"/>
                      <w:marTop w:val="0"/>
                      <w:marBottom w:val="0"/>
                      <w:divBdr>
                        <w:top w:val="none" w:sz="0" w:space="0" w:color="auto"/>
                        <w:left w:val="none" w:sz="0" w:space="0" w:color="auto"/>
                        <w:bottom w:val="none" w:sz="0" w:space="0" w:color="auto"/>
                        <w:right w:val="none" w:sz="0" w:space="0" w:color="auto"/>
                      </w:divBdr>
                      <w:divsChild>
                        <w:div w:id="575089145">
                          <w:marLeft w:val="0"/>
                          <w:marRight w:val="0"/>
                          <w:marTop w:val="0"/>
                          <w:marBottom w:val="0"/>
                          <w:divBdr>
                            <w:top w:val="none" w:sz="0" w:space="0" w:color="auto"/>
                            <w:left w:val="none" w:sz="0" w:space="0" w:color="auto"/>
                            <w:bottom w:val="none" w:sz="0" w:space="0" w:color="auto"/>
                            <w:right w:val="none" w:sz="0" w:space="0" w:color="auto"/>
                          </w:divBdr>
                        </w:div>
                      </w:divsChild>
                    </w:div>
                    <w:div w:id="1360737194">
                      <w:marLeft w:val="0"/>
                      <w:marRight w:val="0"/>
                      <w:marTop w:val="0"/>
                      <w:marBottom w:val="0"/>
                      <w:divBdr>
                        <w:top w:val="none" w:sz="0" w:space="0" w:color="auto"/>
                        <w:left w:val="none" w:sz="0" w:space="0" w:color="auto"/>
                        <w:bottom w:val="none" w:sz="0" w:space="0" w:color="auto"/>
                        <w:right w:val="none" w:sz="0" w:space="0" w:color="auto"/>
                      </w:divBdr>
                      <w:divsChild>
                        <w:div w:id="1132019125">
                          <w:marLeft w:val="0"/>
                          <w:marRight w:val="0"/>
                          <w:marTop w:val="0"/>
                          <w:marBottom w:val="0"/>
                          <w:divBdr>
                            <w:top w:val="none" w:sz="0" w:space="0" w:color="auto"/>
                            <w:left w:val="none" w:sz="0" w:space="0" w:color="auto"/>
                            <w:bottom w:val="none" w:sz="0" w:space="0" w:color="auto"/>
                            <w:right w:val="none" w:sz="0" w:space="0" w:color="auto"/>
                          </w:divBdr>
                        </w:div>
                      </w:divsChild>
                    </w:div>
                    <w:div w:id="1379014227">
                      <w:marLeft w:val="0"/>
                      <w:marRight w:val="0"/>
                      <w:marTop w:val="0"/>
                      <w:marBottom w:val="0"/>
                      <w:divBdr>
                        <w:top w:val="none" w:sz="0" w:space="0" w:color="auto"/>
                        <w:left w:val="none" w:sz="0" w:space="0" w:color="auto"/>
                        <w:bottom w:val="none" w:sz="0" w:space="0" w:color="auto"/>
                        <w:right w:val="none" w:sz="0" w:space="0" w:color="auto"/>
                      </w:divBdr>
                      <w:divsChild>
                        <w:div w:id="1324579033">
                          <w:marLeft w:val="0"/>
                          <w:marRight w:val="0"/>
                          <w:marTop w:val="0"/>
                          <w:marBottom w:val="0"/>
                          <w:divBdr>
                            <w:top w:val="none" w:sz="0" w:space="0" w:color="auto"/>
                            <w:left w:val="none" w:sz="0" w:space="0" w:color="auto"/>
                            <w:bottom w:val="none" w:sz="0" w:space="0" w:color="auto"/>
                            <w:right w:val="none" w:sz="0" w:space="0" w:color="auto"/>
                          </w:divBdr>
                        </w:div>
                      </w:divsChild>
                    </w:div>
                    <w:div w:id="1388602044">
                      <w:marLeft w:val="0"/>
                      <w:marRight w:val="0"/>
                      <w:marTop w:val="0"/>
                      <w:marBottom w:val="0"/>
                      <w:divBdr>
                        <w:top w:val="none" w:sz="0" w:space="0" w:color="auto"/>
                        <w:left w:val="none" w:sz="0" w:space="0" w:color="auto"/>
                        <w:bottom w:val="none" w:sz="0" w:space="0" w:color="auto"/>
                        <w:right w:val="none" w:sz="0" w:space="0" w:color="auto"/>
                      </w:divBdr>
                      <w:divsChild>
                        <w:div w:id="1102870872">
                          <w:marLeft w:val="0"/>
                          <w:marRight w:val="0"/>
                          <w:marTop w:val="0"/>
                          <w:marBottom w:val="0"/>
                          <w:divBdr>
                            <w:top w:val="none" w:sz="0" w:space="0" w:color="auto"/>
                            <w:left w:val="none" w:sz="0" w:space="0" w:color="auto"/>
                            <w:bottom w:val="none" w:sz="0" w:space="0" w:color="auto"/>
                            <w:right w:val="none" w:sz="0" w:space="0" w:color="auto"/>
                          </w:divBdr>
                        </w:div>
                      </w:divsChild>
                    </w:div>
                    <w:div w:id="1409421388">
                      <w:marLeft w:val="0"/>
                      <w:marRight w:val="0"/>
                      <w:marTop w:val="0"/>
                      <w:marBottom w:val="0"/>
                      <w:divBdr>
                        <w:top w:val="none" w:sz="0" w:space="0" w:color="auto"/>
                        <w:left w:val="none" w:sz="0" w:space="0" w:color="auto"/>
                        <w:bottom w:val="none" w:sz="0" w:space="0" w:color="auto"/>
                        <w:right w:val="none" w:sz="0" w:space="0" w:color="auto"/>
                      </w:divBdr>
                      <w:divsChild>
                        <w:div w:id="243880414">
                          <w:marLeft w:val="0"/>
                          <w:marRight w:val="0"/>
                          <w:marTop w:val="0"/>
                          <w:marBottom w:val="0"/>
                          <w:divBdr>
                            <w:top w:val="none" w:sz="0" w:space="0" w:color="auto"/>
                            <w:left w:val="none" w:sz="0" w:space="0" w:color="auto"/>
                            <w:bottom w:val="none" w:sz="0" w:space="0" w:color="auto"/>
                            <w:right w:val="none" w:sz="0" w:space="0" w:color="auto"/>
                          </w:divBdr>
                        </w:div>
                      </w:divsChild>
                    </w:div>
                    <w:div w:id="1501121488">
                      <w:marLeft w:val="0"/>
                      <w:marRight w:val="0"/>
                      <w:marTop w:val="0"/>
                      <w:marBottom w:val="0"/>
                      <w:divBdr>
                        <w:top w:val="none" w:sz="0" w:space="0" w:color="auto"/>
                        <w:left w:val="none" w:sz="0" w:space="0" w:color="auto"/>
                        <w:bottom w:val="none" w:sz="0" w:space="0" w:color="auto"/>
                        <w:right w:val="none" w:sz="0" w:space="0" w:color="auto"/>
                      </w:divBdr>
                      <w:divsChild>
                        <w:div w:id="522323917">
                          <w:marLeft w:val="0"/>
                          <w:marRight w:val="0"/>
                          <w:marTop w:val="0"/>
                          <w:marBottom w:val="0"/>
                          <w:divBdr>
                            <w:top w:val="none" w:sz="0" w:space="0" w:color="auto"/>
                            <w:left w:val="none" w:sz="0" w:space="0" w:color="auto"/>
                            <w:bottom w:val="none" w:sz="0" w:space="0" w:color="auto"/>
                            <w:right w:val="none" w:sz="0" w:space="0" w:color="auto"/>
                          </w:divBdr>
                        </w:div>
                      </w:divsChild>
                    </w:div>
                    <w:div w:id="1558930209">
                      <w:marLeft w:val="0"/>
                      <w:marRight w:val="0"/>
                      <w:marTop w:val="0"/>
                      <w:marBottom w:val="0"/>
                      <w:divBdr>
                        <w:top w:val="none" w:sz="0" w:space="0" w:color="auto"/>
                        <w:left w:val="none" w:sz="0" w:space="0" w:color="auto"/>
                        <w:bottom w:val="none" w:sz="0" w:space="0" w:color="auto"/>
                        <w:right w:val="none" w:sz="0" w:space="0" w:color="auto"/>
                      </w:divBdr>
                      <w:divsChild>
                        <w:div w:id="270090694">
                          <w:marLeft w:val="0"/>
                          <w:marRight w:val="0"/>
                          <w:marTop w:val="0"/>
                          <w:marBottom w:val="0"/>
                          <w:divBdr>
                            <w:top w:val="none" w:sz="0" w:space="0" w:color="auto"/>
                            <w:left w:val="none" w:sz="0" w:space="0" w:color="auto"/>
                            <w:bottom w:val="none" w:sz="0" w:space="0" w:color="auto"/>
                            <w:right w:val="none" w:sz="0" w:space="0" w:color="auto"/>
                          </w:divBdr>
                        </w:div>
                      </w:divsChild>
                    </w:div>
                    <w:div w:id="1592590378">
                      <w:marLeft w:val="0"/>
                      <w:marRight w:val="0"/>
                      <w:marTop w:val="0"/>
                      <w:marBottom w:val="0"/>
                      <w:divBdr>
                        <w:top w:val="none" w:sz="0" w:space="0" w:color="auto"/>
                        <w:left w:val="none" w:sz="0" w:space="0" w:color="auto"/>
                        <w:bottom w:val="none" w:sz="0" w:space="0" w:color="auto"/>
                        <w:right w:val="none" w:sz="0" w:space="0" w:color="auto"/>
                      </w:divBdr>
                      <w:divsChild>
                        <w:div w:id="1130511256">
                          <w:marLeft w:val="0"/>
                          <w:marRight w:val="0"/>
                          <w:marTop w:val="0"/>
                          <w:marBottom w:val="0"/>
                          <w:divBdr>
                            <w:top w:val="none" w:sz="0" w:space="0" w:color="auto"/>
                            <w:left w:val="none" w:sz="0" w:space="0" w:color="auto"/>
                            <w:bottom w:val="none" w:sz="0" w:space="0" w:color="auto"/>
                            <w:right w:val="none" w:sz="0" w:space="0" w:color="auto"/>
                          </w:divBdr>
                        </w:div>
                      </w:divsChild>
                    </w:div>
                    <w:div w:id="1597328643">
                      <w:marLeft w:val="0"/>
                      <w:marRight w:val="0"/>
                      <w:marTop w:val="0"/>
                      <w:marBottom w:val="0"/>
                      <w:divBdr>
                        <w:top w:val="none" w:sz="0" w:space="0" w:color="auto"/>
                        <w:left w:val="none" w:sz="0" w:space="0" w:color="auto"/>
                        <w:bottom w:val="none" w:sz="0" w:space="0" w:color="auto"/>
                        <w:right w:val="none" w:sz="0" w:space="0" w:color="auto"/>
                      </w:divBdr>
                      <w:divsChild>
                        <w:div w:id="300961476">
                          <w:marLeft w:val="0"/>
                          <w:marRight w:val="0"/>
                          <w:marTop w:val="0"/>
                          <w:marBottom w:val="0"/>
                          <w:divBdr>
                            <w:top w:val="none" w:sz="0" w:space="0" w:color="auto"/>
                            <w:left w:val="none" w:sz="0" w:space="0" w:color="auto"/>
                            <w:bottom w:val="none" w:sz="0" w:space="0" w:color="auto"/>
                            <w:right w:val="none" w:sz="0" w:space="0" w:color="auto"/>
                          </w:divBdr>
                        </w:div>
                      </w:divsChild>
                    </w:div>
                    <w:div w:id="1606376934">
                      <w:marLeft w:val="0"/>
                      <w:marRight w:val="0"/>
                      <w:marTop w:val="0"/>
                      <w:marBottom w:val="0"/>
                      <w:divBdr>
                        <w:top w:val="none" w:sz="0" w:space="0" w:color="auto"/>
                        <w:left w:val="none" w:sz="0" w:space="0" w:color="auto"/>
                        <w:bottom w:val="none" w:sz="0" w:space="0" w:color="auto"/>
                        <w:right w:val="none" w:sz="0" w:space="0" w:color="auto"/>
                      </w:divBdr>
                      <w:divsChild>
                        <w:div w:id="2011178720">
                          <w:marLeft w:val="0"/>
                          <w:marRight w:val="0"/>
                          <w:marTop w:val="0"/>
                          <w:marBottom w:val="0"/>
                          <w:divBdr>
                            <w:top w:val="none" w:sz="0" w:space="0" w:color="auto"/>
                            <w:left w:val="none" w:sz="0" w:space="0" w:color="auto"/>
                            <w:bottom w:val="none" w:sz="0" w:space="0" w:color="auto"/>
                            <w:right w:val="none" w:sz="0" w:space="0" w:color="auto"/>
                          </w:divBdr>
                        </w:div>
                      </w:divsChild>
                    </w:div>
                    <w:div w:id="1719864553">
                      <w:marLeft w:val="0"/>
                      <w:marRight w:val="0"/>
                      <w:marTop w:val="0"/>
                      <w:marBottom w:val="0"/>
                      <w:divBdr>
                        <w:top w:val="none" w:sz="0" w:space="0" w:color="auto"/>
                        <w:left w:val="none" w:sz="0" w:space="0" w:color="auto"/>
                        <w:bottom w:val="none" w:sz="0" w:space="0" w:color="auto"/>
                        <w:right w:val="none" w:sz="0" w:space="0" w:color="auto"/>
                      </w:divBdr>
                      <w:divsChild>
                        <w:div w:id="2112510001">
                          <w:marLeft w:val="0"/>
                          <w:marRight w:val="0"/>
                          <w:marTop w:val="0"/>
                          <w:marBottom w:val="0"/>
                          <w:divBdr>
                            <w:top w:val="none" w:sz="0" w:space="0" w:color="auto"/>
                            <w:left w:val="none" w:sz="0" w:space="0" w:color="auto"/>
                            <w:bottom w:val="none" w:sz="0" w:space="0" w:color="auto"/>
                            <w:right w:val="none" w:sz="0" w:space="0" w:color="auto"/>
                          </w:divBdr>
                        </w:div>
                      </w:divsChild>
                    </w:div>
                    <w:div w:id="1731423511">
                      <w:marLeft w:val="0"/>
                      <w:marRight w:val="0"/>
                      <w:marTop w:val="0"/>
                      <w:marBottom w:val="0"/>
                      <w:divBdr>
                        <w:top w:val="none" w:sz="0" w:space="0" w:color="auto"/>
                        <w:left w:val="none" w:sz="0" w:space="0" w:color="auto"/>
                        <w:bottom w:val="none" w:sz="0" w:space="0" w:color="auto"/>
                        <w:right w:val="none" w:sz="0" w:space="0" w:color="auto"/>
                      </w:divBdr>
                      <w:divsChild>
                        <w:div w:id="1983651381">
                          <w:marLeft w:val="0"/>
                          <w:marRight w:val="0"/>
                          <w:marTop w:val="0"/>
                          <w:marBottom w:val="0"/>
                          <w:divBdr>
                            <w:top w:val="none" w:sz="0" w:space="0" w:color="auto"/>
                            <w:left w:val="none" w:sz="0" w:space="0" w:color="auto"/>
                            <w:bottom w:val="none" w:sz="0" w:space="0" w:color="auto"/>
                            <w:right w:val="none" w:sz="0" w:space="0" w:color="auto"/>
                          </w:divBdr>
                        </w:div>
                      </w:divsChild>
                    </w:div>
                    <w:div w:id="1743330450">
                      <w:marLeft w:val="0"/>
                      <w:marRight w:val="0"/>
                      <w:marTop w:val="0"/>
                      <w:marBottom w:val="0"/>
                      <w:divBdr>
                        <w:top w:val="none" w:sz="0" w:space="0" w:color="auto"/>
                        <w:left w:val="none" w:sz="0" w:space="0" w:color="auto"/>
                        <w:bottom w:val="none" w:sz="0" w:space="0" w:color="auto"/>
                        <w:right w:val="none" w:sz="0" w:space="0" w:color="auto"/>
                      </w:divBdr>
                      <w:divsChild>
                        <w:div w:id="49885760">
                          <w:marLeft w:val="0"/>
                          <w:marRight w:val="0"/>
                          <w:marTop w:val="0"/>
                          <w:marBottom w:val="0"/>
                          <w:divBdr>
                            <w:top w:val="none" w:sz="0" w:space="0" w:color="auto"/>
                            <w:left w:val="none" w:sz="0" w:space="0" w:color="auto"/>
                            <w:bottom w:val="none" w:sz="0" w:space="0" w:color="auto"/>
                            <w:right w:val="none" w:sz="0" w:space="0" w:color="auto"/>
                          </w:divBdr>
                        </w:div>
                      </w:divsChild>
                    </w:div>
                    <w:div w:id="1744259378">
                      <w:marLeft w:val="0"/>
                      <w:marRight w:val="0"/>
                      <w:marTop w:val="0"/>
                      <w:marBottom w:val="0"/>
                      <w:divBdr>
                        <w:top w:val="none" w:sz="0" w:space="0" w:color="auto"/>
                        <w:left w:val="none" w:sz="0" w:space="0" w:color="auto"/>
                        <w:bottom w:val="none" w:sz="0" w:space="0" w:color="auto"/>
                        <w:right w:val="none" w:sz="0" w:space="0" w:color="auto"/>
                      </w:divBdr>
                      <w:divsChild>
                        <w:div w:id="563956837">
                          <w:marLeft w:val="0"/>
                          <w:marRight w:val="0"/>
                          <w:marTop w:val="0"/>
                          <w:marBottom w:val="0"/>
                          <w:divBdr>
                            <w:top w:val="none" w:sz="0" w:space="0" w:color="auto"/>
                            <w:left w:val="none" w:sz="0" w:space="0" w:color="auto"/>
                            <w:bottom w:val="none" w:sz="0" w:space="0" w:color="auto"/>
                            <w:right w:val="none" w:sz="0" w:space="0" w:color="auto"/>
                          </w:divBdr>
                        </w:div>
                      </w:divsChild>
                    </w:div>
                    <w:div w:id="1796287606">
                      <w:marLeft w:val="0"/>
                      <w:marRight w:val="0"/>
                      <w:marTop w:val="0"/>
                      <w:marBottom w:val="0"/>
                      <w:divBdr>
                        <w:top w:val="none" w:sz="0" w:space="0" w:color="auto"/>
                        <w:left w:val="none" w:sz="0" w:space="0" w:color="auto"/>
                        <w:bottom w:val="none" w:sz="0" w:space="0" w:color="auto"/>
                        <w:right w:val="none" w:sz="0" w:space="0" w:color="auto"/>
                      </w:divBdr>
                      <w:divsChild>
                        <w:div w:id="480388792">
                          <w:marLeft w:val="0"/>
                          <w:marRight w:val="0"/>
                          <w:marTop w:val="0"/>
                          <w:marBottom w:val="0"/>
                          <w:divBdr>
                            <w:top w:val="none" w:sz="0" w:space="0" w:color="auto"/>
                            <w:left w:val="none" w:sz="0" w:space="0" w:color="auto"/>
                            <w:bottom w:val="none" w:sz="0" w:space="0" w:color="auto"/>
                            <w:right w:val="none" w:sz="0" w:space="0" w:color="auto"/>
                          </w:divBdr>
                        </w:div>
                      </w:divsChild>
                    </w:div>
                    <w:div w:id="1814787096">
                      <w:marLeft w:val="0"/>
                      <w:marRight w:val="0"/>
                      <w:marTop w:val="0"/>
                      <w:marBottom w:val="0"/>
                      <w:divBdr>
                        <w:top w:val="none" w:sz="0" w:space="0" w:color="auto"/>
                        <w:left w:val="none" w:sz="0" w:space="0" w:color="auto"/>
                        <w:bottom w:val="none" w:sz="0" w:space="0" w:color="auto"/>
                        <w:right w:val="none" w:sz="0" w:space="0" w:color="auto"/>
                      </w:divBdr>
                      <w:divsChild>
                        <w:div w:id="204568303">
                          <w:marLeft w:val="0"/>
                          <w:marRight w:val="0"/>
                          <w:marTop w:val="0"/>
                          <w:marBottom w:val="0"/>
                          <w:divBdr>
                            <w:top w:val="none" w:sz="0" w:space="0" w:color="auto"/>
                            <w:left w:val="none" w:sz="0" w:space="0" w:color="auto"/>
                            <w:bottom w:val="none" w:sz="0" w:space="0" w:color="auto"/>
                            <w:right w:val="none" w:sz="0" w:space="0" w:color="auto"/>
                          </w:divBdr>
                        </w:div>
                      </w:divsChild>
                    </w:div>
                    <w:div w:id="1898978263">
                      <w:marLeft w:val="0"/>
                      <w:marRight w:val="0"/>
                      <w:marTop w:val="0"/>
                      <w:marBottom w:val="0"/>
                      <w:divBdr>
                        <w:top w:val="none" w:sz="0" w:space="0" w:color="auto"/>
                        <w:left w:val="none" w:sz="0" w:space="0" w:color="auto"/>
                        <w:bottom w:val="none" w:sz="0" w:space="0" w:color="auto"/>
                        <w:right w:val="none" w:sz="0" w:space="0" w:color="auto"/>
                      </w:divBdr>
                      <w:divsChild>
                        <w:div w:id="218396139">
                          <w:marLeft w:val="0"/>
                          <w:marRight w:val="0"/>
                          <w:marTop w:val="0"/>
                          <w:marBottom w:val="0"/>
                          <w:divBdr>
                            <w:top w:val="none" w:sz="0" w:space="0" w:color="auto"/>
                            <w:left w:val="none" w:sz="0" w:space="0" w:color="auto"/>
                            <w:bottom w:val="none" w:sz="0" w:space="0" w:color="auto"/>
                            <w:right w:val="none" w:sz="0" w:space="0" w:color="auto"/>
                          </w:divBdr>
                        </w:div>
                      </w:divsChild>
                    </w:div>
                    <w:div w:id="1912957029">
                      <w:marLeft w:val="0"/>
                      <w:marRight w:val="0"/>
                      <w:marTop w:val="0"/>
                      <w:marBottom w:val="0"/>
                      <w:divBdr>
                        <w:top w:val="none" w:sz="0" w:space="0" w:color="auto"/>
                        <w:left w:val="none" w:sz="0" w:space="0" w:color="auto"/>
                        <w:bottom w:val="none" w:sz="0" w:space="0" w:color="auto"/>
                        <w:right w:val="none" w:sz="0" w:space="0" w:color="auto"/>
                      </w:divBdr>
                      <w:divsChild>
                        <w:div w:id="100884746">
                          <w:marLeft w:val="0"/>
                          <w:marRight w:val="0"/>
                          <w:marTop w:val="0"/>
                          <w:marBottom w:val="0"/>
                          <w:divBdr>
                            <w:top w:val="none" w:sz="0" w:space="0" w:color="auto"/>
                            <w:left w:val="none" w:sz="0" w:space="0" w:color="auto"/>
                            <w:bottom w:val="none" w:sz="0" w:space="0" w:color="auto"/>
                            <w:right w:val="none" w:sz="0" w:space="0" w:color="auto"/>
                          </w:divBdr>
                        </w:div>
                      </w:divsChild>
                    </w:div>
                    <w:div w:id="1952474241">
                      <w:marLeft w:val="0"/>
                      <w:marRight w:val="0"/>
                      <w:marTop w:val="0"/>
                      <w:marBottom w:val="0"/>
                      <w:divBdr>
                        <w:top w:val="none" w:sz="0" w:space="0" w:color="auto"/>
                        <w:left w:val="none" w:sz="0" w:space="0" w:color="auto"/>
                        <w:bottom w:val="none" w:sz="0" w:space="0" w:color="auto"/>
                        <w:right w:val="none" w:sz="0" w:space="0" w:color="auto"/>
                      </w:divBdr>
                      <w:divsChild>
                        <w:div w:id="243758908">
                          <w:marLeft w:val="0"/>
                          <w:marRight w:val="0"/>
                          <w:marTop w:val="0"/>
                          <w:marBottom w:val="0"/>
                          <w:divBdr>
                            <w:top w:val="none" w:sz="0" w:space="0" w:color="auto"/>
                            <w:left w:val="none" w:sz="0" w:space="0" w:color="auto"/>
                            <w:bottom w:val="none" w:sz="0" w:space="0" w:color="auto"/>
                            <w:right w:val="none" w:sz="0" w:space="0" w:color="auto"/>
                          </w:divBdr>
                        </w:div>
                      </w:divsChild>
                    </w:div>
                    <w:div w:id="1969357060">
                      <w:marLeft w:val="0"/>
                      <w:marRight w:val="0"/>
                      <w:marTop w:val="0"/>
                      <w:marBottom w:val="0"/>
                      <w:divBdr>
                        <w:top w:val="none" w:sz="0" w:space="0" w:color="auto"/>
                        <w:left w:val="none" w:sz="0" w:space="0" w:color="auto"/>
                        <w:bottom w:val="none" w:sz="0" w:space="0" w:color="auto"/>
                        <w:right w:val="none" w:sz="0" w:space="0" w:color="auto"/>
                      </w:divBdr>
                      <w:divsChild>
                        <w:div w:id="1618176971">
                          <w:marLeft w:val="0"/>
                          <w:marRight w:val="0"/>
                          <w:marTop w:val="0"/>
                          <w:marBottom w:val="0"/>
                          <w:divBdr>
                            <w:top w:val="none" w:sz="0" w:space="0" w:color="auto"/>
                            <w:left w:val="none" w:sz="0" w:space="0" w:color="auto"/>
                            <w:bottom w:val="none" w:sz="0" w:space="0" w:color="auto"/>
                            <w:right w:val="none" w:sz="0" w:space="0" w:color="auto"/>
                          </w:divBdr>
                        </w:div>
                      </w:divsChild>
                    </w:div>
                    <w:div w:id="1976719354">
                      <w:marLeft w:val="0"/>
                      <w:marRight w:val="0"/>
                      <w:marTop w:val="0"/>
                      <w:marBottom w:val="0"/>
                      <w:divBdr>
                        <w:top w:val="none" w:sz="0" w:space="0" w:color="auto"/>
                        <w:left w:val="none" w:sz="0" w:space="0" w:color="auto"/>
                        <w:bottom w:val="none" w:sz="0" w:space="0" w:color="auto"/>
                        <w:right w:val="none" w:sz="0" w:space="0" w:color="auto"/>
                      </w:divBdr>
                      <w:divsChild>
                        <w:div w:id="837884509">
                          <w:marLeft w:val="0"/>
                          <w:marRight w:val="0"/>
                          <w:marTop w:val="0"/>
                          <w:marBottom w:val="0"/>
                          <w:divBdr>
                            <w:top w:val="none" w:sz="0" w:space="0" w:color="auto"/>
                            <w:left w:val="none" w:sz="0" w:space="0" w:color="auto"/>
                            <w:bottom w:val="none" w:sz="0" w:space="0" w:color="auto"/>
                            <w:right w:val="none" w:sz="0" w:space="0" w:color="auto"/>
                          </w:divBdr>
                        </w:div>
                      </w:divsChild>
                    </w:div>
                    <w:div w:id="1983387171">
                      <w:marLeft w:val="0"/>
                      <w:marRight w:val="0"/>
                      <w:marTop w:val="0"/>
                      <w:marBottom w:val="0"/>
                      <w:divBdr>
                        <w:top w:val="none" w:sz="0" w:space="0" w:color="auto"/>
                        <w:left w:val="none" w:sz="0" w:space="0" w:color="auto"/>
                        <w:bottom w:val="none" w:sz="0" w:space="0" w:color="auto"/>
                        <w:right w:val="none" w:sz="0" w:space="0" w:color="auto"/>
                      </w:divBdr>
                      <w:divsChild>
                        <w:div w:id="1809319459">
                          <w:marLeft w:val="0"/>
                          <w:marRight w:val="0"/>
                          <w:marTop w:val="0"/>
                          <w:marBottom w:val="0"/>
                          <w:divBdr>
                            <w:top w:val="none" w:sz="0" w:space="0" w:color="auto"/>
                            <w:left w:val="none" w:sz="0" w:space="0" w:color="auto"/>
                            <w:bottom w:val="none" w:sz="0" w:space="0" w:color="auto"/>
                            <w:right w:val="none" w:sz="0" w:space="0" w:color="auto"/>
                          </w:divBdr>
                        </w:div>
                      </w:divsChild>
                    </w:div>
                    <w:div w:id="2016181077">
                      <w:marLeft w:val="0"/>
                      <w:marRight w:val="0"/>
                      <w:marTop w:val="0"/>
                      <w:marBottom w:val="0"/>
                      <w:divBdr>
                        <w:top w:val="none" w:sz="0" w:space="0" w:color="auto"/>
                        <w:left w:val="none" w:sz="0" w:space="0" w:color="auto"/>
                        <w:bottom w:val="none" w:sz="0" w:space="0" w:color="auto"/>
                        <w:right w:val="none" w:sz="0" w:space="0" w:color="auto"/>
                      </w:divBdr>
                      <w:divsChild>
                        <w:div w:id="1460148092">
                          <w:marLeft w:val="0"/>
                          <w:marRight w:val="0"/>
                          <w:marTop w:val="0"/>
                          <w:marBottom w:val="0"/>
                          <w:divBdr>
                            <w:top w:val="none" w:sz="0" w:space="0" w:color="auto"/>
                            <w:left w:val="none" w:sz="0" w:space="0" w:color="auto"/>
                            <w:bottom w:val="none" w:sz="0" w:space="0" w:color="auto"/>
                            <w:right w:val="none" w:sz="0" w:space="0" w:color="auto"/>
                          </w:divBdr>
                        </w:div>
                      </w:divsChild>
                    </w:div>
                    <w:div w:id="2108769578">
                      <w:marLeft w:val="0"/>
                      <w:marRight w:val="0"/>
                      <w:marTop w:val="0"/>
                      <w:marBottom w:val="0"/>
                      <w:divBdr>
                        <w:top w:val="none" w:sz="0" w:space="0" w:color="auto"/>
                        <w:left w:val="none" w:sz="0" w:space="0" w:color="auto"/>
                        <w:bottom w:val="none" w:sz="0" w:space="0" w:color="auto"/>
                        <w:right w:val="none" w:sz="0" w:space="0" w:color="auto"/>
                      </w:divBdr>
                      <w:divsChild>
                        <w:div w:id="26562028">
                          <w:marLeft w:val="0"/>
                          <w:marRight w:val="0"/>
                          <w:marTop w:val="0"/>
                          <w:marBottom w:val="0"/>
                          <w:divBdr>
                            <w:top w:val="none" w:sz="0" w:space="0" w:color="auto"/>
                            <w:left w:val="none" w:sz="0" w:space="0" w:color="auto"/>
                            <w:bottom w:val="none" w:sz="0" w:space="0" w:color="auto"/>
                            <w:right w:val="none" w:sz="0" w:space="0" w:color="auto"/>
                          </w:divBdr>
                        </w:div>
                      </w:divsChild>
                    </w:div>
                    <w:div w:id="2116320069">
                      <w:marLeft w:val="0"/>
                      <w:marRight w:val="0"/>
                      <w:marTop w:val="0"/>
                      <w:marBottom w:val="0"/>
                      <w:divBdr>
                        <w:top w:val="none" w:sz="0" w:space="0" w:color="auto"/>
                        <w:left w:val="none" w:sz="0" w:space="0" w:color="auto"/>
                        <w:bottom w:val="none" w:sz="0" w:space="0" w:color="auto"/>
                        <w:right w:val="none" w:sz="0" w:space="0" w:color="auto"/>
                      </w:divBdr>
                      <w:divsChild>
                        <w:div w:id="1637950249">
                          <w:marLeft w:val="0"/>
                          <w:marRight w:val="0"/>
                          <w:marTop w:val="0"/>
                          <w:marBottom w:val="0"/>
                          <w:divBdr>
                            <w:top w:val="none" w:sz="0" w:space="0" w:color="auto"/>
                            <w:left w:val="none" w:sz="0" w:space="0" w:color="auto"/>
                            <w:bottom w:val="none" w:sz="0" w:space="0" w:color="auto"/>
                            <w:right w:val="none" w:sz="0" w:space="0" w:color="auto"/>
                          </w:divBdr>
                        </w:div>
                      </w:divsChild>
                    </w:div>
                    <w:div w:id="2126845017">
                      <w:marLeft w:val="0"/>
                      <w:marRight w:val="0"/>
                      <w:marTop w:val="0"/>
                      <w:marBottom w:val="0"/>
                      <w:divBdr>
                        <w:top w:val="none" w:sz="0" w:space="0" w:color="auto"/>
                        <w:left w:val="none" w:sz="0" w:space="0" w:color="auto"/>
                        <w:bottom w:val="none" w:sz="0" w:space="0" w:color="auto"/>
                        <w:right w:val="none" w:sz="0" w:space="0" w:color="auto"/>
                      </w:divBdr>
                      <w:divsChild>
                        <w:div w:id="19871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2677431">
      <w:bodyDiv w:val="1"/>
      <w:marLeft w:val="0"/>
      <w:marRight w:val="0"/>
      <w:marTop w:val="0"/>
      <w:marBottom w:val="0"/>
      <w:divBdr>
        <w:top w:val="none" w:sz="0" w:space="0" w:color="auto"/>
        <w:left w:val="none" w:sz="0" w:space="0" w:color="auto"/>
        <w:bottom w:val="none" w:sz="0" w:space="0" w:color="auto"/>
        <w:right w:val="none" w:sz="0" w:space="0" w:color="auto"/>
      </w:divBdr>
    </w:div>
    <w:div w:id="1112823514">
      <w:bodyDiv w:val="1"/>
      <w:marLeft w:val="0"/>
      <w:marRight w:val="0"/>
      <w:marTop w:val="0"/>
      <w:marBottom w:val="0"/>
      <w:divBdr>
        <w:top w:val="none" w:sz="0" w:space="0" w:color="auto"/>
        <w:left w:val="none" w:sz="0" w:space="0" w:color="auto"/>
        <w:bottom w:val="none" w:sz="0" w:space="0" w:color="auto"/>
        <w:right w:val="none" w:sz="0" w:space="0" w:color="auto"/>
      </w:divBdr>
      <w:divsChild>
        <w:div w:id="1391539815">
          <w:marLeft w:val="0"/>
          <w:marRight w:val="0"/>
          <w:marTop w:val="0"/>
          <w:marBottom w:val="0"/>
          <w:divBdr>
            <w:top w:val="none" w:sz="0" w:space="0" w:color="auto"/>
            <w:left w:val="none" w:sz="0" w:space="0" w:color="auto"/>
            <w:bottom w:val="none" w:sz="0" w:space="0" w:color="auto"/>
            <w:right w:val="none" w:sz="0" w:space="0" w:color="auto"/>
          </w:divBdr>
        </w:div>
      </w:divsChild>
    </w:div>
    <w:div w:id="1120147062">
      <w:bodyDiv w:val="1"/>
      <w:marLeft w:val="0"/>
      <w:marRight w:val="0"/>
      <w:marTop w:val="0"/>
      <w:marBottom w:val="0"/>
      <w:divBdr>
        <w:top w:val="none" w:sz="0" w:space="0" w:color="auto"/>
        <w:left w:val="none" w:sz="0" w:space="0" w:color="auto"/>
        <w:bottom w:val="none" w:sz="0" w:space="0" w:color="auto"/>
        <w:right w:val="none" w:sz="0" w:space="0" w:color="auto"/>
      </w:divBdr>
      <w:divsChild>
        <w:div w:id="92476505">
          <w:marLeft w:val="994"/>
          <w:marRight w:val="0"/>
          <w:marTop w:val="0"/>
          <w:marBottom w:val="0"/>
          <w:divBdr>
            <w:top w:val="none" w:sz="0" w:space="0" w:color="auto"/>
            <w:left w:val="none" w:sz="0" w:space="0" w:color="auto"/>
            <w:bottom w:val="none" w:sz="0" w:space="0" w:color="auto"/>
            <w:right w:val="none" w:sz="0" w:space="0" w:color="auto"/>
          </w:divBdr>
        </w:div>
        <w:div w:id="102726958">
          <w:marLeft w:val="994"/>
          <w:marRight w:val="0"/>
          <w:marTop w:val="0"/>
          <w:marBottom w:val="0"/>
          <w:divBdr>
            <w:top w:val="none" w:sz="0" w:space="0" w:color="auto"/>
            <w:left w:val="none" w:sz="0" w:space="0" w:color="auto"/>
            <w:bottom w:val="none" w:sz="0" w:space="0" w:color="auto"/>
            <w:right w:val="none" w:sz="0" w:space="0" w:color="auto"/>
          </w:divBdr>
        </w:div>
        <w:div w:id="180240210">
          <w:marLeft w:val="360"/>
          <w:marRight w:val="0"/>
          <w:marTop w:val="0"/>
          <w:marBottom w:val="0"/>
          <w:divBdr>
            <w:top w:val="none" w:sz="0" w:space="0" w:color="auto"/>
            <w:left w:val="none" w:sz="0" w:space="0" w:color="auto"/>
            <w:bottom w:val="none" w:sz="0" w:space="0" w:color="auto"/>
            <w:right w:val="none" w:sz="0" w:space="0" w:color="auto"/>
          </w:divBdr>
        </w:div>
        <w:div w:id="384531778">
          <w:marLeft w:val="994"/>
          <w:marRight w:val="0"/>
          <w:marTop w:val="0"/>
          <w:marBottom w:val="0"/>
          <w:divBdr>
            <w:top w:val="none" w:sz="0" w:space="0" w:color="auto"/>
            <w:left w:val="none" w:sz="0" w:space="0" w:color="auto"/>
            <w:bottom w:val="none" w:sz="0" w:space="0" w:color="auto"/>
            <w:right w:val="none" w:sz="0" w:space="0" w:color="auto"/>
          </w:divBdr>
        </w:div>
        <w:div w:id="835800634">
          <w:marLeft w:val="360"/>
          <w:marRight w:val="0"/>
          <w:marTop w:val="0"/>
          <w:marBottom w:val="0"/>
          <w:divBdr>
            <w:top w:val="none" w:sz="0" w:space="0" w:color="auto"/>
            <w:left w:val="none" w:sz="0" w:space="0" w:color="auto"/>
            <w:bottom w:val="none" w:sz="0" w:space="0" w:color="auto"/>
            <w:right w:val="none" w:sz="0" w:space="0" w:color="auto"/>
          </w:divBdr>
        </w:div>
        <w:div w:id="1110130682">
          <w:marLeft w:val="994"/>
          <w:marRight w:val="0"/>
          <w:marTop w:val="0"/>
          <w:marBottom w:val="0"/>
          <w:divBdr>
            <w:top w:val="none" w:sz="0" w:space="0" w:color="auto"/>
            <w:left w:val="none" w:sz="0" w:space="0" w:color="auto"/>
            <w:bottom w:val="none" w:sz="0" w:space="0" w:color="auto"/>
            <w:right w:val="none" w:sz="0" w:space="0" w:color="auto"/>
          </w:divBdr>
        </w:div>
        <w:div w:id="1117217641">
          <w:marLeft w:val="994"/>
          <w:marRight w:val="0"/>
          <w:marTop w:val="0"/>
          <w:marBottom w:val="0"/>
          <w:divBdr>
            <w:top w:val="none" w:sz="0" w:space="0" w:color="auto"/>
            <w:left w:val="none" w:sz="0" w:space="0" w:color="auto"/>
            <w:bottom w:val="none" w:sz="0" w:space="0" w:color="auto"/>
            <w:right w:val="none" w:sz="0" w:space="0" w:color="auto"/>
          </w:divBdr>
        </w:div>
        <w:div w:id="1161238715">
          <w:marLeft w:val="994"/>
          <w:marRight w:val="0"/>
          <w:marTop w:val="0"/>
          <w:marBottom w:val="0"/>
          <w:divBdr>
            <w:top w:val="none" w:sz="0" w:space="0" w:color="auto"/>
            <w:left w:val="none" w:sz="0" w:space="0" w:color="auto"/>
            <w:bottom w:val="none" w:sz="0" w:space="0" w:color="auto"/>
            <w:right w:val="none" w:sz="0" w:space="0" w:color="auto"/>
          </w:divBdr>
        </w:div>
        <w:div w:id="1273518574">
          <w:marLeft w:val="360"/>
          <w:marRight w:val="0"/>
          <w:marTop w:val="0"/>
          <w:marBottom w:val="0"/>
          <w:divBdr>
            <w:top w:val="none" w:sz="0" w:space="0" w:color="auto"/>
            <w:left w:val="none" w:sz="0" w:space="0" w:color="auto"/>
            <w:bottom w:val="none" w:sz="0" w:space="0" w:color="auto"/>
            <w:right w:val="none" w:sz="0" w:space="0" w:color="auto"/>
          </w:divBdr>
        </w:div>
        <w:div w:id="1668434295">
          <w:marLeft w:val="994"/>
          <w:marRight w:val="0"/>
          <w:marTop w:val="0"/>
          <w:marBottom w:val="0"/>
          <w:divBdr>
            <w:top w:val="none" w:sz="0" w:space="0" w:color="auto"/>
            <w:left w:val="none" w:sz="0" w:space="0" w:color="auto"/>
            <w:bottom w:val="none" w:sz="0" w:space="0" w:color="auto"/>
            <w:right w:val="none" w:sz="0" w:space="0" w:color="auto"/>
          </w:divBdr>
        </w:div>
        <w:div w:id="1897546587">
          <w:marLeft w:val="994"/>
          <w:marRight w:val="0"/>
          <w:marTop w:val="0"/>
          <w:marBottom w:val="0"/>
          <w:divBdr>
            <w:top w:val="none" w:sz="0" w:space="0" w:color="auto"/>
            <w:left w:val="none" w:sz="0" w:space="0" w:color="auto"/>
            <w:bottom w:val="none" w:sz="0" w:space="0" w:color="auto"/>
            <w:right w:val="none" w:sz="0" w:space="0" w:color="auto"/>
          </w:divBdr>
        </w:div>
      </w:divsChild>
    </w:div>
    <w:div w:id="1168211659">
      <w:bodyDiv w:val="1"/>
      <w:marLeft w:val="0"/>
      <w:marRight w:val="0"/>
      <w:marTop w:val="0"/>
      <w:marBottom w:val="0"/>
      <w:divBdr>
        <w:top w:val="none" w:sz="0" w:space="0" w:color="auto"/>
        <w:left w:val="none" w:sz="0" w:space="0" w:color="auto"/>
        <w:bottom w:val="none" w:sz="0" w:space="0" w:color="auto"/>
        <w:right w:val="none" w:sz="0" w:space="0" w:color="auto"/>
      </w:divBdr>
    </w:div>
    <w:div w:id="1169055695">
      <w:bodyDiv w:val="1"/>
      <w:marLeft w:val="0"/>
      <w:marRight w:val="0"/>
      <w:marTop w:val="0"/>
      <w:marBottom w:val="0"/>
      <w:divBdr>
        <w:top w:val="none" w:sz="0" w:space="0" w:color="auto"/>
        <w:left w:val="none" w:sz="0" w:space="0" w:color="auto"/>
        <w:bottom w:val="none" w:sz="0" w:space="0" w:color="auto"/>
        <w:right w:val="none" w:sz="0" w:space="0" w:color="auto"/>
      </w:divBdr>
    </w:div>
    <w:div w:id="117140934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917454">
      <w:bodyDiv w:val="1"/>
      <w:marLeft w:val="0"/>
      <w:marRight w:val="0"/>
      <w:marTop w:val="0"/>
      <w:marBottom w:val="0"/>
      <w:divBdr>
        <w:top w:val="none" w:sz="0" w:space="0" w:color="auto"/>
        <w:left w:val="none" w:sz="0" w:space="0" w:color="auto"/>
        <w:bottom w:val="none" w:sz="0" w:space="0" w:color="auto"/>
        <w:right w:val="none" w:sz="0" w:space="0" w:color="auto"/>
      </w:divBdr>
    </w:div>
    <w:div w:id="1192036175">
      <w:bodyDiv w:val="1"/>
      <w:marLeft w:val="0"/>
      <w:marRight w:val="0"/>
      <w:marTop w:val="0"/>
      <w:marBottom w:val="0"/>
      <w:divBdr>
        <w:top w:val="none" w:sz="0" w:space="0" w:color="auto"/>
        <w:left w:val="none" w:sz="0" w:space="0" w:color="auto"/>
        <w:bottom w:val="none" w:sz="0" w:space="0" w:color="auto"/>
        <w:right w:val="none" w:sz="0" w:space="0" w:color="auto"/>
      </w:divBdr>
      <w:divsChild>
        <w:div w:id="125239928">
          <w:marLeft w:val="490"/>
          <w:marRight w:val="0"/>
          <w:marTop w:val="0"/>
          <w:marBottom w:val="160"/>
          <w:divBdr>
            <w:top w:val="none" w:sz="0" w:space="0" w:color="auto"/>
            <w:left w:val="none" w:sz="0" w:space="0" w:color="auto"/>
            <w:bottom w:val="none" w:sz="0" w:space="0" w:color="auto"/>
            <w:right w:val="none" w:sz="0" w:space="0" w:color="auto"/>
          </w:divBdr>
        </w:div>
      </w:divsChild>
    </w:div>
    <w:div w:id="1203523064">
      <w:bodyDiv w:val="1"/>
      <w:marLeft w:val="0"/>
      <w:marRight w:val="0"/>
      <w:marTop w:val="0"/>
      <w:marBottom w:val="0"/>
      <w:divBdr>
        <w:top w:val="none" w:sz="0" w:space="0" w:color="auto"/>
        <w:left w:val="none" w:sz="0" w:space="0" w:color="auto"/>
        <w:bottom w:val="none" w:sz="0" w:space="0" w:color="auto"/>
        <w:right w:val="none" w:sz="0" w:space="0" w:color="auto"/>
      </w:divBdr>
      <w:divsChild>
        <w:div w:id="647827993">
          <w:marLeft w:val="0"/>
          <w:marRight w:val="0"/>
          <w:marTop w:val="0"/>
          <w:marBottom w:val="0"/>
          <w:divBdr>
            <w:top w:val="none" w:sz="0" w:space="0" w:color="auto"/>
            <w:left w:val="none" w:sz="0" w:space="0" w:color="auto"/>
            <w:bottom w:val="none" w:sz="0" w:space="0" w:color="auto"/>
            <w:right w:val="none" w:sz="0" w:space="0" w:color="auto"/>
          </w:divBdr>
        </w:div>
        <w:div w:id="1129123946">
          <w:marLeft w:val="0"/>
          <w:marRight w:val="0"/>
          <w:marTop w:val="0"/>
          <w:marBottom w:val="0"/>
          <w:divBdr>
            <w:top w:val="none" w:sz="0" w:space="0" w:color="auto"/>
            <w:left w:val="none" w:sz="0" w:space="0" w:color="auto"/>
            <w:bottom w:val="none" w:sz="0" w:space="0" w:color="auto"/>
            <w:right w:val="none" w:sz="0" w:space="0" w:color="auto"/>
          </w:divBdr>
        </w:div>
        <w:div w:id="1441872782">
          <w:marLeft w:val="0"/>
          <w:marRight w:val="0"/>
          <w:marTop w:val="0"/>
          <w:marBottom w:val="0"/>
          <w:divBdr>
            <w:top w:val="none" w:sz="0" w:space="0" w:color="auto"/>
            <w:left w:val="none" w:sz="0" w:space="0" w:color="auto"/>
            <w:bottom w:val="none" w:sz="0" w:space="0" w:color="auto"/>
            <w:right w:val="none" w:sz="0" w:space="0" w:color="auto"/>
          </w:divBdr>
        </w:div>
      </w:divsChild>
    </w:div>
    <w:div w:id="1219897824">
      <w:bodyDiv w:val="1"/>
      <w:marLeft w:val="0"/>
      <w:marRight w:val="0"/>
      <w:marTop w:val="0"/>
      <w:marBottom w:val="0"/>
      <w:divBdr>
        <w:top w:val="none" w:sz="0" w:space="0" w:color="auto"/>
        <w:left w:val="none" w:sz="0" w:space="0" w:color="auto"/>
        <w:bottom w:val="none" w:sz="0" w:space="0" w:color="auto"/>
        <w:right w:val="none" w:sz="0" w:space="0" w:color="auto"/>
      </w:divBdr>
      <w:divsChild>
        <w:div w:id="53966865">
          <w:marLeft w:val="547"/>
          <w:marRight w:val="0"/>
          <w:marTop w:val="0"/>
          <w:marBottom w:val="0"/>
          <w:divBdr>
            <w:top w:val="none" w:sz="0" w:space="0" w:color="auto"/>
            <w:left w:val="none" w:sz="0" w:space="0" w:color="auto"/>
            <w:bottom w:val="none" w:sz="0" w:space="0" w:color="auto"/>
            <w:right w:val="none" w:sz="0" w:space="0" w:color="auto"/>
          </w:divBdr>
        </w:div>
        <w:div w:id="2089422467">
          <w:marLeft w:val="547"/>
          <w:marRight w:val="0"/>
          <w:marTop w:val="0"/>
          <w:marBottom w:val="0"/>
          <w:divBdr>
            <w:top w:val="none" w:sz="0" w:space="0" w:color="auto"/>
            <w:left w:val="none" w:sz="0" w:space="0" w:color="auto"/>
            <w:bottom w:val="none" w:sz="0" w:space="0" w:color="auto"/>
            <w:right w:val="none" w:sz="0" w:space="0" w:color="auto"/>
          </w:divBdr>
        </w:div>
      </w:divsChild>
    </w:div>
    <w:div w:id="1221477706">
      <w:bodyDiv w:val="1"/>
      <w:marLeft w:val="0"/>
      <w:marRight w:val="0"/>
      <w:marTop w:val="0"/>
      <w:marBottom w:val="0"/>
      <w:divBdr>
        <w:top w:val="none" w:sz="0" w:space="0" w:color="auto"/>
        <w:left w:val="none" w:sz="0" w:space="0" w:color="auto"/>
        <w:bottom w:val="none" w:sz="0" w:space="0" w:color="auto"/>
        <w:right w:val="none" w:sz="0" w:space="0" w:color="auto"/>
      </w:divBdr>
      <w:divsChild>
        <w:div w:id="264188768">
          <w:marLeft w:val="547"/>
          <w:marRight w:val="0"/>
          <w:marTop w:val="0"/>
          <w:marBottom w:val="0"/>
          <w:divBdr>
            <w:top w:val="none" w:sz="0" w:space="0" w:color="auto"/>
            <w:left w:val="none" w:sz="0" w:space="0" w:color="auto"/>
            <w:bottom w:val="none" w:sz="0" w:space="0" w:color="auto"/>
            <w:right w:val="none" w:sz="0" w:space="0" w:color="auto"/>
          </w:divBdr>
        </w:div>
        <w:div w:id="610015522">
          <w:marLeft w:val="547"/>
          <w:marRight w:val="0"/>
          <w:marTop w:val="0"/>
          <w:marBottom w:val="0"/>
          <w:divBdr>
            <w:top w:val="none" w:sz="0" w:space="0" w:color="auto"/>
            <w:left w:val="none" w:sz="0" w:space="0" w:color="auto"/>
            <w:bottom w:val="none" w:sz="0" w:space="0" w:color="auto"/>
            <w:right w:val="none" w:sz="0" w:space="0" w:color="auto"/>
          </w:divBdr>
        </w:div>
        <w:div w:id="802232199">
          <w:marLeft w:val="547"/>
          <w:marRight w:val="0"/>
          <w:marTop w:val="0"/>
          <w:marBottom w:val="0"/>
          <w:divBdr>
            <w:top w:val="none" w:sz="0" w:space="0" w:color="auto"/>
            <w:left w:val="none" w:sz="0" w:space="0" w:color="auto"/>
            <w:bottom w:val="none" w:sz="0" w:space="0" w:color="auto"/>
            <w:right w:val="none" w:sz="0" w:space="0" w:color="auto"/>
          </w:divBdr>
        </w:div>
        <w:div w:id="804853172">
          <w:marLeft w:val="547"/>
          <w:marRight w:val="0"/>
          <w:marTop w:val="0"/>
          <w:marBottom w:val="0"/>
          <w:divBdr>
            <w:top w:val="none" w:sz="0" w:space="0" w:color="auto"/>
            <w:left w:val="none" w:sz="0" w:space="0" w:color="auto"/>
            <w:bottom w:val="none" w:sz="0" w:space="0" w:color="auto"/>
            <w:right w:val="none" w:sz="0" w:space="0" w:color="auto"/>
          </w:divBdr>
        </w:div>
        <w:div w:id="1141574201">
          <w:marLeft w:val="547"/>
          <w:marRight w:val="0"/>
          <w:marTop w:val="0"/>
          <w:marBottom w:val="0"/>
          <w:divBdr>
            <w:top w:val="none" w:sz="0" w:space="0" w:color="auto"/>
            <w:left w:val="none" w:sz="0" w:space="0" w:color="auto"/>
            <w:bottom w:val="none" w:sz="0" w:space="0" w:color="auto"/>
            <w:right w:val="none" w:sz="0" w:space="0" w:color="auto"/>
          </w:divBdr>
        </w:div>
        <w:div w:id="1655256305">
          <w:marLeft w:val="547"/>
          <w:marRight w:val="0"/>
          <w:marTop w:val="0"/>
          <w:marBottom w:val="0"/>
          <w:divBdr>
            <w:top w:val="none" w:sz="0" w:space="0" w:color="auto"/>
            <w:left w:val="none" w:sz="0" w:space="0" w:color="auto"/>
            <w:bottom w:val="none" w:sz="0" w:space="0" w:color="auto"/>
            <w:right w:val="none" w:sz="0" w:space="0" w:color="auto"/>
          </w:divBdr>
        </w:div>
        <w:div w:id="1749645150">
          <w:marLeft w:val="547"/>
          <w:marRight w:val="0"/>
          <w:marTop w:val="0"/>
          <w:marBottom w:val="0"/>
          <w:divBdr>
            <w:top w:val="none" w:sz="0" w:space="0" w:color="auto"/>
            <w:left w:val="none" w:sz="0" w:space="0" w:color="auto"/>
            <w:bottom w:val="none" w:sz="0" w:space="0" w:color="auto"/>
            <w:right w:val="none" w:sz="0" w:space="0" w:color="auto"/>
          </w:divBdr>
        </w:div>
      </w:divsChild>
    </w:div>
    <w:div w:id="12267941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327433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195183">
      <w:bodyDiv w:val="1"/>
      <w:marLeft w:val="0"/>
      <w:marRight w:val="0"/>
      <w:marTop w:val="0"/>
      <w:marBottom w:val="0"/>
      <w:divBdr>
        <w:top w:val="none" w:sz="0" w:space="0" w:color="auto"/>
        <w:left w:val="none" w:sz="0" w:space="0" w:color="auto"/>
        <w:bottom w:val="none" w:sz="0" w:space="0" w:color="auto"/>
        <w:right w:val="none" w:sz="0" w:space="0" w:color="auto"/>
      </w:divBdr>
    </w:div>
    <w:div w:id="1304887929">
      <w:bodyDiv w:val="1"/>
      <w:marLeft w:val="0"/>
      <w:marRight w:val="0"/>
      <w:marTop w:val="0"/>
      <w:marBottom w:val="0"/>
      <w:divBdr>
        <w:top w:val="none" w:sz="0" w:space="0" w:color="auto"/>
        <w:left w:val="none" w:sz="0" w:space="0" w:color="auto"/>
        <w:bottom w:val="none" w:sz="0" w:space="0" w:color="auto"/>
        <w:right w:val="none" w:sz="0" w:space="0" w:color="auto"/>
      </w:divBdr>
      <w:divsChild>
        <w:div w:id="70081789">
          <w:marLeft w:val="864"/>
          <w:marRight w:val="0"/>
          <w:marTop w:val="0"/>
          <w:marBottom w:val="0"/>
          <w:divBdr>
            <w:top w:val="none" w:sz="0" w:space="0" w:color="auto"/>
            <w:left w:val="none" w:sz="0" w:space="0" w:color="auto"/>
            <w:bottom w:val="none" w:sz="0" w:space="0" w:color="auto"/>
            <w:right w:val="none" w:sz="0" w:space="0" w:color="auto"/>
          </w:divBdr>
        </w:div>
        <w:div w:id="332219242">
          <w:marLeft w:val="1296"/>
          <w:marRight w:val="0"/>
          <w:marTop w:val="0"/>
          <w:marBottom w:val="0"/>
          <w:divBdr>
            <w:top w:val="none" w:sz="0" w:space="0" w:color="auto"/>
            <w:left w:val="none" w:sz="0" w:space="0" w:color="auto"/>
            <w:bottom w:val="none" w:sz="0" w:space="0" w:color="auto"/>
            <w:right w:val="none" w:sz="0" w:space="0" w:color="auto"/>
          </w:divBdr>
        </w:div>
        <w:div w:id="660963263">
          <w:marLeft w:val="1296"/>
          <w:marRight w:val="0"/>
          <w:marTop w:val="0"/>
          <w:marBottom w:val="0"/>
          <w:divBdr>
            <w:top w:val="none" w:sz="0" w:space="0" w:color="auto"/>
            <w:left w:val="none" w:sz="0" w:space="0" w:color="auto"/>
            <w:bottom w:val="none" w:sz="0" w:space="0" w:color="auto"/>
            <w:right w:val="none" w:sz="0" w:space="0" w:color="auto"/>
          </w:divBdr>
        </w:div>
        <w:div w:id="1041780473">
          <w:marLeft w:val="1296"/>
          <w:marRight w:val="0"/>
          <w:marTop w:val="0"/>
          <w:marBottom w:val="0"/>
          <w:divBdr>
            <w:top w:val="none" w:sz="0" w:space="0" w:color="auto"/>
            <w:left w:val="none" w:sz="0" w:space="0" w:color="auto"/>
            <w:bottom w:val="none" w:sz="0" w:space="0" w:color="auto"/>
            <w:right w:val="none" w:sz="0" w:space="0" w:color="auto"/>
          </w:divBdr>
        </w:div>
        <w:div w:id="1819032985">
          <w:marLeft w:val="864"/>
          <w:marRight w:val="0"/>
          <w:marTop w:val="0"/>
          <w:marBottom w:val="0"/>
          <w:divBdr>
            <w:top w:val="none" w:sz="0" w:space="0" w:color="auto"/>
            <w:left w:val="none" w:sz="0" w:space="0" w:color="auto"/>
            <w:bottom w:val="none" w:sz="0" w:space="0" w:color="auto"/>
            <w:right w:val="none" w:sz="0" w:space="0" w:color="auto"/>
          </w:divBdr>
        </w:div>
        <w:div w:id="1874032272">
          <w:marLeft w:val="864"/>
          <w:marRight w:val="0"/>
          <w:marTop w:val="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48025783">
      <w:bodyDiv w:val="1"/>
      <w:marLeft w:val="0"/>
      <w:marRight w:val="0"/>
      <w:marTop w:val="0"/>
      <w:marBottom w:val="0"/>
      <w:divBdr>
        <w:top w:val="none" w:sz="0" w:space="0" w:color="auto"/>
        <w:left w:val="none" w:sz="0" w:space="0" w:color="auto"/>
        <w:bottom w:val="none" w:sz="0" w:space="0" w:color="auto"/>
        <w:right w:val="none" w:sz="0" w:space="0" w:color="auto"/>
      </w:divBdr>
    </w:div>
    <w:div w:id="1358459092">
      <w:bodyDiv w:val="1"/>
      <w:marLeft w:val="0"/>
      <w:marRight w:val="0"/>
      <w:marTop w:val="0"/>
      <w:marBottom w:val="0"/>
      <w:divBdr>
        <w:top w:val="none" w:sz="0" w:space="0" w:color="auto"/>
        <w:left w:val="none" w:sz="0" w:space="0" w:color="auto"/>
        <w:bottom w:val="none" w:sz="0" w:space="0" w:color="auto"/>
        <w:right w:val="none" w:sz="0" w:space="0" w:color="auto"/>
      </w:divBdr>
    </w:div>
    <w:div w:id="1358578020">
      <w:bodyDiv w:val="1"/>
      <w:marLeft w:val="0"/>
      <w:marRight w:val="0"/>
      <w:marTop w:val="0"/>
      <w:marBottom w:val="0"/>
      <w:divBdr>
        <w:top w:val="none" w:sz="0" w:space="0" w:color="auto"/>
        <w:left w:val="none" w:sz="0" w:space="0" w:color="auto"/>
        <w:bottom w:val="none" w:sz="0" w:space="0" w:color="auto"/>
        <w:right w:val="none" w:sz="0" w:space="0" w:color="auto"/>
      </w:divBdr>
    </w:div>
    <w:div w:id="1359160304">
      <w:bodyDiv w:val="1"/>
      <w:marLeft w:val="0"/>
      <w:marRight w:val="0"/>
      <w:marTop w:val="0"/>
      <w:marBottom w:val="0"/>
      <w:divBdr>
        <w:top w:val="none" w:sz="0" w:space="0" w:color="auto"/>
        <w:left w:val="none" w:sz="0" w:space="0" w:color="auto"/>
        <w:bottom w:val="none" w:sz="0" w:space="0" w:color="auto"/>
        <w:right w:val="none" w:sz="0" w:space="0" w:color="auto"/>
      </w:divBdr>
    </w:div>
    <w:div w:id="138564515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166709">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025426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533290">
      <w:bodyDiv w:val="1"/>
      <w:marLeft w:val="0"/>
      <w:marRight w:val="0"/>
      <w:marTop w:val="0"/>
      <w:marBottom w:val="0"/>
      <w:divBdr>
        <w:top w:val="none" w:sz="0" w:space="0" w:color="auto"/>
        <w:left w:val="none" w:sz="0" w:space="0" w:color="auto"/>
        <w:bottom w:val="none" w:sz="0" w:space="0" w:color="auto"/>
        <w:right w:val="none" w:sz="0" w:space="0" w:color="auto"/>
      </w:divBdr>
    </w:div>
    <w:div w:id="1470702773">
      <w:bodyDiv w:val="1"/>
      <w:marLeft w:val="0"/>
      <w:marRight w:val="0"/>
      <w:marTop w:val="0"/>
      <w:marBottom w:val="0"/>
      <w:divBdr>
        <w:top w:val="none" w:sz="0" w:space="0" w:color="auto"/>
        <w:left w:val="none" w:sz="0" w:space="0" w:color="auto"/>
        <w:bottom w:val="none" w:sz="0" w:space="0" w:color="auto"/>
        <w:right w:val="none" w:sz="0" w:space="0" w:color="auto"/>
      </w:divBdr>
      <w:divsChild>
        <w:div w:id="35352650">
          <w:marLeft w:val="547"/>
          <w:marRight w:val="0"/>
          <w:marTop w:val="0"/>
          <w:marBottom w:val="0"/>
          <w:divBdr>
            <w:top w:val="none" w:sz="0" w:space="0" w:color="auto"/>
            <w:left w:val="none" w:sz="0" w:space="0" w:color="auto"/>
            <w:bottom w:val="none" w:sz="0" w:space="0" w:color="auto"/>
            <w:right w:val="none" w:sz="0" w:space="0" w:color="auto"/>
          </w:divBdr>
        </w:div>
        <w:div w:id="549535811">
          <w:marLeft w:val="547"/>
          <w:marRight w:val="0"/>
          <w:marTop w:val="0"/>
          <w:marBottom w:val="0"/>
          <w:divBdr>
            <w:top w:val="none" w:sz="0" w:space="0" w:color="auto"/>
            <w:left w:val="none" w:sz="0" w:space="0" w:color="auto"/>
            <w:bottom w:val="none" w:sz="0" w:space="0" w:color="auto"/>
            <w:right w:val="none" w:sz="0" w:space="0" w:color="auto"/>
          </w:divBdr>
        </w:div>
      </w:divsChild>
    </w:div>
    <w:div w:id="148485296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347268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48572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027">
      <w:bodyDiv w:val="1"/>
      <w:marLeft w:val="0"/>
      <w:marRight w:val="0"/>
      <w:marTop w:val="0"/>
      <w:marBottom w:val="0"/>
      <w:divBdr>
        <w:top w:val="none" w:sz="0" w:space="0" w:color="auto"/>
        <w:left w:val="none" w:sz="0" w:space="0" w:color="auto"/>
        <w:bottom w:val="none" w:sz="0" w:space="0" w:color="auto"/>
        <w:right w:val="none" w:sz="0" w:space="0" w:color="auto"/>
      </w:divBdr>
    </w:div>
    <w:div w:id="1608077397">
      <w:bodyDiv w:val="1"/>
      <w:marLeft w:val="0"/>
      <w:marRight w:val="0"/>
      <w:marTop w:val="0"/>
      <w:marBottom w:val="0"/>
      <w:divBdr>
        <w:top w:val="none" w:sz="0" w:space="0" w:color="auto"/>
        <w:left w:val="none" w:sz="0" w:space="0" w:color="auto"/>
        <w:bottom w:val="none" w:sz="0" w:space="0" w:color="auto"/>
        <w:right w:val="none" w:sz="0" w:space="0" w:color="auto"/>
      </w:divBdr>
    </w:div>
    <w:div w:id="1626693838">
      <w:bodyDiv w:val="1"/>
      <w:marLeft w:val="0"/>
      <w:marRight w:val="0"/>
      <w:marTop w:val="0"/>
      <w:marBottom w:val="0"/>
      <w:divBdr>
        <w:top w:val="none" w:sz="0" w:space="0" w:color="auto"/>
        <w:left w:val="none" w:sz="0" w:space="0" w:color="auto"/>
        <w:bottom w:val="none" w:sz="0" w:space="0" w:color="auto"/>
        <w:right w:val="none" w:sz="0" w:space="0" w:color="auto"/>
      </w:divBdr>
    </w:div>
    <w:div w:id="164666533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5820950">
      <w:bodyDiv w:val="1"/>
      <w:marLeft w:val="0"/>
      <w:marRight w:val="0"/>
      <w:marTop w:val="0"/>
      <w:marBottom w:val="0"/>
      <w:divBdr>
        <w:top w:val="none" w:sz="0" w:space="0" w:color="auto"/>
        <w:left w:val="none" w:sz="0" w:space="0" w:color="auto"/>
        <w:bottom w:val="none" w:sz="0" w:space="0" w:color="auto"/>
        <w:right w:val="none" w:sz="0" w:space="0" w:color="auto"/>
      </w:divBdr>
      <w:divsChild>
        <w:div w:id="693923960">
          <w:marLeft w:val="1800"/>
          <w:marRight w:val="0"/>
          <w:marTop w:val="0"/>
          <w:marBottom w:val="0"/>
          <w:divBdr>
            <w:top w:val="none" w:sz="0" w:space="0" w:color="auto"/>
            <w:left w:val="none" w:sz="0" w:space="0" w:color="auto"/>
            <w:bottom w:val="none" w:sz="0" w:space="0" w:color="auto"/>
            <w:right w:val="none" w:sz="0" w:space="0" w:color="auto"/>
          </w:divBdr>
        </w:div>
        <w:div w:id="824049814">
          <w:marLeft w:val="547"/>
          <w:marRight w:val="0"/>
          <w:marTop w:val="0"/>
          <w:marBottom w:val="0"/>
          <w:divBdr>
            <w:top w:val="none" w:sz="0" w:space="0" w:color="auto"/>
            <w:left w:val="none" w:sz="0" w:space="0" w:color="auto"/>
            <w:bottom w:val="none" w:sz="0" w:space="0" w:color="auto"/>
            <w:right w:val="none" w:sz="0" w:space="0" w:color="auto"/>
          </w:divBdr>
        </w:div>
        <w:div w:id="2147312846">
          <w:marLeft w:val="547"/>
          <w:marRight w:val="0"/>
          <w:marTop w:val="0"/>
          <w:marBottom w:val="0"/>
          <w:divBdr>
            <w:top w:val="none" w:sz="0" w:space="0" w:color="auto"/>
            <w:left w:val="none" w:sz="0" w:space="0" w:color="auto"/>
            <w:bottom w:val="none" w:sz="0" w:space="0" w:color="auto"/>
            <w:right w:val="none" w:sz="0" w:space="0" w:color="auto"/>
          </w:divBdr>
        </w:div>
      </w:divsChild>
    </w:div>
    <w:div w:id="1666518636">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059290">
      <w:bodyDiv w:val="1"/>
      <w:marLeft w:val="0"/>
      <w:marRight w:val="0"/>
      <w:marTop w:val="0"/>
      <w:marBottom w:val="0"/>
      <w:divBdr>
        <w:top w:val="none" w:sz="0" w:space="0" w:color="auto"/>
        <w:left w:val="none" w:sz="0" w:space="0" w:color="auto"/>
        <w:bottom w:val="none" w:sz="0" w:space="0" w:color="auto"/>
        <w:right w:val="none" w:sz="0" w:space="0" w:color="auto"/>
      </w:divBdr>
    </w:div>
    <w:div w:id="169661352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233299">
      <w:bodyDiv w:val="1"/>
      <w:marLeft w:val="0"/>
      <w:marRight w:val="0"/>
      <w:marTop w:val="0"/>
      <w:marBottom w:val="0"/>
      <w:divBdr>
        <w:top w:val="none" w:sz="0" w:space="0" w:color="auto"/>
        <w:left w:val="none" w:sz="0" w:space="0" w:color="auto"/>
        <w:bottom w:val="none" w:sz="0" w:space="0" w:color="auto"/>
        <w:right w:val="none" w:sz="0" w:space="0" w:color="auto"/>
      </w:divBdr>
      <w:divsChild>
        <w:div w:id="146557455">
          <w:marLeft w:val="0"/>
          <w:marRight w:val="0"/>
          <w:marTop w:val="0"/>
          <w:marBottom w:val="0"/>
          <w:divBdr>
            <w:top w:val="none" w:sz="0" w:space="0" w:color="auto"/>
            <w:left w:val="none" w:sz="0" w:space="0" w:color="auto"/>
            <w:bottom w:val="none" w:sz="0" w:space="0" w:color="auto"/>
            <w:right w:val="none" w:sz="0" w:space="0" w:color="auto"/>
          </w:divBdr>
        </w:div>
      </w:divsChild>
    </w:div>
    <w:div w:id="1722551920">
      <w:bodyDiv w:val="1"/>
      <w:marLeft w:val="0"/>
      <w:marRight w:val="0"/>
      <w:marTop w:val="0"/>
      <w:marBottom w:val="0"/>
      <w:divBdr>
        <w:top w:val="none" w:sz="0" w:space="0" w:color="auto"/>
        <w:left w:val="none" w:sz="0" w:space="0" w:color="auto"/>
        <w:bottom w:val="none" w:sz="0" w:space="0" w:color="auto"/>
        <w:right w:val="none" w:sz="0" w:space="0" w:color="auto"/>
      </w:divBdr>
    </w:div>
    <w:div w:id="1728996244">
      <w:bodyDiv w:val="1"/>
      <w:marLeft w:val="0"/>
      <w:marRight w:val="0"/>
      <w:marTop w:val="0"/>
      <w:marBottom w:val="0"/>
      <w:divBdr>
        <w:top w:val="none" w:sz="0" w:space="0" w:color="auto"/>
        <w:left w:val="none" w:sz="0" w:space="0" w:color="auto"/>
        <w:bottom w:val="none" w:sz="0" w:space="0" w:color="auto"/>
        <w:right w:val="none" w:sz="0" w:space="0" w:color="auto"/>
      </w:divBdr>
    </w:div>
    <w:div w:id="1744794472">
      <w:bodyDiv w:val="1"/>
      <w:marLeft w:val="0"/>
      <w:marRight w:val="0"/>
      <w:marTop w:val="0"/>
      <w:marBottom w:val="0"/>
      <w:divBdr>
        <w:top w:val="none" w:sz="0" w:space="0" w:color="auto"/>
        <w:left w:val="none" w:sz="0" w:space="0" w:color="auto"/>
        <w:bottom w:val="none" w:sz="0" w:space="0" w:color="auto"/>
        <w:right w:val="none" w:sz="0" w:space="0" w:color="auto"/>
      </w:divBdr>
    </w:div>
    <w:div w:id="1751076548">
      <w:bodyDiv w:val="1"/>
      <w:marLeft w:val="0"/>
      <w:marRight w:val="0"/>
      <w:marTop w:val="0"/>
      <w:marBottom w:val="0"/>
      <w:divBdr>
        <w:top w:val="none" w:sz="0" w:space="0" w:color="auto"/>
        <w:left w:val="none" w:sz="0" w:space="0" w:color="auto"/>
        <w:bottom w:val="none" w:sz="0" w:space="0" w:color="auto"/>
        <w:right w:val="none" w:sz="0" w:space="0" w:color="auto"/>
      </w:divBdr>
    </w:div>
    <w:div w:id="1754014091">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6150180">
      <w:bodyDiv w:val="1"/>
      <w:marLeft w:val="0"/>
      <w:marRight w:val="0"/>
      <w:marTop w:val="0"/>
      <w:marBottom w:val="0"/>
      <w:divBdr>
        <w:top w:val="none" w:sz="0" w:space="0" w:color="auto"/>
        <w:left w:val="none" w:sz="0" w:space="0" w:color="auto"/>
        <w:bottom w:val="none" w:sz="0" w:space="0" w:color="auto"/>
        <w:right w:val="none" w:sz="0" w:space="0" w:color="auto"/>
      </w:divBdr>
    </w:div>
    <w:div w:id="1790129411">
      <w:bodyDiv w:val="1"/>
      <w:marLeft w:val="0"/>
      <w:marRight w:val="0"/>
      <w:marTop w:val="0"/>
      <w:marBottom w:val="0"/>
      <w:divBdr>
        <w:top w:val="none" w:sz="0" w:space="0" w:color="auto"/>
        <w:left w:val="none" w:sz="0" w:space="0" w:color="auto"/>
        <w:bottom w:val="none" w:sz="0" w:space="0" w:color="auto"/>
        <w:right w:val="none" w:sz="0" w:space="0" w:color="auto"/>
      </w:divBdr>
    </w:div>
    <w:div w:id="1803302218">
      <w:bodyDiv w:val="1"/>
      <w:marLeft w:val="0"/>
      <w:marRight w:val="0"/>
      <w:marTop w:val="0"/>
      <w:marBottom w:val="0"/>
      <w:divBdr>
        <w:top w:val="none" w:sz="0" w:space="0" w:color="auto"/>
        <w:left w:val="none" w:sz="0" w:space="0" w:color="auto"/>
        <w:bottom w:val="none" w:sz="0" w:space="0" w:color="auto"/>
        <w:right w:val="none" w:sz="0" w:space="0" w:color="auto"/>
      </w:divBdr>
    </w:div>
    <w:div w:id="1807697635">
      <w:bodyDiv w:val="1"/>
      <w:marLeft w:val="0"/>
      <w:marRight w:val="0"/>
      <w:marTop w:val="0"/>
      <w:marBottom w:val="0"/>
      <w:divBdr>
        <w:top w:val="none" w:sz="0" w:space="0" w:color="auto"/>
        <w:left w:val="none" w:sz="0" w:space="0" w:color="auto"/>
        <w:bottom w:val="none" w:sz="0" w:space="0" w:color="auto"/>
        <w:right w:val="none" w:sz="0" w:space="0" w:color="auto"/>
      </w:divBdr>
    </w:div>
    <w:div w:id="1826779058">
      <w:bodyDiv w:val="1"/>
      <w:marLeft w:val="0"/>
      <w:marRight w:val="0"/>
      <w:marTop w:val="0"/>
      <w:marBottom w:val="0"/>
      <w:divBdr>
        <w:top w:val="none" w:sz="0" w:space="0" w:color="auto"/>
        <w:left w:val="none" w:sz="0" w:space="0" w:color="auto"/>
        <w:bottom w:val="none" w:sz="0" w:space="0" w:color="auto"/>
        <w:right w:val="none" w:sz="0" w:space="0" w:color="auto"/>
      </w:divBdr>
      <w:divsChild>
        <w:div w:id="1721784335">
          <w:marLeft w:val="0"/>
          <w:marRight w:val="0"/>
          <w:marTop w:val="0"/>
          <w:marBottom w:val="0"/>
          <w:divBdr>
            <w:top w:val="none" w:sz="0" w:space="0" w:color="auto"/>
            <w:left w:val="none" w:sz="0" w:space="0" w:color="auto"/>
            <w:bottom w:val="none" w:sz="0" w:space="0" w:color="auto"/>
            <w:right w:val="none" w:sz="0" w:space="0" w:color="auto"/>
          </w:divBdr>
          <w:divsChild>
            <w:div w:id="1421827538">
              <w:marLeft w:val="0"/>
              <w:marRight w:val="0"/>
              <w:marTop w:val="0"/>
              <w:marBottom w:val="0"/>
              <w:divBdr>
                <w:top w:val="none" w:sz="0" w:space="0" w:color="auto"/>
                <w:left w:val="none" w:sz="0" w:space="0" w:color="auto"/>
                <w:bottom w:val="none" w:sz="0" w:space="0" w:color="auto"/>
                <w:right w:val="none" w:sz="0" w:space="0" w:color="auto"/>
              </w:divBdr>
              <w:divsChild>
                <w:div w:id="1590767792">
                  <w:marLeft w:val="0"/>
                  <w:marRight w:val="0"/>
                  <w:marTop w:val="0"/>
                  <w:marBottom w:val="0"/>
                  <w:divBdr>
                    <w:top w:val="none" w:sz="0" w:space="0" w:color="auto"/>
                    <w:left w:val="none" w:sz="0" w:space="0" w:color="auto"/>
                    <w:bottom w:val="none" w:sz="0" w:space="0" w:color="auto"/>
                    <w:right w:val="none" w:sz="0" w:space="0" w:color="auto"/>
                  </w:divBdr>
                  <w:divsChild>
                    <w:div w:id="1368070158">
                      <w:marLeft w:val="0"/>
                      <w:marRight w:val="0"/>
                      <w:marTop w:val="0"/>
                      <w:marBottom w:val="0"/>
                      <w:divBdr>
                        <w:top w:val="none" w:sz="0" w:space="0" w:color="auto"/>
                        <w:left w:val="none" w:sz="0" w:space="0" w:color="auto"/>
                        <w:bottom w:val="none" w:sz="0" w:space="0" w:color="auto"/>
                        <w:right w:val="none" w:sz="0" w:space="0" w:color="auto"/>
                      </w:divBdr>
                      <w:divsChild>
                        <w:div w:id="1295016775">
                          <w:marLeft w:val="0"/>
                          <w:marRight w:val="0"/>
                          <w:marTop w:val="0"/>
                          <w:marBottom w:val="0"/>
                          <w:divBdr>
                            <w:top w:val="none" w:sz="0" w:space="0" w:color="auto"/>
                            <w:left w:val="none" w:sz="0" w:space="0" w:color="auto"/>
                            <w:bottom w:val="none" w:sz="0" w:space="0" w:color="auto"/>
                            <w:right w:val="none" w:sz="0" w:space="0" w:color="auto"/>
                          </w:divBdr>
                          <w:divsChild>
                            <w:div w:id="202343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6646801">
      <w:bodyDiv w:val="1"/>
      <w:marLeft w:val="0"/>
      <w:marRight w:val="0"/>
      <w:marTop w:val="0"/>
      <w:marBottom w:val="0"/>
      <w:divBdr>
        <w:top w:val="none" w:sz="0" w:space="0" w:color="auto"/>
        <w:left w:val="none" w:sz="0" w:space="0" w:color="auto"/>
        <w:bottom w:val="none" w:sz="0" w:space="0" w:color="auto"/>
        <w:right w:val="none" w:sz="0" w:space="0" w:color="auto"/>
      </w:divBdr>
      <w:divsChild>
        <w:div w:id="1279141816">
          <w:marLeft w:val="965"/>
          <w:marRight w:val="0"/>
          <w:marTop w:val="0"/>
          <w:marBottom w:val="160"/>
          <w:divBdr>
            <w:top w:val="none" w:sz="0" w:space="0" w:color="auto"/>
            <w:left w:val="none" w:sz="0" w:space="0" w:color="auto"/>
            <w:bottom w:val="none" w:sz="0" w:space="0" w:color="auto"/>
            <w:right w:val="none" w:sz="0" w:space="0" w:color="auto"/>
          </w:divBdr>
        </w:div>
        <w:div w:id="1329483774">
          <w:marLeft w:val="965"/>
          <w:marRight w:val="0"/>
          <w:marTop w:val="0"/>
          <w:marBottom w:val="160"/>
          <w:divBdr>
            <w:top w:val="none" w:sz="0" w:space="0" w:color="auto"/>
            <w:left w:val="none" w:sz="0" w:space="0" w:color="auto"/>
            <w:bottom w:val="none" w:sz="0" w:space="0" w:color="auto"/>
            <w:right w:val="none" w:sz="0" w:space="0" w:color="auto"/>
          </w:divBdr>
        </w:div>
        <w:div w:id="1689789966">
          <w:marLeft w:val="965"/>
          <w:marRight w:val="0"/>
          <w:marTop w:val="0"/>
          <w:marBottom w:val="160"/>
          <w:divBdr>
            <w:top w:val="none" w:sz="0" w:space="0" w:color="auto"/>
            <w:left w:val="none" w:sz="0" w:space="0" w:color="auto"/>
            <w:bottom w:val="none" w:sz="0" w:space="0" w:color="auto"/>
            <w:right w:val="none" w:sz="0" w:space="0" w:color="auto"/>
          </w:divBdr>
        </w:div>
        <w:div w:id="2094618459">
          <w:marLeft w:val="965"/>
          <w:marRight w:val="0"/>
          <w:marTop w:val="0"/>
          <w:marBottom w:val="16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6407220">
      <w:bodyDiv w:val="1"/>
      <w:marLeft w:val="0"/>
      <w:marRight w:val="0"/>
      <w:marTop w:val="0"/>
      <w:marBottom w:val="0"/>
      <w:divBdr>
        <w:top w:val="none" w:sz="0" w:space="0" w:color="auto"/>
        <w:left w:val="none" w:sz="0" w:space="0" w:color="auto"/>
        <w:bottom w:val="none" w:sz="0" w:space="0" w:color="auto"/>
        <w:right w:val="none" w:sz="0" w:space="0" w:color="auto"/>
      </w:divBdr>
      <w:divsChild>
        <w:div w:id="77413560">
          <w:marLeft w:val="547"/>
          <w:marRight w:val="0"/>
          <w:marTop w:val="0"/>
          <w:marBottom w:val="0"/>
          <w:divBdr>
            <w:top w:val="none" w:sz="0" w:space="0" w:color="auto"/>
            <w:left w:val="none" w:sz="0" w:space="0" w:color="auto"/>
            <w:bottom w:val="none" w:sz="0" w:space="0" w:color="auto"/>
            <w:right w:val="none" w:sz="0" w:space="0" w:color="auto"/>
          </w:divBdr>
        </w:div>
        <w:div w:id="1288390857">
          <w:marLeft w:val="547"/>
          <w:marRight w:val="0"/>
          <w:marTop w:val="0"/>
          <w:marBottom w:val="0"/>
          <w:divBdr>
            <w:top w:val="none" w:sz="0" w:space="0" w:color="auto"/>
            <w:left w:val="none" w:sz="0" w:space="0" w:color="auto"/>
            <w:bottom w:val="none" w:sz="0" w:space="0" w:color="auto"/>
            <w:right w:val="none" w:sz="0" w:space="0" w:color="auto"/>
          </w:divBdr>
        </w:div>
        <w:div w:id="1297830345">
          <w:marLeft w:val="547"/>
          <w:marRight w:val="0"/>
          <w:marTop w:val="0"/>
          <w:marBottom w:val="160"/>
          <w:divBdr>
            <w:top w:val="none" w:sz="0" w:space="0" w:color="auto"/>
            <w:left w:val="none" w:sz="0" w:space="0" w:color="auto"/>
            <w:bottom w:val="none" w:sz="0" w:space="0" w:color="auto"/>
            <w:right w:val="none" w:sz="0" w:space="0" w:color="auto"/>
          </w:divBdr>
        </w:div>
        <w:div w:id="1437675834">
          <w:marLeft w:val="1166"/>
          <w:marRight w:val="0"/>
          <w:marTop w:val="0"/>
          <w:marBottom w:val="0"/>
          <w:divBdr>
            <w:top w:val="none" w:sz="0" w:space="0" w:color="auto"/>
            <w:left w:val="none" w:sz="0" w:space="0" w:color="auto"/>
            <w:bottom w:val="none" w:sz="0" w:space="0" w:color="auto"/>
            <w:right w:val="none" w:sz="0" w:space="0" w:color="auto"/>
          </w:divBdr>
        </w:div>
        <w:div w:id="1894730699">
          <w:marLeft w:val="1166"/>
          <w:marRight w:val="0"/>
          <w:marTop w:val="0"/>
          <w:marBottom w:val="0"/>
          <w:divBdr>
            <w:top w:val="none" w:sz="0" w:space="0" w:color="auto"/>
            <w:left w:val="none" w:sz="0" w:space="0" w:color="auto"/>
            <w:bottom w:val="none" w:sz="0" w:space="0" w:color="auto"/>
            <w:right w:val="none" w:sz="0" w:space="0" w:color="auto"/>
          </w:divBdr>
        </w:div>
      </w:divsChild>
    </w:div>
    <w:div w:id="1870795312">
      <w:bodyDiv w:val="1"/>
      <w:marLeft w:val="0"/>
      <w:marRight w:val="0"/>
      <w:marTop w:val="0"/>
      <w:marBottom w:val="0"/>
      <w:divBdr>
        <w:top w:val="none" w:sz="0" w:space="0" w:color="auto"/>
        <w:left w:val="none" w:sz="0" w:space="0" w:color="auto"/>
        <w:bottom w:val="none" w:sz="0" w:space="0" w:color="auto"/>
        <w:right w:val="none" w:sz="0" w:space="0" w:color="auto"/>
      </w:divBdr>
    </w:div>
    <w:div w:id="1880241843">
      <w:bodyDiv w:val="1"/>
      <w:marLeft w:val="0"/>
      <w:marRight w:val="0"/>
      <w:marTop w:val="0"/>
      <w:marBottom w:val="0"/>
      <w:divBdr>
        <w:top w:val="none" w:sz="0" w:space="0" w:color="auto"/>
        <w:left w:val="none" w:sz="0" w:space="0" w:color="auto"/>
        <w:bottom w:val="none" w:sz="0" w:space="0" w:color="auto"/>
        <w:right w:val="none" w:sz="0" w:space="0" w:color="auto"/>
      </w:divBdr>
      <w:divsChild>
        <w:div w:id="193737423">
          <w:marLeft w:val="547"/>
          <w:marRight w:val="0"/>
          <w:marTop w:val="0"/>
          <w:marBottom w:val="0"/>
          <w:divBdr>
            <w:top w:val="none" w:sz="0" w:space="0" w:color="auto"/>
            <w:left w:val="none" w:sz="0" w:space="0" w:color="auto"/>
            <w:bottom w:val="none" w:sz="0" w:space="0" w:color="auto"/>
            <w:right w:val="none" w:sz="0" w:space="0" w:color="auto"/>
          </w:divBdr>
        </w:div>
        <w:div w:id="536704240">
          <w:marLeft w:val="1800"/>
          <w:marRight w:val="0"/>
          <w:marTop w:val="0"/>
          <w:marBottom w:val="0"/>
          <w:divBdr>
            <w:top w:val="none" w:sz="0" w:space="0" w:color="auto"/>
            <w:left w:val="none" w:sz="0" w:space="0" w:color="auto"/>
            <w:bottom w:val="none" w:sz="0" w:space="0" w:color="auto"/>
            <w:right w:val="none" w:sz="0" w:space="0" w:color="auto"/>
          </w:divBdr>
        </w:div>
        <w:div w:id="564024299">
          <w:marLeft w:val="547"/>
          <w:marRight w:val="0"/>
          <w:marTop w:val="0"/>
          <w:marBottom w:val="0"/>
          <w:divBdr>
            <w:top w:val="none" w:sz="0" w:space="0" w:color="auto"/>
            <w:left w:val="none" w:sz="0" w:space="0" w:color="auto"/>
            <w:bottom w:val="none" w:sz="0" w:space="0" w:color="auto"/>
            <w:right w:val="none" w:sz="0" w:space="0" w:color="auto"/>
          </w:divBdr>
        </w:div>
        <w:div w:id="636880455">
          <w:marLeft w:val="1166"/>
          <w:marRight w:val="0"/>
          <w:marTop w:val="0"/>
          <w:marBottom w:val="0"/>
          <w:divBdr>
            <w:top w:val="none" w:sz="0" w:space="0" w:color="auto"/>
            <w:left w:val="none" w:sz="0" w:space="0" w:color="auto"/>
            <w:bottom w:val="none" w:sz="0" w:space="0" w:color="auto"/>
            <w:right w:val="none" w:sz="0" w:space="0" w:color="auto"/>
          </w:divBdr>
        </w:div>
        <w:div w:id="791480800">
          <w:marLeft w:val="547"/>
          <w:marRight w:val="0"/>
          <w:marTop w:val="0"/>
          <w:marBottom w:val="0"/>
          <w:divBdr>
            <w:top w:val="none" w:sz="0" w:space="0" w:color="auto"/>
            <w:left w:val="none" w:sz="0" w:space="0" w:color="auto"/>
            <w:bottom w:val="none" w:sz="0" w:space="0" w:color="auto"/>
            <w:right w:val="none" w:sz="0" w:space="0" w:color="auto"/>
          </w:divBdr>
        </w:div>
        <w:div w:id="800730660">
          <w:marLeft w:val="1166"/>
          <w:marRight w:val="0"/>
          <w:marTop w:val="0"/>
          <w:marBottom w:val="0"/>
          <w:divBdr>
            <w:top w:val="none" w:sz="0" w:space="0" w:color="auto"/>
            <w:left w:val="none" w:sz="0" w:space="0" w:color="auto"/>
            <w:bottom w:val="none" w:sz="0" w:space="0" w:color="auto"/>
            <w:right w:val="none" w:sz="0" w:space="0" w:color="auto"/>
          </w:divBdr>
        </w:div>
        <w:div w:id="901872738">
          <w:marLeft w:val="547"/>
          <w:marRight w:val="0"/>
          <w:marTop w:val="0"/>
          <w:marBottom w:val="0"/>
          <w:divBdr>
            <w:top w:val="none" w:sz="0" w:space="0" w:color="auto"/>
            <w:left w:val="none" w:sz="0" w:space="0" w:color="auto"/>
            <w:bottom w:val="none" w:sz="0" w:space="0" w:color="auto"/>
            <w:right w:val="none" w:sz="0" w:space="0" w:color="auto"/>
          </w:divBdr>
        </w:div>
        <w:div w:id="1073621007">
          <w:marLeft w:val="1800"/>
          <w:marRight w:val="0"/>
          <w:marTop w:val="0"/>
          <w:marBottom w:val="0"/>
          <w:divBdr>
            <w:top w:val="none" w:sz="0" w:space="0" w:color="auto"/>
            <w:left w:val="none" w:sz="0" w:space="0" w:color="auto"/>
            <w:bottom w:val="none" w:sz="0" w:space="0" w:color="auto"/>
            <w:right w:val="none" w:sz="0" w:space="0" w:color="auto"/>
          </w:divBdr>
        </w:div>
        <w:div w:id="1744178484">
          <w:marLeft w:val="1800"/>
          <w:marRight w:val="0"/>
          <w:marTop w:val="0"/>
          <w:marBottom w:val="0"/>
          <w:divBdr>
            <w:top w:val="none" w:sz="0" w:space="0" w:color="auto"/>
            <w:left w:val="none" w:sz="0" w:space="0" w:color="auto"/>
            <w:bottom w:val="none" w:sz="0" w:space="0" w:color="auto"/>
            <w:right w:val="none" w:sz="0" w:space="0" w:color="auto"/>
          </w:divBdr>
        </w:div>
        <w:div w:id="2023581824">
          <w:marLeft w:val="1166"/>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184636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2448916">
      <w:bodyDiv w:val="1"/>
      <w:marLeft w:val="0"/>
      <w:marRight w:val="0"/>
      <w:marTop w:val="0"/>
      <w:marBottom w:val="0"/>
      <w:divBdr>
        <w:top w:val="none" w:sz="0" w:space="0" w:color="auto"/>
        <w:left w:val="none" w:sz="0" w:space="0" w:color="auto"/>
        <w:bottom w:val="none" w:sz="0" w:space="0" w:color="auto"/>
        <w:right w:val="none" w:sz="0" w:space="0" w:color="auto"/>
      </w:divBdr>
    </w:div>
    <w:div w:id="1910194097">
      <w:bodyDiv w:val="1"/>
      <w:marLeft w:val="0"/>
      <w:marRight w:val="0"/>
      <w:marTop w:val="0"/>
      <w:marBottom w:val="0"/>
      <w:divBdr>
        <w:top w:val="none" w:sz="0" w:space="0" w:color="auto"/>
        <w:left w:val="none" w:sz="0" w:space="0" w:color="auto"/>
        <w:bottom w:val="none" w:sz="0" w:space="0" w:color="auto"/>
        <w:right w:val="none" w:sz="0" w:space="0" w:color="auto"/>
      </w:divBdr>
      <w:divsChild>
        <w:div w:id="784226627">
          <w:marLeft w:val="0"/>
          <w:marRight w:val="0"/>
          <w:marTop w:val="0"/>
          <w:marBottom w:val="0"/>
          <w:divBdr>
            <w:top w:val="none" w:sz="0" w:space="0" w:color="auto"/>
            <w:left w:val="none" w:sz="0" w:space="0" w:color="auto"/>
            <w:bottom w:val="none" w:sz="0" w:space="0" w:color="auto"/>
            <w:right w:val="none" w:sz="0" w:space="0" w:color="auto"/>
          </w:divBdr>
          <w:divsChild>
            <w:div w:id="1112673652">
              <w:marLeft w:val="0"/>
              <w:marRight w:val="0"/>
              <w:marTop w:val="0"/>
              <w:marBottom w:val="0"/>
              <w:divBdr>
                <w:top w:val="none" w:sz="0" w:space="0" w:color="auto"/>
                <w:left w:val="none" w:sz="0" w:space="0" w:color="auto"/>
                <w:bottom w:val="none" w:sz="0" w:space="0" w:color="auto"/>
                <w:right w:val="none" w:sz="0" w:space="0" w:color="auto"/>
              </w:divBdr>
              <w:divsChild>
                <w:div w:id="1812559285">
                  <w:marLeft w:val="0"/>
                  <w:marRight w:val="0"/>
                  <w:marTop w:val="0"/>
                  <w:marBottom w:val="0"/>
                  <w:divBdr>
                    <w:top w:val="none" w:sz="0" w:space="0" w:color="auto"/>
                    <w:left w:val="none" w:sz="0" w:space="0" w:color="auto"/>
                    <w:bottom w:val="none" w:sz="0" w:space="0" w:color="auto"/>
                    <w:right w:val="none" w:sz="0" w:space="0" w:color="auto"/>
                  </w:divBdr>
                  <w:divsChild>
                    <w:div w:id="1610089832">
                      <w:marLeft w:val="0"/>
                      <w:marRight w:val="0"/>
                      <w:marTop w:val="0"/>
                      <w:marBottom w:val="0"/>
                      <w:divBdr>
                        <w:top w:val="none" w:sz="0" w:space="0" w:color="auto"/>
                        <w:left w:val="none" w:sz="0" w:space="0" w:color="auto"/>
                        <w:bottom w:val="none" w:sz="0" w:space="0" w:color="auto"/>
                        <w:right w:val="none" w:sz="0" w:space="0" w:color="auto"/>
                      </w:divBdr>
                      <w:divsChild>
                        <w:div w:id="199051255">
                          <w:marLeft w:val="0"/>
                          <w:marRight w:val="0"/>
                          <w:marTop w:val="0"/>
                          <w:marBottom w:val="0"/>
                          <w:divBdr>
                            <w:top w:val="none" w:sz="0" w:space="0" w:color="auto"/>
                            <w:left w:val="none" w:sz="0" w:space="0" w:color="auto"/>
                            <w:bottom w:val="none" w:sz="0" w:space="0" w:color="auto"/>
                            <w:right w:val="none" w:sz="0" w:space="0" w:color="auto"/>
                          </w:divBdr>
                          <w:divsChild>
                            <w:div w:id="366292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5241557">
      <w:bodyDiv w:val="1"/>
      <w:marLeft w:val="0"/>
      <w:marRight w:val="0"/>
      <w:marTop w:val="0"/>
      <w:marBottom w:val="0"/>
      <w:divBdr>
        <w:top w:val="none" w:sz="0" w:space="0" w:color="auto"/>
        <w:left w:val="none" w:sz="0" w:space="0" w:color="auto"/>
        <w:bottom w:val="none" w:sz="0" w:space="0" w:color="auto"/>
        <w:right w:val="none" w:sz="0" w:space="0" w:color="auto"/>
      </w:divBdr>
      <w:divsChild>
        <w:div w:id="459223537">
          <w:marLeft w:val="547"/>
          <w:marRight w:val="0"/>
          <w:marTop w:val="0"/>
          <w:marBottom w:val="160"/>
          <w:divBdr>
            <w:top w:val="none" w:sz="0" w:space="0" w:color="auto"/>
            <w:left w:val="none" w:sz="0" w:space="0" w:color="auto"/>
            <w:bottom w:val="none" w:sz="0" w:space="0" w:color="auto"/>
            <w:right w:val="none" w:sz="0" w:space="0" w:color="auto"/>
          </w:divBdr>
        </w:div>
      </w:divsChild>
    </w:div>
    <w:div w:id="1940217274">
      <w:bodyDiv w:val="1"/>
      <w:marLeft w:val="0"/>
      <w:marRight w:val="0"/>
      <w:marTop w:val="0"/>
      <w:marBottom w:val="0"/>
      <w:divBdr>
        <w:top w:val="none" w:sz="0" w:space="0" w:color="auto"/>
        <w:left w:val="none" w:sz="0" w:space="0" w:color="auto"/>
        <w:bottom w:val="none" w:sz="0" w:space="0" w:color="auto"/>
        <w:right w:val="none" w:sz="0" w:space="0" w:color="auto"/>
      </w:divBdr>
      <w:divsChild>
        <w:div w:id="14885179">
          <w:marLeft w:val="490"/>
          <w:marRight w:val="0"/>
          <w:marTop w:val="0"/>
          <w:marBottom w:val="160"/>
          <w:divBdr>
            <w:top w:val="none" w:sz="0" w:space="0" w:color="auto"/>
            <w:left w:val="none" w:sz="0" w:space="0" w:color="auto"/>
            <w:bottom w:val="none" w:sz="0" w:space="0" w:color="auto"/>
            <w:right w:val="none" w:sz="0" w:space="0" w:color="auto"/>
          </w:divBdr>
        </w:div>
      </w:divsChild>
    </w:div>
    <w:div w:id="1941444941">
      <w:bodyDiv w:val="1"/>
      <w:marLeft w:val="0"/>
      <w:marRight w:val="0"/>
      <w:marTop w:val="0"/>
      <w:marBottom w:val="0"/>
      <w:divBdr>
        <w:top w:val="none" w:sz="0" w:space="0" w:color="auto"/>
        <w:left w:val="none" w:sz="0" w:space="0" w:color="auto"/>
        <w:bottom w:val="none" w:sz="0" w:space="0" w:color="auto"/>
        <w:right w:val="none" w:sz="0" w:space="0" w:color="auto"/>
      </w:divBdr>
    </w:div>
    <w:div w:id="1942376224">
      <w:bodyDiv w:val="1"/>
      <w:marLeft w:val="0"/>
      <w:marRight w:val="0"/>
      <w:marTop w:val="0"/>
      <w:marBottom w:val="0"/>
      <w:divBdr>
        <w:top w:val="none" w:sz="0" w:space="0" w:color="auto"/>
        <w:left w:val="none" w:sz="0" w:space="0" w:color="auto"/>
        <w:bottom w:val="none" w:sz="0" w:space="0" w:color="auto"/>
        <w:right w:val="none" w:sz="0" w:space="0" w:color="auto"/>
      </w:divBdr>
      <w:divsChild>
        <w:div w:id="1384018007">
          <w:marLeft w:val="547"/>
          <w:marRight w:val="0"/>
          <w:marTop w:val="0"/>
          <w:marBottom w:val="0"/>
          <w:divBdr>
            <w:top w:val="none" w:sz="0" w:space="0" w:color="auto"/>
            <w:left w:val="none" w:sz="0" w:space="0" w:color="auto"/>
            <w:bottom w:val="none" w:sz="0" w:space="0" w:color="auto"/>
            <w:right w:val="none" w:sz="0" w:space="0" w:color="auto"/>
          </w:divBdr>
        </w:div>
        <w:div w:id="1701514487">
          <w:marLeft w:val="547"/>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653565">
      <w:bodyDiv w:val="1"/>
      <w:marLeft w:val="0"/>
      <w:marRight w:val="0"/>
      <w:marTop w:val="0"/>
      <w:marBottom w:val="0"/>
      <w:divBdr>
        <w:top w:val="none" w:sz="0" w:space="0" w:color="auto"/>
        <w:left w:val="none" w:sz="0" w:space="0" w:color="auto"/>
        <w:bottom w:val="none" w:sz="0" w:space="0" w:color="auto"/>
        <w:right w:val="none" w:sz="0" w:space="0" w:color="auto"/>
      </w:divBdr>
      <w:divsChild>
        <w:div w:id="52779025">
          <w:marLeft w:val="1166"/>
          <w:marRight w:val="0"/>
          <w:marTop w:val="0"/>
          <w:marBottom w:val="0"/>
          <w:divBdr>
            <w:top w:val="none" w:sz="0" w:space="0" w:color="auto"/>
            <w:left w:val="none" w:sz="0" w:space="0" w:color="auto"/>
            <w:bottom w:val="none" w:sz="0" w:space="0" w:color="auto"/>
            <w:right w:val="none" w:sz="0" w:space="0" w:color="auto"/>
          </w:divBdr>
        </w:div>
        <w:div w:id="513111065">
          <w:marLeft w:val="1166"/>
          <w:marRight w:val="0"/>
          <w:marTop w:val="0"/>
          <w:marBottom w:val="0"/>
          <w:divBdr>
            <w:top w:val="none" w:sz="0" w:space="0" w:color="auto"/>
            <w:left w:val="none" w:sz="0" w:space="0" w:color="auto"/>
            <w:bottom w:val="none" w:sz="0" w:space="0" w:color="auto"/>
            <w:right w:val="none" w:sz="0" w:space="0" w:color="auto"/>
          </w:divBdr>
        </w:div>
        <w:div w:id="883366187">
          <w:marLeft w:val="547"/>
          <w:marRight w:val="0"/>
          <w:marTop w:val="0"/>
          <w:marBottom w:val="0"/>
          <w:divBdr>
            <w:top w:val="none" w:sz="0" w:space="0" w:color="auto"/>
            <w:left w:val="none" w:sz="0" w:space="0" w:color="auto"/>
            <w:bottom w:val="none" w:sz="0" w:space="0" w:color="auto"/>
            <w:right w:val="none" w:sz="0" w:space="0" w:color="auto"/>
          </w:divBdr>
        </w:div>
        <w:div w:id="1669477403">
          <w:marLeft w:val="547"/>
          <w:marRight w:val="0"/>
          <w:marTop w:val="0"/>
          <w:marBottom w:val="0"/>
          <w:divBdr>
            <w:top w:val="none" w:sz="0" w:space="0" w:color="auto"/>
            <w:left w:val="none" w:sz="0" w:space="0" w:color="auto"/>
            <w:bottom w:val="none" w:sz="0" w:space="0" w:color="auto"/>
            <w:right w:val="none" w:sz="0" w:space="0" w:color="auto"/>
          </w:divBdr>
        </w:div>
        <w:div w:id="1684361557">
          <w:marLeft w:val="1166"/>
          <w:marRight w:val="0"/>
          <w:marTop w:val="0"/>
          <w:marBottom w:val="0"/>
          <w:divBdr>
            <w:top w:val="none" w:sz="0" w:space="0" w:color="auto"/>
            <w:left w:val="none" w:sz="0" w:space="0" w:color="auto"/>
            <w:bottom w:val="none" w:sz="0" w:space="0" w:color="auto"/>
            <w:right w:val="none" w:sz="0" w:space="0" w:color="auto"/>
          </w:divBdr>
        </w:div>
        <w:div w:id="1684432970">
          <w:marLeft w:val="1166"/>
          <w:marRight w:val="0"/>
          <w:marTop w:val="0"/>
          <w:marBottom w:val="0"/>
          <w:divBdr>
            <w:top w:val="none" w:sz="0" w:space="0" w:color="auto"/>
            <w:left w:val="none" w:sz="0" w:space="0" w:color="auto"/>
            <w:bottom w:val="none" w:sz="0" w:space="0" w:color="auto"/>
            <w:right w:val="none" w:sz="0" w:space="0" w:color="auto"/>
          </w:divBdr>
        </w:div>
      </w:divsChild>
    </w:div>
    <w:div w:id="1958483475">
      <w:bodyDiv w:val="1"/>
      <w:marLeft w:val="0"/>
      <w:marRight w:val="0"/>
      <w:marTop w:val="0"/>
      <w:marBottom w:val="0"/>
      <w:divBdr>
        <w:top w:val="none" w:sz="0" w:space="0" w:color="auto"/>
        <w:left w:val="none" w:sz="0" w:space="0" w:color="auto"/>
        <w:bottom w:val="none" w:sz="0" w:space="0" w:color="auto"/>
        <w:right w:val="none" w:sz="0" w:space="0" w:color="auto"/>
      </w:divBdr>
    </w:div>
    <w:div w:id="196649833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8678100">
      <w:bodyDiv w:val="1"/>
      <w:marLeft w:val="0"/>
      <w:marRight w:val="0"/>
      <w:marTop w:val="0"/>
      <w:marBottom w:val="0"/>
      <w:divBdr>
        <w:top w:val="none" w:sz="0" w:space="0" w:color="auto"/>
        <w:left w:val="none" w:sz="0" w:space="0" w:color="auto"/>
        <w:bottom w:val="none" w:sz="0" w:space="0" w:color="auto"/>
        <w:right w:val="none" w:sz="0" w:space="0" w:color="auto"/>
      </w:divBdr>
    </w:div>
    <w:div w:id="198168491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4357844">
      <w:bodyDiv w:val="1"/>
      <w:marLeft w:val="0"/>
      <w:marRight w:val="0"/>
      <w:marTop w:val="0"/>
      <w:marBottom w:val="0"/>
      <w:divBdr>
        <w:top w:val="none" w:sz="0" w:space="0" w:color="auto"/>
        <w:left w:val="none" w:sz="0" w:space="0" w:color="auto"/>
        <w:bottom w:val="none" w:sz="0" w:space="0" w:color="auto"/>
        <w:right w:val="none" w:sz="0" w:space="0" w:color="auto"/>
      </w:divBdr>
    </w:div>
    <w:div w:id="2046321526">
      <w:bodyDiv w:val="1"/>
      <w:marLeft w:val="0"/>
      <w:marRight w:val="0"/>
      <w:marTop w:val="0"/>
      <w:marBottom w:val="0"/>
      <w:divBdr>
        <w:top w:val="none" w:sz="0" w:space="0" w:color="auto"/>
        <w:left w:val="none" w:sz="0" w:space="0" w:color="auto"/>
        <w:bottom w:val="none" w:sz="0" w:space="0" w:color="auto"/>
        <w:right w:val="none" w:sz="0" w:space="0" w:color="auto"/>
      </w:divBdr>
      <w:divsChild>
        <w:div w:id="888808096">
          <w:marLeft w:val="547"/>
          <w:marRight w:val="0"/>
          <w:marTop w:val="0"/>
          <w:marBottom w:val="0"/>
          <w:divBdr>
            <w:top w:val="none" w:sz="0" w:space="0" w:color="auto"/>
            <w:left w:val="none" w:sz="0" w:space="0" w:color="auto"/>
            <w:bottom w:val="none" w:sz="0" w:space="0" w:color="auto"/>
            <w:right w:val="none" w:sz="0" w:space="0" w:color="auto"/>
          </w:divBdr>
        </w:div>
        <w:div w:id="1059476085">
          <w:marLeft w:val="547"/>
          <w:marRight w:val="0"/>
          <w:marTop w:val="0"/>
          <w:marBottom w:val="180"/>
          <w:divBdr>
            <w:top w:val="none" w:sz="0" w:space="0" w:color="auto"/>
            <w:left w:val="none" w:sz="0" w:space="0" w:color="auto"/>
            <w:bottom w:val="none" w:sz="0" w:space="0" w:color="auto"/>
            <w:right w:val="none" w:sz="0" w:space="0" w:color="auto"/>
          </w:divBdr>
        </w:div>
        <w:div w:id="1200821042">
          <w:marLeft w:val="1166"/>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6274461">
      <w:bodyDiv w:val="1"/>
      <w:marLeft w:val="0"/>
      <w:marRight w:val="0"/>
      <w:marTop w:val="0"/>
      <w:marBottom w:val="0"/>
      <w:divBdr>
        <w:top w:val="none" w:sz="0" w:space="0" w:color="auto"/>
        <w:left w:val="none" w:sz="0" w:space="0" w:color="auto"/>
        <w:bottom w:val="none" w:sz="0" w:space="0" w:color="auto"/>
        <w:right w:val="none" w:sz="0" w:space="0" w:color="auto"/>
      </w:divBdr>
    </w:div>
    <w:div w:id="208780006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2626081">
      <w:bodyDiv w:val="1"/>
      <w:marLeft w:val="0"/>
      <w:marRight w:val="0"/>
      <w:marTop w:val="0"/>
      <w:marBottom w:val="0"/>
      <w:divBdr>
        <w:top w:val="none" w:sz="0" w:space="0" w:color="auto"/>
        <w:left w:val="none" w:sz="0" w:space="0" w:color="auto"/>
        <w:bottom w:val="none" w:sz="0" w:space="0" w:color="auto"/>
        <w:right w:val="none" w:sz="0" w:space="0" w:color="auto"/>
      </w:divBdr>
    </w:div>
    <w:div w:id="2136637255">
      <w:bodyDiv w:val="1"/>
      <w:marLeft w:val="0"/>
      <w:marRight w:val="0"/>
      <w:marTop w:val="0"/>
      <w:marBottom w:val="0"/>
      <w:divBdr>
        <w:top w:val="none" w:sz="0" w:space="0" w:color="auto"/>
        <w:left w:val="none" w:sz="0" w:space="0" w:color="auto"/>
        <w:bottom w:val="none" w:sz="0" w:space="0" w:color="auto"/>
        <w:right w:val="none" w:sz="0" w:space="0" w:color="auto"/>
      </w:divBdr>
    </w:div>
    <w:div w:id="214179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RBI5PAMIO524-1616901215-51574</_dlc_DocId>
    <_dlc_DocIdUrl xmlns="71c5aaf6-e6ce-465b-b873-5148d2a4c105">
      <Url>https://nokia.sharepoint.com/sites/gxp/_layouts/15/DocIdRedir.aspx?ID=RBI5PAMIO524-1616901215-51574</Url>
      <Description>RBI5PAMIO524-1616901215-51574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IEEE2006OfficeOnline.xsl" StyleName="IEEE" Version="200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F367FE16-CB62-4D49-9E70-81BE797EAD34}">
  <ds:schemaRefs>
    <ds:schemaRef ds:uri="Microsoft.SharePoint.Taxonomy.ContentTypeSync"/>
  </ds:schemaRefs>
</ds:datastoreItem>
</file>

<file path=customXml/itemProps3.xml><?xml version="1.0" encoding="utf-8"?>
<ds:datastoreItem xmlns:ds="http://schemas.openxmlformats.org/officeDocument/2006/customXml" ds:itemID="{F3F13773-E871-4871-BD6E-61714E7FD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3BF886A1-84DE-42D6-8A24-B31E68002C07}">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11980</TotalTime>
  <Pages>9</Pages>
  <Words>4546</Words>
  <Characters>25914</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30400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Keeth Jayasinghe (Nokia)</cp:lastModifiedBy>
  <cp:revision>3461</cp:revision>
  <cp:lastPrinted>2022-10-05T00:41:00Z</cp:lastPrinted>
  <dcterms:created xsi:type="dcterms:W3CDTF">2025-02-09T00:35:00Z</dcterms:created>
  <dcterms:modified xsi:type="dcterms:W3CDTF">2025-08-15T19:57:00Z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TaxKeyword">
    <vt:lpwstr/>
  </property>
  <property fmtid="{D5CDD505-2E9C-101B-9397-08002B2CF9AE}" pid="6" name="AverageRating">
    <vt:lpwstr/>
  </property>
  <property fmtid="{D5CDD505-2E9C-101B-9397-08002B2CF9AE}" pid="7" name="GrammarlyDocumentId">
    <vt:lpwstr>e5f9994e5308b1030c1c3140732e60fbd229ad10f4bccc979eb2950a444ee9e5</vt:lpwstr>
  </property>
  <property fmtid="{D5CDD505-2E9C-101B-9397-08002B2CF9AE}" pid="8" name="MediaServiceImageTags">
    <vt:lpwstr/>
  </property>
  <property fmtid="{D5CDD505-2E9C-101B-9397-08002B2CF9AE}" pid="9" name="_dlc_DocIdItemGuid">
    <vt:lpwstr>70d5c303-9bd7-4b94-85d9-f4cba2cd4dcb</vt:lpwstr>
  </property>
  <property fmtid="{D5CDD505-2E9C-101B-9397-08002B2CF9AE}" pid="10" name="Comments">
    <vt:lpwstr>OK</vt:lpwstr>
  </property>
</Properties>
</file>